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0CC" w:rsidRPr="00CF04C9" w:rsidRDefault="00CD3D30" w:rsidP="00E45948">
      <w:pPr>
        <w:spacing w:line="240" w:lineRule="auto"/>
        <w:jc w:val="both"/>
        <w:rPr>
          <w:rFonts w:ascii="Verdana" w:hAnsi="Verdana" w:cs="Times New Roman"/>
          <w:b/>
          <w:sz w:val="28"/>
          <w:szCs w:val="20"/>
          <w:lang w:val="gl-ES"/>
        </w:rPr>
      </w:pPr>
      <w:r w:rsidRPr="00CF04C9">
        <w:rPr>
          <w:rFonts w:ascii="Verdana" w:hAnsi="Verdana" w:cs="Times New Roman"/>
          <w:b/>
          <w:sz w:val="28"/>
          <w:szCs w:val="20"/>
          <w:lang w:val="gl-ES"/>
        </w:rPr>
        <w:t>A denegación de embarque x</w:t>
      </w:r>
      <w:r w:rsidR="00E45948" w:rsidRPr="00CF04C9">
        <w:rPr>
          <w:rFonts w:ascii="Verdana" w:hAnsi="Verdana" w:cs="Times New Roman"/>
          <w:b/>
          <w:sz w:val="28"/>
          <w:szCs w:val="20"/>
          <w:lang w:val="gl-ES"/>
        </w:rPr>
        <w:t xml:space="preserve">ustificada </w:t>
      </w:r>
      <w:r w:rsidRPr="00CF04C9">
        <w:rPr>
          <w:rFonts w:ascii="Verdana" w:hAnsi="Verdana" w:cs="Times New Roman"/>
          <w:b/>
          <w:sz w:val="28"/>
          <w:szCs w:val="20"/>
          <w:lang w:val="gl-ES"/>
        </w:rPr>
        <w:t>no</w:t>
      </w:r>
      <w:r w:rsidR="00CF04C9">
        <w:rPr>
          <w:rFonts w:ascii="Verdana" w:hAnsi="Verdana" w:cs="Times New Roman"/>
          <w:b/>
          <w:sz w:val="28"/>
          <w:szCs w:val="20"/>
          <w:lang w:val="gl-ES"/>
        </w:rPr>
        <w:t xml:space="preserve"> transporte aéreo de pasax</w:t>
      </w:r>
      <w:r w:rsidR="00E45948" w:rsidRPr="00CF04C9">
        <w:rPr>
          <w:rFonts w:ascii="Verdana" w:hAnsi="Verdana" w:cs="Times New Roman"/>
          <w:b/>
          <w:sz w:val="28"/>
          <w:szCs w:val="20"/>
          <w:lang w:val="gl-ES"/>
        </w:rPr>
        <w:t>e</w:t>
      </w:r>
      <w:r w:rsidR="00CF04C9">
        <w:rPr>
          <w:rFonts w:ascii="Verdana" w:hAnsi="Verdana" w:cs="Times New Roman"/>
          <w:b/>
          <w:sz w:val="28"/>
          <w:szCs w:val="20"/>
          <w:lang w:val="gl-ES"/>
        </w:rPr>
        <w:t>i</w:t>
      </w:r>
      <w:r w:rsidR="00E45948" w:rsidRPr="00CF04C9">
        <w:rPr>
          <w:rFonts w:ascii="Verdana" w:hAnsi="Verdana" w:cs="Times New Roman"/>
          <w:b/>
          <w:sz w:val="28"/>
          <w:szCs w:val="20"/>
          <w:lang w:val="gl-ES"/>
        </w:rPr>
        <w:t>ros</w:t>
      </w:r>
    </w:p>
    <w:p w:rsidR="00C26772" w:rsidRPr="00C44CE5" w:rsidRDefault="00295DC1" w:rsidP="00E45948">
      <w:pPr>
        <w:spacing w:line="240" w:lineRule="auto"/>
        <w:jc w:val="both"/>
        <w:rPr>
          <w:rFonts w:ascii="Verdana" w:hAnsi="Verdana" w:cs="Times New Roman"/>
          <w:sz w:val="2"/>
          <w:szCs w:val="20"/>
          <w:lang w:val="en-US"/>
        </w:rPr>
      </w:pPr>
      <w:r>
        <w:rPr>
          <w:rFonts w:ascii="Verdana" w:hAnsi="Verdana" w:cs="Times New Roman"/>
          <w:sz w:val="28"/>
          <w:szCs w:val="20"/>
          <w:lang w:val="en-US"/>
        </w:rPr>
        <w:t>Th</w:t>
      </w:r>
      <w:r w:rsidR="00E45948" w:rsidRPr="00E45948">
        <w:rPr>
          <w:rFonts w:ascii="Verdana" w:hAnsi="Verdana" w:cs="Times New Roman"/>
          <w:sz w:val="28"/>
          <w:szCs w:val="20"/>
          <w:lang w:val="en-US"/>
        </w:rPr>
        <w:t>e justified denied boarding in passenger air transport</w:t>
      </w:r>
    </w:p>
    <w:p w:rsidR="00C26772" w:rsidRPr="00CD3D30" w:rsidRDefault="00E45948" w:rsidP="00E45948">
      <w:pPr>
        <w:spacing w:line="240" w:lineRule="auto"/>
        <w:rPr>
          <w:rFonts w:ascii="Verdana" w:hAnsi="Verdana" w:cs="Times New Roman"/>
          <w:sz w:val="20"/>
          <w:szCs w:val="20"/>
          <w:lang w:val="gl-ES"/>
        </w:rPr>
      </w:pPr>
      <w:r w:rsidRPr="00C44CE5">
        <w:rPr>
          <w:rFonts w:ascii="Verdana" w:hAnsi="Verdana" w:cs="Times New Roman"/>
          <w:b/>
          <w:sz w:val="2"/>
          <w:szCs w:val="20"/>
          <w:lang w:val="gl-ES"/>
        </w:rPr>
        <w:br/>
      </w:r>
      <w:r w:rsidR="00C26772" w:rsidRPr="00CD3D30">
        <w:rPr>
          <w:rFonts w:ascii="Verdana" w:hAnsi="Verdana" w:cs="Times New Roman"/>
          <w:b/>
          <w:sz w:val="20"/>
          <w:szCs w:val="20"/>
          <w:lang w:val="gl-ES"/>
        </w:rPr>
        <w:t>Anxo García Ferreiro</w:t>
      </w:r>
      <w:r w:rsidR="00C26772" w:rsidRPr="00CD3D30">
        <w:rPr>
          <w:rStyle w:val="Refdenotaalpie"/>
          <w:rFonts w:ascii="Verdana" w:hAnsi="Verdana" w:cs="Times New Roman"/>
          <w:b/>
          <w:sz w:val="20"/>
          <w:szCs w:val="20"/>
          <w:lang w:val="gl-ES"/>
        </w:rPr>
        <w:footnoteReference w:id="2"/>
      </w:r>
      <w:r w:rsidR="00C26772" w:rsidRPr="00CD3D30">
        <w:rPr>
          <w:rFonts w:ascii="Verdana" w:hAnsi="Verdana" w:cs="Times New Roman"/>
          <w:b/>
          <w:sz w:val="20"/>
          <w:szCs w:val="20"/>
          <w:lang w:val="gl-ES"/>
        </w:rPr>
        <w:br/>
      </w:r>
      <w:r w:rsidR="00C26772" w:rsidRPr="00CD3D30">
        <w:rPr>
          <w:rFonts w:ascii="Verdana" w:hAnsi="Verdana" w:cs="Times New Roman"/>
          <w:sz w:val="20"/>
          <w:szCs w:val="20"/>
          <w:lang w:val="gl-ES"/>
        </w:rPr>
        <w:t>Universidade de Santiago de Compostela</w:t>
      </w:r>
    </w:p>
    <w:p w:rsidR="00A43126" w:rsidRPr="00C44CE5" w:rsidRDefault="00A43126" w:rsidP="00E45948">
      <w:pPr>
        <w:spacing w:line="240" w:lineRule="auto"/>
        <w:jc w:val="both"/>
        <w:rPr>
          <w:rFonts w:ascii="Verdana" w:hAnsi="Verdana" w:cs="Times New Roman"/>
          <w:b/>
          <w:sz w:val="2"/>
          <w:szCs w:val="20"/>
          <w:lang w:val="gl-ES"/>
        </w:rPr>
      </w:pPr>
      <w:r w:rsidRPr="00CD3D30">
        <w:rPr>
          <w:rFonts w:ascii="Verdana" w:hAnsi="Verdana" w:cs="Times New Roman"/>
          <w:b/>
          <w:sz w:val="20"/>
          <w:szCs w:val="20"/>
          <w:lang w:val="gl-ES"/>
        </w:rPr>
        <w:t>Sumario:</w:t>
      </w:r>
      <w:r w:rsidR="00295DC1">
        <w:rPr>
          <w:rFonts w:ascii="Verdana" w:hAnsi="Verdana" w:cs="Times New Roman"/>
          <w:sz w:val="20"/>
          <w:szCs w:val="20"/>
          <w:lang w:val="gl-ES"/>
        </w:rPr>
        <w:t xml:space="preserve"> 1. Introdución. 2</w:t>
      </w:r>
      <w:r w:rsidR="00CD3D30">
        <w:rPr>
          <w:rFonts w:ascii="Verdana" w:hAnsi="Verdana" w:cs="Times New Roman"/>
          <w:sz w:val="20"/>
          <w:szCs w:val="20"/>
          <w:lang w:val="gl-ES"/>
        </w:rPr>
        <w:t>. O</w:t>
      </w:r>
      <w:r w:rsidRPr="00CD3D30">
        <w:rPr>
          <w:rFonts w:ascii="Verdana" w:hAnsi="Verdana" w:cs="Times New Roman"/>
          <w:sz w:val="20"/>
          <w:szCs w:val="20"/>
          <w:lang w:val="gl-ES"/>
        </w:rPr>
        <w:t xml:space="preserve"> concepto de denegación de embarque</w:t>
      </w:r>
      <w:r w:rsidR="00334970" w:rsidRPr="00CD3D30">
        <w:rPr>
          <w:rFonts w:ascii="Verdana" w:hAnsi="Verdana" w:cs="Times New Roman"/>
          <w:sz w:val="20"/>
          <w:szCs w:val="20"/>
          <w:lang w:val="gl-ES"/>
        </w:rPr>
        <w:t xml:space="preserve"> en </w:t>
      </w:r>
      <w:r w:rsidR="00CD3D30">
        <w:rPr>
          <w:rFonts w:ascii="Verdana" w:hAnsi="Verdana" w:cs="Times New Roman"/>
          <w:sz w:val="20"/>
          <w:szCs w:val="20"/>
          <w:lang w:val="gl-ES"/>
        </w:rPr>
        <w:t>sentido ampl</w:t>
      </w:r>
      <w:r w:rsidR="00A930AA" w:rsidRPr="00CD3D30">
        <w:rPr>
          <w:rFonts w:ascii="Verdana" w:hAnsi="Verdana" w:cs="Times New Roman"/>
          <w:sz w:val="20"/>
          <w:szCs w:val="20"/>
          <w:lang w:val="gl-ES"/>
        </w:rPr>
        <w:t>o</w:t>
      </w:r>
      <w:r w:rsidR="00295DC1">
        <w:rPr>
          <w:rFonts w:ascii="Verdana" w:hAnsi="Verdana" w:cs="Times New Roman"/>
          <w:sz w:val="20"/>
          <w:szCs w:val="20"/>
          <w:lang w:val="gl-ES"/>
        </w:rPr>
        <w:t>. 3</w:t>
      </w:r>
      <w:r w:rsidR="00CD3D30">
        <w:rPr>
          <w:rFonts w:ascii="Verdana" w:hAnsi="Verdana" w:cs="Times New Roman"/>
          <w:sz w:val="20"/>
          <w:szCs w:val="20"/>
          <w:lang w:val="gl-ES"/>
        </w:rPr>
        <w:t>. A denegación de embarque x</w:t>
      </w:r>
      <w:r w:rsidRPr="00CD3D30">
        <w:rPr>
          <w:rFonts w:ascii="Verdana" w:hAnsi="Verdana" w:cs="Times New Roman"/>
          <w:sz w:val="20"/>
          <w:szCs w:val="20"/>
          <w:lang w:val="gl-ES"/>
        </w:rPr>
        <w:t>ustificada. 3.1</w:t>
      </w:r>
      <w:r w:rsidR="00295DC1">
        <w:rPr>
          <w:rFonts w:ascii="Verdana" w:hAnsi="Verdana" w:cs="Times New Roman"/>
          <w:sz w:val="20"/>
          <w:szCs w:val="20"/>
          <w:lang w:val="gl-ES"/>
        </w:rPr>
        <w:t>.</w:t>
      </w:r>
      <w:r w:rsidRPr="00CD3D30">
        <w:rPr>
          <w:rFonts w:ascii="Verdana" w:hAnsi="Verdana" w:cs="Times New Roman"/>
          <w:sz w:val="20"/>
          <w:szCs w:val="20"/>
          <w:lang w:val="gl-ES"/>
        </w:rPr>
        <w:t xml:space="preserve"> </w:t>
      </w:r>
      <w:r w:rsidR="00CD3D30">
        <w:rPr>
          <w:rFonts w:ascii="Verdana" w:hAnsi="Verdana" w:cs="Times New Roman"/>
          <w:sz w:val="20"/>
          <w:szCs w:val="20"/>
          <w:lang w:val="gl-ES"/>
        </w:rPr>
        <w:t>N</w:t>
      </w:r>
      <w:r w:rsidRPr="00CD3D30">
        <w:rPr>
          <w:rFonts w:ascii="Verdana" w:hAnsi="Verdana" w:cs="Times New Roman"/>
          <w:sz w:val="20"/>
          <w:szCs w:val="20"/>
          <w:lang w:val="gl-ES"/>
        </w:rPr>
        <w:t>o</w:t>
      </w:r>
      <w:r w:rsidR="00CD3D30">
        <w:rPr>
          <w:rFonts w:ascii="Verdana" w:hAnsi="Verdana" w:cs="Times New Roman"/>
          <w:sz w:val="20"/>
          <w:szCs w:val="20"/>
          <w:lang w:val="gl-ES"/>
        </w:rPr>
        <w:t>n presentación ao</w:t>
      </w:r>
      <w:r w:rsidRPr="00CD3D30">
        <w:rPr>
          <w:rFonts w:ascii="Verdana" w:hAnsi="Verdana" w:cs="Times New Roman"/>
          <w:sz w:val="20"/>
          <w:szCs w:val="20"/>
          <w:lang w:val="gl-ES"/>
        </w:rPr>
        <w:t xml:space="preserve"> embarque </w:t>
      </w:r>
      <w:r w:rsidR="00E12ECF" w:rsidRPr="00CD3D30">
        <w:rPr>
          <w:rFonts w:ascii="Verdana" w:hAnsi="Verdana" w:cs="Times New Roman"/>
          <w:sz w:val="20"/>
          <w:szCs w:val="20"/>
          <w:lang w:val="gl-ES"/>
        </w:rPr>
        <w:t>a</w:t>
      </w:r>
      <w:r w:rsidR="00CD3D30">
        <w:rPr>
          <w:rFonts w:ascii="Verdana" w:hAnsi="Verdana" w:cs="Times New Roman"/>
          <w:sz w:val="20"/>
          <w:szCs w:val="20"/>
          <w:lang w:val="gl-ES"/>
        </w:rPr>
        <w:t xml:space="preserve"> tempo. 3.2</w:t>
      </w:r>
      <w:r w:rsidR="00295DC1">
        <w:rPr>
          <w:rFonts w:ascii="Verdana" w:hAnsi="Verdana" w:cs="Times New Roman"/>
          <w:sz w:val="20"/>
          <w:szCs w:val="20"/>
          <w:lang w:val="gl-ES"/>
        </w:rPr>
        <w:t>.</w:t>
      </w:r>
      <w:r w:rsidR="00CD3D30">
        <w:rPr>
          <w:rFonts w:ascii="Verdana" w:hAnsi="Verdana" w:cs="Times New Roman"/>
          <w:sz w:val="20"/>
          <w:szCs w:val="20"/>
          <w:lang w:val="gl-ES"/>
        </w:rPr>
        <w:t xml:space="preserve"> Presentación ao embarque sen os documentos de viax</w:t>
      </w:r>
      <w:r w:rsidRPr="00CD3D30">
        <w:rPr>
          <w:rFonts w:ascii="Verdana" w:hAnsi="Verdana" w:cs="Times New Roman"/>
          <w:sz w:val="20"/>
          <w:szCs w:val="20"/>
          <w:lang w:val="gl-ES"/>
        </w:rPr>
        <w:t>e adecuados. 3.3</w:t>
      </w:r>
      <w:r w:rsidR="00295DC1">
        <w:rPr>
          <w:rFonts w:ascii="Verdana" w:hAnsi="Verdana" w:cs="Times New Roman"/>
          <w:sz w:val="20"/>
          <w:szCs w:val="20"/>
          <w:lang w:val="gl-ES"/>
        </w:rPr>
        <w:t>.</w:t>
      </w:r>
      <w:r w:rsidRPr="00CD3D30">
        <w:rPr>
          <w:rFonts w:ascii="Verdana" w:hAnsi="Verdana" w:cs="Times New Roman"/>
          <w:sz w:val="20"/>
          <w:szCs w:val="20"/>
          <w:lang w:val="gl-ES"/>
        </w:rPr>
        <w:t xml:space="preserve"> No</w:t>
      </w:r>
      <w:r w:rsidR="00CD3D30">
        <w:rPr>
          <w:rFonts w:ascii="Verdana" w:hAnsi="Verdana" w:cs="Times New Roman"/>
          <w:sz w:val="20"/>
          <w:szCs w:val="20"/>
          <w:lang w:val="gl-ES"/>
        </w:rPr>
        <w:t>n</w:t>
      </w:r>
      <w:r w:rsidRPr="00CD3D30">
        <w:rPr>
          <w:rFonts w:ascii="Verdana" w:hAnsi="Verdana" w:cs="Times New Roman"/>
          <w:sz w:val="20"/>
          <w:szCs w:val="20"/>
          <w:lang w:val="gl-ES"/>
        </w:rPr>
        <w:t xml:space="preserve"> contratación d</w:t>
      </w:r>
      <w:r w:rsidR="00CD3D30">
        <w:rPr>
          <w:rFonts w:ascii="Verdana" w:hAnsi="Verdana" w:cs="Times New Roman"/>
          <w:sz w:val="20"/>
          <w:szCs w:val="20"/>
          <w:lang w:val="gl-ES"/>
        </w:rPr>
        <w:t>o servizo de acompañam</w:t>
      </w:r>
      <w:r w:rsidRPr="00CD3D30">
        <w:rPr>
          <w:rFonts w:ascii="Verdana" w:hAnsi="Verdana" w:cs="Times New Roman"/>
          <w:sz w:val="20"/>
          <w:szCs w:val="20"/>
          <w:lang w:val="gl-ES"/>
        </w:rPr>
        <w:t>ento para menores no</w:t>
      </w:r>
      <w:r w:rsidR="00CD3D30">
        <w:rPr>
          <w:rFonts w:ascii="Verdana" w:hAnsi="Verdana" w:cs="Times New Roman"/>
          <w:sz w:val="20"/>
          <w:szCs w:val="20"/>
          <w:lang w:val="gl-ES"/>
        </w:rPr>
        <w:t xml:space="preserve">n acompañados cando as condicións xerais da compañía así </w:t>
      </w:r>
      <w:r w:rsidRPr="00CD3D30">
        <w:rPr>
          <w:rFonts w:ascii="Verdana" w:hAnsi="Verdana" w:cs="Times New Roman"/>
          <w:sz w:val="20"/>
          <w:szCs w:val="20"/>
          <w:lang w:val="gl-ES"/>
        </w:rPr>
        <w:t>o determinen. 3.4</w:t>
      </w:r>
      <w:r w:rsidR="00295DC1">
        <w:rPr>
          <w:rFonts w:ascii="Verdana" w:hAnsi="Verdana" w:cs="Times New Roman"/>
          <w:sz w:val="20"/>
          <w:szCs w:val="20"/>
          <w:lang w:val="gl-ES"/>
        </w:rPr>
        <w:t>.</w:t>
      </w:r>
      <w:r w:rsidRPr="00CD3D30">
        <w:rPr>
          <w:rFonts w:ascii="Verdana" w:hAnsi="Verdana" w:cs="Times New Roman"/>
          <w:sz w:val="20"/>
          <w:szCs w:val="20"/>
          <w:lang w:val="gl-ES"/>
        </w:rPr>
        <w:t xml:space="preserve"> Motivos de seguridad</w:t>
      </w:r>
      <w:r w:rsidR="00CD3D30">
        <w:rPr>
          <w:rFonts w:ascii="Verdana" w:hAnsi="Verdana" w:cs="Times New Roman"/>
          <w:sz w:val="20"/>
          <w:szCs w:val="20"/>
          <w:lang w:val="gl-ES"/>
        </w:rPr>
        <w:t>e</w:t>
      </w:r>
      <w:r w:rsidRPr="00CD3D30">
        <w:rPr>
          <w:rFonts w:ascii="Verdana" w:hAnsi="Verdana" w:cs="Times New Roman"/>
          <w:sz w:val="20"/>
          <w:szCs w:val="20"/>
          <w:lang w:val="gl-ES"/>
        </w:rPr>
        <w:t xml:space="preserve"> operacional (</w:t>
      </w:r>
      <w:r w:rsidRPr="00CD3D30">
        <w:rPr>
          <w:rFonts w:ascii="Verdana" w:hAnsi="Verdana" w:cs="Times New Roman"/>
          <w:i/>
          <w:sz w:val="20"/>
          <w:szCs w:val="20"/>
          <w:lang w:val="gl-ES"/>
        </w:rPr>
        <w:t>safety</w:t>
      </w:r>
      <w:r w:rsidRPr="00CD3D30">
        <w:rPr>
          <w:rFonts w:ascii="Verdana" w:hAnsi="Verdana" w:cs="Times New Roman"/>
          <w:sz w:val="20"/>
          <w:szCs w:val="20"/>
          <w:lang w:val="gl-ES"/>
        </w:rPr>
        <w:t>). 3.5</w:t>
      </w:r>
      <w:r w:rsidR="00295DC1">
        <w:rPr>
          <w:rFonts w:ascii="Verdana" w:hAnsi="Verdana" w:cs="Times New Roman"/>
          <w:sz w:val="20"/>
          <w:szCs w:val="20"/>
          <w:lang w:val="gl-ES"/>
        </w:rPr>
        <w:t>.</w:t>
      </w:r>
      <w:r w:rsidRPr="00CD3D30">
        <w:rPr>
          <w:rFonts w:ascii="Verdana" w:hAnsi="Verdana" w:cs="Times New Roman"/>
          <w:sz w:val="20"/>
          <w:szCs w:val="20"/>
          <w:lang w:val="gl-ES"/>
        </w:rPr>
        <w:t xml:space="preserve"> Motivos de seguridad</w:t>
      </w:r>
      <w:r w:rsidR="00CD3D30">
        <w:rPr>
          <w:rFonts w:ascii="Verdana" w:hAnsi="Verdana" w:cs="Times New Roman"/>
          <w:sz w:val="20"/>
          <w:szCs w:val="20"/>
          <w:lang w:val="gl-ES"/>
        </w:rPr>
        <w:t>e</w:t>
      </w:r>
      <w:r w:rsidRPr="00CD3D30">
        <w:rPr>
          <w:rFonts w:ascii="Verdana" w:hAnsi="Verdana" w:cs="Times New Roman"/>
          <w:sz w:val="20"/>
          <w:szCs w:val="20"/>
          <w:lang w:val="gl-ES"/>
        </w:rPr>
        <w:t xml:space="preserve"> física (</w:t>
      </w:r>
      <w:r w:rsidRPr="00CD3D30">
        <w:rPr>
          <w:rFonts w:ascii="Verdana" w:hAnsi="Verdana" w:cs="Times New Roman"/>
          <w:i/>
          <w:sz w:val="20"/>
          <w:szCs w:val="20"/>
          <w:lang w:val="gl-ES"/>
        </w:rPr>
        <w:t>security</w:t>
      </w:r>
      <w:r w:rsidRPr="00CD3D30">
        <w:rPr>
          <w:rFonts w:ascii="Verdana" w:hAnsi="Verdana" w:cs="Times New Roman"/>
          <w:sz w:val="20"/>
          <w:szCs w:val="20"/>
          <w:lang w:val="gl-ES"/>
        </w:rPr>
        <w:t>). 3.6</w:t>
      </w:r>
      <w:r w:rsidR="00295DC1">
        <w:rPr>
          <w:rFonts w:ascii="Verdana" w:hAnsi="Verdana" w:cs="Times New Roman"/>
          <w:sz w:val="20"/>
          <w:szCs w:val="20"/>
          <w:lang w:val="gl-ES"/>
        </w:rPr>
        <w:t>.</w:t>
      </w:r>
      <w:r w:rsidRPr="00CD3D30">
        <w:rPr>
          <w:rFonts w:ascii="Verdana" w:hAnsi="Verdana" w:cs="Times New Roman"/>
          <w:sz w:val="20"/>
          <w:szCs w:val="20"/>
          <w:lang w:val="gl-ES"/>
        </w:rPr>
        <w:t xml:space="preserve"> Motivos de sa</w:t>
      </w:r>
      <w:r w:rsidR="00CD3D30">
        <w:rPr>
          <w:rFonts w:ascii="Verdana" w:hAnsi="Verdana" w:cs="Times New Roman"/>
          <w:sz w:val="20"/>
          <w:szCs w:val="20"/>
          <w:lang w:val="gl-ES"/>
        </w:rPr>
        <w:t>úde</w:t>
      </w:r>
      <w:r w:rsidRPr="00CD3D30">
        <w:rPr>
          <w:rFonts w:ascii="Verdana" w:hAnsi="Verdana" w:cs="Times New Roman"/>
          <w:sz w:val="20"/>
          <w:szCs w:val="20"/>
          <w:lang w:val="gl-ES"/>
        </w:rPr>
        <w:t xml:space="preserve"> física o</w:t>
      </w:r>
      <w:r w:rsidR="00CD3D30">
        <w:rPr>
          <w:rFonts w:ascii="Verdana" w:hAnsi="Verdana" w:cs="Times New Roman"/>
          <w:sz w:val="20"/>
          <w:szCs w:val="20"/>
          <w:lang w:val="gl-ES"/>
        </w:rPr>
        <w:t>u</w:t>
      </w:r>
      <w:r w:rsidRPr="00CD3D30">
        <w:rPr>
          <w:rFonts w:ascii="Verdana" w:hAnsi="Verdana" w:cs="Times New Roman"/>
          <w:sz w:val="20"/>
          <w:szCs w:val="20"/>
          <w:lang w:val="gl-ES"/>
        </w:rPr>
        <w:t xml:space="preserve"> </w:t>
      </w:r>
      <w:r w:rsidR="00CD3D30">
        <w:rPr>
          <w:rFonts w:ascii="Verdana" w:hAnsi="Verdana" w:cs="Times New Roman"/>
          <w:sz w:val="20"/>
          <w:szCs w:val="20"/>
          <w:lang w:val="gl-ES"/>
        </w:rPr>
        <w:t xml:space="preserve">mental. </w:t>
      </w:r>
      <w:r w:rsidR="00295DC1">
        <w:rPr>
          <w:rFonts w:ascii="Verdana" w:hAnsi="Verdana" w:cs="Times New Roman"/>
          <w:sz w:val="20"/>
          <w:szCs w:val="20"/>
          <w:lang w:val="gl-ES"/>
        </w:rPr>
        <w:t>4</w:t>
      </w:r>
      <w:r w:rsidR="00CD3D30">
        <w:rPr>
          <w:rFonts w:ascii="Verdana" w:hAnsi="Verdana" w:cs="Times New Roman"/>
          <w:sz w:val="20"/>
          <w:szCs w:val="20"/>
          <w:lang w:val="gl-ES"/>
        </w:rPr>
        <w:t xml:space="preserve">. </w:t>
      </w:r>
      <w:r w:rsidR="0070243B">
        <w:rPr>
          <w:rFonts w:ascii="Verdana" w:hAnsi="Verdana" w:cs="Times New Roman"/>
          <w:sz w:val="20"/>
          <w:szCs w:val="20"/>
          <w:lang w:val="gl-ES"/>
        </w:rPr>
        <w:t xml:space="preserve">Consecuencias da denegación de embarque non xustificada. </w:t>
      </w:r>
      <w:r w:rsidR="00295DC1">
        <w:rPr>
          <w:rFonts w:ascii="Verdana" w:hAnsi="Verdana" w:cs="Times New Roman"/>
          <w:sz w:val="20"/>
          <w:szCs w:val="20"/>
          <w:lang w:val="gl-ES"/>
        </w:rPr>
        <w:t>5</w:t>
      </w:r>
      <w:r w:rsidR="0070243B">
        <w:rPr>
          <w:rFonts w:ascii="Verdana" w:hAnsi="Verdana" w:cs="Times New Roman"/>
          <w:sz w:val="20"/>
          <w:szCs w:val="20"/>
          <w:lang w:val="gl-ES"/>
        </w:rPr>
        <w:t xml:space="preserve">. </w:t>
      </w:r>
      <w:r w:rsidR="00CD3D30">
        <w:rPr>
          <w:rFonts w:ascii="Verdana" w:hAnsi="Verdana" w:cs="Times New Roman"/>
          <w:sz w:val="20"/>
          <w:szCs w:val="20"/>
          <w:lang w:val="gl-ES"/>
        </w:rPr>
        <w:t>Conclusión</w:t>
      </w:r>
      <w:r w:rsidRPr="00CD3D30">
        <w:rPr>
          <w:rFonts w:ascii="Verdana" w:hAnsi="Verdana" w:cs="Times New Roman"/>
          <w:sz w:val="20"/>
          <w:szCs w:val="20"/>
          <w:lang w:val="gl-ES"/>
        </w:rPr>
        <w:t>s.</w:t>
      </w:r>
      <w:r w:rsidR="00581B2F" w:rsidRPr="00CD3D30">
        <w:rPr>
          <w:rFonts w:ascii="Verdana" w:hAnsi="Verdana" w:cs="Times New Roman"/>
          <w:sz w:val="20"/>
          <w:szCs w:val="20"/>
          <w:lang w:val="gl-ES"/>
        </w:rPr>
        <w:t xml:space="preserve"> </w:t>
      </w:r>
      <w:r w:rsidR="00295DC1">
        <w:rPr>
          <w:rFonts w:ascii="Verdana" w:hAnsi="Verdana" w:cs="Times New Roman"/>
          <w:sz w:val="20"/>
          <w:szCs w:val="20"/>
          <w:lang w:val="gl-ES"/>
        </w:rPr>
        <w:t>6</w:t>
      </w:r>
      <w:r w:rsidR="00581B2F" w:rsidRPr="00CD3D30">
        <w:rPr>
          <w:rFonts w:ascii="Verdana" w:hAnsi="Verdana" w:cs="Times New Roman"/>
          <w:sz w:val="20"/>
          <w:szCs w:val="20"/>
          <w:lang w:val="gl-ES"/>
        </w:rPr>
        <w:t>. Bibliografía.</w:t>
      </w:r>
    </w:p>
    <w:p w:rsidR="00A43126" w:rsidRPr="00CD3D30" w:rsidRDefault="00530AEE" w:rsidP="00E45948">
      <w:pPr>
        <w:spacing w:line="240" w:lineRule="auto"/>
        <w:jc w:val="both"/>
        <w:rPr>
          <w:rFonts w:ascii="Verdana" w:hAnsi="Verdana" w:cs="Times New Roman"/>
          <w:b/>
          <w:sz w:val="20"/>
          <w:szCs w:val="20"/>
          <w:lang w:val="gl-ES"/>
        </w:rPr>
      </w:pPr>
      <w:r w:rsidRPr="00C44CE5">
        <w:rPr>
          <w:rFonts w:ascii="Verdana" w:hAnsi="Verdana" w:cs="Times New Roman"/>
          <w:b/>
          <w:sz w:val="2"/>
          <w:szCs w:val="20"/>
          <w:lang w:val="es-ES"/>
        </w:rPr>
        <w:br/>
      </w:r>
      <w:r w:rsidR="00A43126" w:rsidRPr="00CD3D30">
        <w:rPr>
          <w:rFonts w:ascii="Verdana" w:hAnsi="Verdana" w:cs="Times New Roman"/>
          <w:b/>
          <w:sz w:val="20"/>
          <w:szCs w:val="20"/>
          <w:lang w:val="gl-ES"/>
        </w:rPr>
        <w:t>Resum</w:t>
      </w:r>
      <w:r w:rsidR="00CD3D30" w:rsidRPr="00CD3D30">
        <w:rPr>
          <w:rFonts w:ascii="Verdana" w:hAnsi="Verdana" w:cs="Times New Roman"/>
          <w:b/>
          <w:sz w:val="20"/>
          <w:szCs w:val="20"/>
          <w:lang w:val="gl-ES"/>
        </w:rPr>
        <w:t>o</w:t>
      </w:r>
      <w:r w:rsidR="00A43126" w:rsidRPr="00CD3D30">
        <w:rPr>
          <w:rFonts w:ascii="Verdana" w:hAnsi="Verdana" w:cs="Times New Roman"/>
          <w:b/>
          <w:sz w:val="20"/>
          <w:szCs w:val="20"/>
          <w:lang w:val="gl-ES"/>
        </w:rPr>
        <w:t xml:space="preserve">: </w:t>
      </w:r>
      <w:r w:rsidR="00CD3D30" w:rsidRPr="00CD3D30">
        <w:rPr>
          <w:rFonts w:ascii="Verdana" w:hAnsi="Verdana" w:cs="Times New Roman"/>
          <w:sz w:val="20"/>
          <w:szCs w:val="20"/>
          <w:lang w:val="gl-ES"/>
        </w:rPr>
        <w:t>A</w:t>
      </w:r>
      <w:r w:rsidR="006910D7" w:rsidRPr="00CD3D30">
        <w:rPr>
          <w:rFonts w:ascii="Verdana" w:hAnsi="Verdana" w:cs="Times New Roman"/>
          <w:sz w:val="20"/>
          <w:szCs w:val="20"/>
          <w:lang w:val="gl-ES"/>
        </w:rPr>
        <w:t xml:space="preserve"> denegación de embarque </w:t>
      </w:r>
      <w:r w:rsidR="00CD3D30" w:rsidRPr="00CD3D30">
        <w:rPr>
          <w:rFonts w:ascii="Verdana" w:hAnsi="Verdana" w:cs="Times New Roman"/>
          <w:sz w:val="20"/>
          <w:szCs w:val="20"/>
          <w:lang w:val="gl-ES"/>
        </w:rPr>
        <w:t>adoita</w:t>
      </w:r>
      <w:r w:rsidR="006910D7" w:rsidRPr="00CD3D30">
        <w:rPr>
          <w:rFonts w:ascii="Verdana" w:hAnsi="Verdana" w:cs="Times New Roman"/>
          <w:sz w:val="20"/>
          <w:szCs w:val="20"/>
          <w:lang w:val="gl-ES"/>
        </w:rPr>
        <w:t xml:space="preserve"> asocia</w:t>
      </w:r>
      <w:r w:rsidR="00581B2F" w:rsidRPr="00CD3D30">
        <w:rPr>
          <w:rFonts w:ascii="Verdana" w:hAnsi="Verdana" w:cs="Times New Roman"/>
          <w:sz w:val="20"/>
          <w:szCs w:val="20"/>
          <w:lang w:val="gl-ES"/>
        </w:rPr>
        <w:t>rse</w:t>
      </w:r>
      <w:r w:rsidR="006910D7" w:rsidRPr="00CD3D30">
        <w:rPr>
          <w:rFonts w:ascii="Verdana" w:hAnsi="Verdana" w:cs="Times New Roman"/>
          <w:sz w:val="20"/>
          <w:szCs w:val="20"/>
          <w:lang w:val="gl-ES"/>
        </w:rPr>
        <w:t xml:space="preserve"> exclusivamente co</w:t>
      </w:r>
      <w:r w:rsidR="00CD3D30">
        <w:rPr>
          <w:rFonts w:ascii="Verdana" w:hAnsi="Verdana" w:cs="Times New Roman"/>
          <w:sz w:val="20"/>
          <w:szCs w:val="20"/>
          <w:lang w:val="gl-ES"/>
        </w:rPr>
        <w:t>a reserva excesiva de billetes c</w:t>
      </w:r>
      <w:r w:rsidR="006910D7" w:rsidRPr="00CD3D30">
        <w:rPr>
          <w:rFonts w:ascii="Verdana" w:hAnsi="Verdana" w:cs="Times New Roman"/>
          <w:sz w:val="20"/>
          <w:szCs w:val="20"/>
          <w:lang w:val="gl-ES"/>
        </w:rPr>
        <w:t xml:space="preserve">ando </w:t>
      </w:r>
      <w:r w:rsidR="006E4748" w:rsidRPr="00CD3D30">
        <w:rPr>
          <w:rFonts w:ascii="Verdana" w:hAnsi="Verdana" w:cs="Times New Roman"/>
          <w:sz w:val="20"/>
          <w:szCs w:val="20"/>
          <w:lang w:val="gl-ES"/>
        </w:rPr>
        <w:t>en realidad</w:t>
      </w:r>
      <w:r w:rsidR="00CD3D30">
        <w:rPr>
          <w:rFonts w:ascii="Verdana" w:hAnsi="Verdana" w:cs="Times New Roman"/>
          <w:sz w:val="20"/>
          <w:szCs w:val="20"/>
          <w:lang w:val="gl-ES"/>
        </w:rPr>
        <w:t>e</w:t>
      </w:r>
      <w:r w:rsidR="00D77F5E" w:rsidRPr="00CD3D30">
        <w:rPr>
          <w:rFonts w:ascii="Verdana" w:hAnsi="Verdana" w:cs="Times New Roman"/>
          <w:sz w:val="20"/>
          <w:szCs w:val="20"/>
          <w:lang w:val="gl-ES"/>
        </w:rPr>
        <w:t xml:space="preserve"> e</w:t>
      </w:r>
      <w:r w:rsidR="00CD3D30">
        <w:rPr>
          <w:rFonts w:ascii="Verdana" w:hAnsi="Verdana" w:cs="Times New Roman"/>
          <w:sz w:val="20"/>
          <w:szCs w:val="20"/>
          <w:lang w:val="gl-ES"/>
        </w:rPr>
        <w:t>sta figura é</w:t>
      </w:r>
      <w:r w:rsidR="006910D7" w:rsidRPr="00CD3D30">
        <w:rPr>
          <w:rFonts w:ascii="Verdana" w:hAnsi="Verdana" w:cs="Times New Roman"/>
          <w:sz w:val="20"/>
          <w:szCs w:val="20"/>
          <w:lang w:val="gl-ES"/>
        </w:rPr>
        <w:t xml:space="preserve"> m</w:t>
      </w:r>
      <w:r w:rsidR="00CD3D30">
        <w:rPr>
          <w:rFonts w:ascii="Verdana" w:hAnsi="Verdana" w:cs="Times New Roman"/>
          <w:sz w:val="20"/>
          <w:szCs w:val="20"/>
          <w:lang w:val="gl-ES"/>
        </w:rPr>
        <w:t>oito</w:t>
      </w:r>
      <w:r w:rsidR="006910D7" w:rsidRPr="00CD3D30">
        <w:rPr>
          <w:rFonts w:ascii="Verdana" w:hAnsi="Verdana" w:cs="Times New Roman"/>
          <w:sz w:val="20"/>
          <w:szCs w:val="20"/>
          <w:lang w:val="gl-ES"/>
        </w:rPr>
        <w:t xml:space="preserve"> má</w:t>
      </w:r>
      <w:r w:rsidR="00CD3D30">
        <w:rPr>
          <w:rFonts w:ascii="Verdana" w:hAnsi="Verdana" w:cs="Times New Roman"/>
          <w:sz w:val="20"/>
          <w:szCs w:val="20"/>
          <w:lang w:val="gl-ES"/>
        </w:rPr>
        <w:t>is ampla e complex</w:t>
      </w:r>
      <w:r w:rsidR="006910D7" w:rsidRPr="00CD3D30">
        <w:rPr>
          <w:rFonts w:ascii="Verdana" w:hAnsi="Verdana" w:cs="Times New Roman"/>
          <w:sz w:val="20"/>
          <w:szCs w:val="20"/>
          <w:lang w:val="gl-ES"/>
        </w:rPr>
        <w:t xml:space="preserve">a do que se </w:t>
      </w:r>
      <w:r w:rsidR="00CD3D30">
        <w:rPr>
          <w:rFonts w:ascii="Verdana" w:hAnsi="Verdana" w:cs="Times New Roman"/>
          <w:sz w:val="20"/>
          <w:szCs w:val="20"/>
          <w:lang w:val="gl-ES"/>
        </w:rPr>
        <w:t>acostum</w:t>
      </w:r>
      <w:r w:rsidR="00CD569D" w:rsidRPr="00CD3D30">
        <w:rPr>
          <w:rFonts w:ascii="Verdana" w:hAnsi="Verdana" w:cs="Times New Roman"/>
          <w:sz w:val="20"/>
          <w:szCs w:val="20"/>
          <w:lang w:val="gl-ES"/>
        </w:rPr>
        <w:t>a</w:t>
      </w:r>
      <w:r w:rsidR="00581B2F" w:rsidRPr="00CD3D30">
        <w:rPr>
          <w:rFonts w:ascii="Verdana" w:hAnsi="Verdana" w:cs="Times New Roman"/>
          <w:sz w:val="20"/>
          <w:szCs w:val="20"/>
          <w:lang w:val="gl-ES"/>
        </w:rPr>
        <w:t xml:space="preserve"> </w:t>
      </w:r>
      <w:r w:rsidR="00CD3D30">
        <w:rPr>
          <w:rFonts w:ascii="Verdana" w:hAnsi="Verdana" w:cs="Times New Roman"/>
          <w:sz w:val="20"/>
          <w:szCs w:val="20"/>
          <w:lang w:val="gl-ES"/>
        </w:rPr>
        <w:t xml:space="preserve">a </w:t>
      </w:r>
      <w:r w:rsidR="00581B2F" w:rsidRPr="00CD3D30">
        <w:rPr>
          <w:rFonts w:ascii="Verdana" w:hAnsi="Verdana" w:cs="Times New Roman"/>
          <w:sz w:val="20"/>
          <w:szCs w:val="20"/>
          <w:lang w:val="gl-ES"/>
        </w:rPr>
        <w:t>pensar</w:t>
      </w:r>
      <w:r w:rsidR="00CD569D" w:rsidRPr="00CD3D30">
        <w:rPr>
          <w:rFonts w:ascii="Verdana" w:hAnsi="Verdana" w:cs="Times New Roman"/>
          <w:sz w:val="20"/>
          <w:szCs w:val="20"/>
          <w:lang w:val="gl-ES"/>
        </w:rPr>
        <w:t>:</w:t>
      </w:r>
      <w:r w:rsidR="00CD3D30">
        <w:rPr>
          <w:rFonts w:ascii="Verdana" w:hAnsi="Verdana" w:cs="Times New Roman"/>
          <w:sz w:val="20"/>
          <w:szCs w:val="20"/>
          <w:lang w:val="gl-ES"/>
        </w:rPr>
        <w:t xml:space="preserve"> po</w:t>
      </w:r>
      <w:r w:rsidR="00CD569D" w:rsidRPr="00CD3D30">
        <w:rPr>
          <w:rFonts w:ascii="Verdana" w:hAnsi="Verdana" w:cs="Times New Roman"/>
          <w:sz w:val="20"/>
          <w:szCs w:val="20"/>
          <w:lang w:val="gl-ES"/>
        </w:rPr>
        <w:t>de</w:t>
      </w:r>
      <w:r w:rsidR="00CD3D30">
        <w:rPr>
          <w:rFonts w:ascii="Verdana" w:hAnsi="Verdana" w:cs="Times New Roman"/>
          <w:sz w:val="20"/>
          <w:szCs w:val="20"/>
          <w:lang w:val="gl-ES"/>
        </w:rPr>
        <w:t xml:space="preserve"> te</w:t>
      </w:r>
      <w:r w:rsidR="006910D7" w:rsidRPr="00CD3D30">
        <w:rPr>
          <w:rFonts w:ascii="Verdana" w:hAnsi="Verdana" w:cs="Times New Roman"/>
          <w:sz w:val="20"/>
          <w:szCs w:val="20"/>
          <w:lang w:val="gl-ES"/>
        </w:rPr>
        <w:t xml:space="preserve">r </w:t>
      </w:r>
      <w:r w:rsidR="00CD3D30">
        <w:rPr>
          <w:rFonts w:ascii="Verdana" w:hAnsi="Verdana" w:cs="Times New Roman"/>
          <w:sz w:val="20"/>
          <w:szCs w:val="20"/>
          <w:lang w:val="gl-ES"/>
        </w:rPr>
        <w:t>a súa</w:t>
      </w:r>
      <w:r w:rsidR="00581B2F" w:rsidRPr="00CD3D30">
        <w:rPr>
          <w:rFonts w:ascii="Verdana" w:hAnsi="Verdana" w:cs="Times New Roman"/>
          <w:sz w:val="20"/>
          <w:szCs w:val="20"/>
          <w:lang w:val="gl-ES"/>
        </w:rPr>
        <w:t xml:space="preserve"> </w:t>
      </w:r>
      <w:r w:rsidR="006910D7" w:rsidRPr="00CD3D30">
        <w:rPr>
          <w:rFonts w:ascii="Verdana" w:hAnsi="Verdana" w:cs="Times New Roman"/>
          <w:sz w:val="20"/>
          <w:szCs w:val="20"/>
          <w:lang w:val="gl-ES"/>
        </w:rPr>
        <w:t>ori</w:t>
      </w:r>
      <w:r w:rsidR="00CD3D30">
        <w:rPr>
          <w:rFonts w:ascii="Verdana" w:hAnsi="Verdana" w:cs="Times New Roman"/>
          <w:sz w:val="20"/>
          <w:szCs w:val="20"/>
          <w:lang w:val="gl-ES"/>
        </w:rPr>
        <w:t>xe</w:t>
      </w:r>
      <w:r w:rsidR="006910D7" w:rsidRPr="00CD3D30">
        <w:rPr>
          <w:rFonts w:ascii="Verdana" w:hAnsi="Verdana" w:cs="Times New Roman"/>
          <w:sz w:val="20"/>
          <w:szCs w:val="20"/>
          <w:lang w:val="gl-ES"/>
        </w:rPr>
        <w:t xml:space="preserve"> </w:t>
      </w:r>
      <w:r w:rsidR="00CD3D30">
        <w:rPr>
          <w:rFonts w:ascii="Verdana" w:hAnsi="Verdana" w:cs="Times New Roman"/>
          <w:sz w:val="20"/>
          <w:szCs w:val="20"/>
          <w:lang w:val="gl-ES"/>
        </w:rPr>
        <w:t>n</w:t>
      </w:r>
      <w:r w:rsidR="006910D7" w:rsidRPr="00CD3D30">
        <w:rPr>
          <w:rFonts w:ascii="Verdana" w:hAnsi="Verdana" w:cs="Times New Roman"/>
          <w:sz w:val="20"/>
          <w:szCs w:val="20"/>
          <w:lang w:val="gl-ES"/>
        </w:rPr>
        <w:t>o</w:t>
      </w:r>
      <w:r w:rsidR="00CD3D30">
        <w:rPr>
          <w:rFonts w:ascii="Verdana" w:hAnsi="Verdana" w:cs="Times New Roman"/>
          <w:sz w:val="20"/>
          <w:szCs w:val="20"/>
          <w:lang w:val="gl-ES"/>
        </w:rPr>
        <w:t>u</w:t>
      </w:r>
      <w:r w:rsidR="006910D7" w:rsidRPr="00CD3D30">
        <w:rPr>
          <w:rFonts w:ascii="Verdana" w:hAnsi="Verdana" w:cs="Times New Roman"/>
          <w:sz w:val="20"/>
          <w:szCs w:val="20"/>
          <w:lang w:val="gl-ES"/>
        </w:rPr>
        <w:t>tr</w:t>
      </w:r>
      <w:r w:rsidR="006E4748" w:rsidRPr="00CD3D30">
        <w:rPr>
          <w:rFonts w:ascii="Verdana" w:hAnsi="Verdana" w:cs="Times New Roman"/>
          <w:sz w:val="20"/>
          <w:szCs w:val="20"/>
          <w:lang w:val="gl-ES"/>
        </w:rPr>
        <w:t>o</w:t>
      </w:r>
      <w:r w:rsidR="006910D7" w:rsidRPr="00CD3D30">
        <w:rPr>
          <w:rFonts w:ascii="Verdana" w:hAnsi="Verdana" w:cs="Times New Roman"/>
          <w:sz w:val="20"/>
          <w:szCs w:val="20"/>
          <w:lang w:val="gl-ES"/>
        </w:rPr>
        <w:t xml:space="preserve">s </w:t>
      </w:r>
      <w:r w:rsidR="006E4748" w:rsidRPr="00CD3D30">
        <w:rPr>
          <w:rFonts w:ascii="Verdana" w:hAnsi="Verdana" w:cs="Times New Roman"/>
          <w:sz w:val="20"/>
          <w:szCs w:val="20"/>
          <w:lang w:val="gl-ES"/>
        </w:rPr>
        <w:t>motivo</w:t>
      </w:r>
      <w:r w:rsidR="006910D7" w:rsidRPr="00CD3D30">
        <w:rPr>
          <w:rFonts w:ascii="Verdana" w:hAnsi="Verdana" w:cs="Times New Roman"/>
          <w:sz w:val="20"/>
          <w:szCs w:val="20"/>
          <w:lang w:val="gl-ES"/>
        </w:rPr>
        <w:t>s diferentes a</w:t>
      </w:r>
      <w:r w:rsidR="00CD3D30">
        <w:rPr>
          <w:rFonts w:ascii="Verdana" w:hAnsi="Verdana" w:cs="Times New Roman"/>
          <w:sz w:val="20"/>
          <w:szCs w:val="20"/>
          <w:lang w:val="gl-ES"/>
        </w:rPr>
        <w:t>o</w:t>
      </w:r>
      <w:r w:rsidR="006910D7" w:rsidRPr="00CD3D30">
        <w:rPr>
          <w:rFonts w:ascii="Verdana" w:hAnsi="Verdana" w:cs="Times New Roman"/>
          <w:sz w:val="20"/>
          <w:szCs w:val="20"/>
          <w:lang w:val="gl-ES"/>
        </w:rPr>
        <w:t xml:space="preserve"> arriba indicad</w:t>
      </w:r>
      <w:r w:rsidR="006E4748" w:rsidRPr="00CD3D30">
        <w:rPr>
          <w:rFonts w:ascii="Verdana" w:hAnsi="Verdana" w:cs="Times New Roman"/>
          <w:sz w:val="20"/>
          <w:szCs w:val="20"/>
          <w:lang w:val="gl-ES"/>
        </w:rPr>
        <w:t>o</w:t>
      </w:r>
      <w:r w:rsidR="00581B2F" w:rsidRPr="00CD3D30">
        <w:rPr>
          <w:rFonts w:ascii="Verdana" w:hAnsi="Verdana" w:cs="Times New Roman"/>
          <w:sz w:val="20"/>
          <w:szCs w:val="20"/>
          <w:lang w:val="gl-ES"/>
        </w:rPr>
        <w:t xml:space="preserve"> </w:t>
      </w:r>
      <w:r w:rsidR="00CD3D30">
        <w:rPr>
          <w:rFonts w:ascii="Verdana" w:hAnsi="Verdana" w:cs="Times New Roman"/>
          <w:sz w:val="20"/>
          <w:szCs w:val="20"/>
          <w:lang w:val="gl-ES"/>
        </w:rPr>
        <w:t xml:space="preserve">e </w:t>
      </w:r>
      <w:r w:rsidR="00581B2F" w:rsidRPr="00CD3D30">
        <w:rPr>
          <w:rFonts w:ascii="Verdana" w:hAnsi="Verdana" w:cs="Times New Roman"/>
          <w:sz w:val="20"/>
          <w:szCs w:val="20"/>
          <w:lang w:val="gl-ES"/>
        </w:rPr>
        <w:t>carre</w:t>
      </w:r>
      <w:r w:rsidR="00CD3D30">
        <w:rPr>
          <w:rFonts w:ascii="Verdana" w:hAnsi="Verdana" w:cs="Times New Roman"/>
          <w:sz w:val="20"/>
          <w:szCs w:val="20"/>
          <w:lang w:val="gl-ES"/>
        </w:rPr>
        <w:t>xa diferentes consecuencias x</w:t>
      </w:r>
      <w:r w:rsidR="00581B2F" w:rsidRPr="00CD3D30">
        <w:rPr>
          <w:rFonts w:ascii="Verdana" w:hAnsi="Verdana" w:cs="Times New Roman"/>
          <w:sz w:val="20"/>
          <w:szCs w:val="20"/>
          <w:lang w:val="gl-ES"/>
        </w:rPr>
        <w:t xml:space="preserve">urídicas en función de si </w:t>
      </w:r>
      <w:r w:rsidR="00D77F5E" w:rsidRPr="00CD3D30">
        <w:rPr>
          <w:rFonts w:ascii="Verdana" w:hAnsi="Verdana" w:cs="Times New Roman"/>
          <w:sz w:val="20"/>
          <w:szCs w:val="20"/>
          <w:lang w:val="gl-ES"/>
        </w:rPr>
        <w:t>e</w:t>
      </w:r>
      <w:r w:rsidR="00CD3D30">
        <w:rPr>
          <w:rFonts w:ascii="Verdana" w:hAnsi="Verdana" w:cs="Times New Roman"/>
          <w:sz w:val="20"/>
          <w:szCs w:val="20"/>
          <w:lang w:val="gl-ES"/>
        </w:rPr>
        <w:t>ste</w:t>
      </w:r>
      <w:r w:rsidR="006E4748" w:rsidRPr="00CD3D30">
        <w:rPr>
          <w:rFonts w:ascii="Verdana" w:hAnsi="Verdana" w:cs="Times New Roman"/>
          <w:sz w:val="20"/>
          <w:szCs w:val="20"/>
          <w:lang w:val="gl-ES"/>
        </w:rPr>
        <w:t>s</w:t>
      </w:r>
      <w:r w:rsidR="00CD3D30">
        <w:rPr>
          <w:rFonts w:ascii="Verdana" w:hAnsi="Verdana" w:cs="Times New Roman"/>
          <w:sz w:val="20"/>
          <w:szCs w:val="20"/>
          <w:lang w:val="gl-ES"/>
        </w:rPr>
        <w:t xml:space="preserve"> teñen a consideración de x</w:t>
      </w:r>
      <w:r w:rsidR="00581B2F" w:rsidRPr="00CD3D30">
        <w:rPr>
          <w:rFonts w:ascii="Verdana" w:hAnsi="Verdana" w:cs="Times New Roman"/>
          <w:sz w:val="20"/>
          <w:szCs w:val="20"/>
          <w:lang w:val="gl-ES"/>
        </w:rPr>
        <w:t>ustificad</w:t>
      </w:r>
      <w:r w:rsidR="006E4748" w:rsidRPr="00CD3D30">
        <w:rPr>
          <w:rFonts w:ascii="Verdana" w:hAnsi="Verdana" w:cs="Times New Roman"/>
          <w:sz w:val="20"/>
          <w:szCs w:val="20"/>
          <w:lang w:val="gl-ES"/>
        </w:rPr>
        <w:t>o</w:t>
      </w:r>
      <w:r w:rsidR="00581B2F" w:rsidRPr="00CD3D30">
        <w:rPr>
          <w:rFonts w:ascii="Verdana" w:hAnsi="Verdana" w:cs="Times New Roman"/>
          <w:sz w:val="20"/>
          <w:szCs w:val="20"/>
          <w:lang w:val="gl-ES"/>
        </w:rPr>
        <w:t>s o</w:t>
      </w:r>
      <w:r w:rsidR="00CD3D30">
        <w:rPr>
          <w:rFonts w:ascii="Verdana" w:hAnsi="Verdana" w:cs="Times New Roman"/>
          <w:sz w:val="20"/>
          <w:szCs w:val="20"/>
          <w:lang w:val="gl-ES"/>
        </w:rPr>
        <w:t>u</w:t>
      </w:r>
      <w:r w:rsidR="00581B2F" w:rsidRPr="00CD3D30">
        <w:rPr>
          <w:rFonts w:ascii="Verdana" w:hAnsi="Verdana" w:cs="Times New Roman"/>
          <w:sz w:val="20"/>
          <w:szCs w:val="20"/>
          <w:lang w:val="gl-ES"/>
        </w:rPr>
        <w:t xml:space="preserve"> no</w:t>
      </w:r>
      <w:r w:rsidR="00CD3D30">
        <w:rPr>
          <w:rFonts w:ascii="Verdana" w:hAnsi="Verdana" w:cs="Times New Roman"/>
          <w:sz w:val="20"/>
          <w:szCs w:val="20"/>
          <w:lang w:val="gl-ES"/>
        </w:rPr>
        <w:t>n. A</w:t>
      </w:r>
      <w:r w:rsidR="00581B2F" w:rsidRPr="00CD3D30">
        <w:rPr>
          <w:rFonts w:ascii="Verdana" w:hAnsi="Verdana" w:cs="Times New Roman"/>
          <w:sz w:val="20"/>
          <w:szCs w:val="20"/>
          <w:lang w:val="gl-ES"/>
        </w:rPr>
        <w:t xml:space="preserve"> normativa no</w:t>
      </w:r>
      <w:r w:rsidR="00CD3D30">
        <w:rPr>
          <w:rFonts w:ascii="Verdana" w:hAnsi="Verdana" w:cs="Times New Roman"/>
          <w:sz w:val="20"/>
          <w:szCs w:val="20"/>
          <w:lang w:val="gl-ES"/>
        </w:rPr>
        <w:t>n</w:t>
      </w:r>
      <w:r w:rsidR="00581B2F" w:rsidRPr="00CD3D30">
        <w:rPr>
          <w:rFonts w:ascii="Verdana" w:hAnsi="Verdana" w:cs="Times New Roman"/>
          <w:sz w:val="20"/>
          <w:szCs w:val="20"/>
          <w:lang w:val="gl-ES"/>
        </w:rPr>
        <w:t xml:space="preserve"> establece un</w:t>
      </w:r>
      <w:r w:rsidR="00CD3D30">
        <w:rPr>
          <w:rFonts w:ascii="Verdana" w:hAnsi="Verdana" w:cs="Times New Roman"/>
          <w:sz w:val="20"/>
          <w:szCs w:val="20"/>
          <w:lang w:val="gl-ES"/>
        </w:rPr>
        <w:t>h</w:t>
      </w:r>
      <w:r w:rsidR="00581B2F" w:rsidRPr="00CD3D30">
        <w:rPr>
          <w:rFonts w:ascii="Verdana" w:hAnsi="Verdana" w:cs="Times New Roman"/>
          <w:sz w:val="20"/>
          <w:szCs w:val="20"/>
          <w:lang w:val="gl-ES"/>
        </w:rPr>
        <w:t xml:space="preserve">a </w:t>
      </w:r>
      <w:r w:rsidR="006910D7" w:rsidRPr="00CD3D30">
        <w:rPr>
          <w:rFonts w:ascii="Verdana" w:hAnsi="Verdana" w:cs="Times New Roman"/>
          <w:sz w:val="20"/>
          <w:szCs w:val="20"/>
          <w:lang w:val="gl-ES"/>
        </w:rPr>
        <w:t xml:space="preserve">lista </w:t>
      </w:r>
      <w:r w:rsidR="00CD3D30">
        <w:rPr>
          <w:rFonts w:ascii="Verdana" w:hAnsi="Verdana" w:cs="Times New Roman"/>
          <w:sz w:val="20"/>
          <w:szCs w:val="20"/>
          <w:lang w:val="gl-ES"/>
        </w:rPr>
        <w:t>pech</w:t>
      </w:r>
      <w:r w:rsidR="006910D7" w:rsidRPr="00CD3D30">
        <w:rPr>
          <w:rFonts w:ascii="Verdana" w:hAnsi="Verdana" w:cs="Times New Roman"/>
          <w:sz w:val="20"/>
          <w:szCs w:val="20"/>
          <w:lang w:val="gl-ES"/>
        </w:rPr>
        <w:t xml:space="preserve">ada de </w:t>
      </w:r>
      <w:r w:rsidR="00581B2F" w:rsidRPr="00CD3D30">
        <w:rPr>
          <w:rFonts w:ascii="Verdana" w:hAnsi="Verdana" w:cs="Times New Roman"/>
          <w:sz w:val="20"/>
          <w:szCs w:val="20"/>
          <w:lang w:val="gl-ES"/>
        </w:rPr>
        <w:t>causa</w:t>
      </w:r>
      <w:r w:rsidR="006910D7" w:rsidRPr="00CD3D30">
        <w:rPr>
          <w:rFonts w:ascii="Verdana" w:hAnsi="Verdana" w:cs="Times New Roman"/>
          <w:sz w:val="20"/>
          <w:szCs w:val="20"/>
          <w:lang w:val="gl-ES"/>
        </w:rPr>
        <w:t>s que permit</w:t>
      </w:r>
      <w:r w:rsidR="00581B2F" w:rsidRPr="00CD3D30">
        <w:rPr>
          <w:rFonts w:ascii="Verdana" w:hAnsi="Verdana" w:cs="Times New Roman"/>
          <w:sz w:val="20"/>
          <w:szCs w:val="20"/>
          <w:lang w:val="gl-ES"/>
        </w:rPr>
        <w:t>a</w:t>
      </w:r>
      <w:r w:rsidR="00CD3D30">
        <w:rPr>
          <w:rFonts w:ascii="Verdana" w:hAnsi="Verdana" w:cs="Times New Roman"/>
          <w:sz w:val="20"/>
          <w:szCs w:val="20"/>
          <w:lang w:val="gl-ES"/>
        </w:rPr>
        <w:t>n x</w:t>
      </w:r>
      <w:r w:rsidR="006910D7" w:rsidRPr="00CD3D30">
        <w:rPr>
          <w:rFonts w:ascii="Verdana" w:hAnsi="Verdana" w:cs="Times New Roman"/>
          <w:sz w:val="20"/>
          <w:szCs w:val="20"/>
          <w:lang w:val="gl-ES"/>
        </w:rPr>
        <w:t>ustificar un</w:t>
      </w:r>
      <w:r w:rsidR="00CD3D30">
        <w:rPr>
          <w:rFonts w:ascii="Verdana" w:hAnsi="Verdana" w:cs="Times New Roman"/>
          <w:sz w:val="20"/>
          <w:szCs w:val="20"/>
          <w:lang w:val="gl-ES"/>
        </w:rPr>
        <w:t>h</w:t>
      </w:r>
      <w:r w:rsidR="006910D7" w:rsidRPr="00CD3D30">
        <w:rPr>
          <w:rFonts w:ascii="Verdana" w:hAnsi="Verdana" w:cs="Times New Roman"/>
          <w:sz w:val="20"/>
          <w:szCs w:val="20"/>
          <w:lang w:val="gl-ES"/>
        </w:rPr>
        <w:t>a denegación de embarque</w:t>
      </w:r>
      <w:r w:rsidR="00581B2F" w:rsidRPr="00CD3D30">
        <w:rPr>
          <w:rFonts w:ascii="Verdana" w:hAnsi="Verdana" w:cs="Times New Roman"/>
          <w:sz w:val="20"/>
          <w:szCs w:val="20"/>
          <w:lang w:val="gl-ES"/>
        </w:rPr>
        <w:t xml:space="preserve"> pero, d</w:t>
      </w:r>
      <w:r w:rsidR="006910D7" w:rsidRPr="00CD3D30">
        <w:rPr>
          <w:rFonts w:ascii="Verdana" w:hAnsi="Verdana" w:cs="Times New Roman"/>
          <w:sz w:val="20"/>
          <w:szCs w:val="20"/>
          <w:lang w:val="gl-ES"/>
        </w:rPr>
        <w:t>un</w:t>
      </w:r>
      <w:r w:rsidR="00CD3D30">
        <w:rPr>
          <w:rFonts w:ascii="Verdana" w:hAnsi="Verdana" w:cs="Times New Roman"/>
          <w:sz w:val="20"/>
          <w:szCs w:val="20"/>
          <w:lang w:val="gl-ES"/>
        </w:rPr>
        <w:t>ha</w:t>
      </w:r>
      <w:r w:rsidR="006910D7" w:rsidRPr="00CD3D30">
        <w:rPr>
          <w:rFonts w:ascii="Verdana" w:hAnsi="Verdana" w:cs="Times New Roman"/>
          <w:sz w:val="20"/>
          <w:szCs w:val="20"/>
          <w:lang w:val="gl-ES"/>
        </w:rPr>
        <w:t xml:space="preserve"> anális</w:t>
      </w:r>
      <w:r w:rsidR="00CD3D30">
        <w:rPr>
          <w:rFonts w:ascii="Verdana" w:hAnsi="Verdana" w:cs="Times New Roman"/>
          <w:sz w:val="20"/>
          <w:szCs w:val="20"/>
          <w:lang w:val="gl-ES"/>
        </w:rPr>
        <w:t>e pormenorizada</w:t>
      </w:r>
      <w:r w:rsidR="006910D7" w:rsidRPr="00CD3D30">
        <w:rPr>
          <w:rFonts w:ascii="Verdana" w:hAnsi="Verdana" w:cs="Times New Roman"/>
          <w:sz w:val="20"/>
          <w:szCs w:val="20"/>
          <w:lang w:val="gl-ES"/>
        </w:rPr>
        <w:t xml:space="preserve"> da normativa europea reguladora d</w:t>
      </w:r>
      <w:r w:rsidR="00CD3D30">
        <w:rPr>
          <w:rFonts w:ascii="Verdana" w:hAnsi="Verdana" w:cs="Times New Roman"/>
          <w:sz w:val="20"/>
          <w:szCs w:val="20"/>
          <w:lang w:val="gl-ES"/>
        </w:rPr>
        <w:t>o transporte aéreo, a xurisprudencia, as recomendación</w:t>
      </w:r>
      <w:r w:rsidR="006910D7" w:rsidRPr="00CD3D30">
        <w:rPr>
          <w:rFonts w:ascii="Verdana" w:hAnsi="Verdana" w:cs="Times New Roman"/>
          <w:sz w:val="20"/>
          <w:szCs w:val="20"/>
          <w:lang w:val="gl-ES"/>
        </w:rPr>
        <w:t>s d</w:t>
      </w:r>
      <w:r w:rsidR="00CD3D30">
        <w:rPr>
          <w:rFonts w:ascii="Verdana" w:hAnsi="Verdana" w:cs="Times New Roman"/>
          <w:sz w:val="20"/>
          <w:szCs w:val="20"/>
          <w:lang w:val="gl-ES"/>
        </w:rPr>
        <w:t>o sector e a dou</w:t>
      </w:r>
      <w:r w:rsidR="006910D7" w:rsidRPr="00CD3D30">
        <w:rPr>
          <w:rFonts w:ascii="Verdana" w:hAnsi="Verdana" w:cs="Times New Roman"/>
          <w:sz w:val="20"/>
          <w:szCs w:val="20"/>
          <w:lang w:val="gl-ES"/>
        </w:rPr>
        <w:t xml:space="preserve">trina podemos </w:t>
      </w:r>
      <w:r w:rsidR="00CD3D30" w:rsidRPr="00CD3D30">
        <w:rPr>
          <w:rFonts w:ascii="Verdana" w:hAnsi="Verdana" w:cs="Times New Roman"/>
          <w:sz w:val="20"/>
          <w:szCs w:val="20"/>
          <w:lang w:val="gl-ES"/>
        </w:rPr>
        <w:t>concluí</w:t>
      </w:r>
      <w:r w:rsidR="006910D7" w:rsidRPr="00CD3D30">
        <w:rPr>
          <w:rFonts w:ascii="Verdana" w:hAnsi="Verdana" w:cs="Times New Roman"/>
          <w:sz w:val="20"/>
          <w:szCs w:val="20"/>
          <w:lang w:val="gl-ES"/>
        </w:rPr>
        <w:t>r que</w:t>
      </w:r>
      <w:r w:rsidR="00CD3D30">
        <w:rPr>
          <w:rFonts w:ascii="Verdana" w:hAnsi="Verdana" w:cs="Times New Roman"/>
          <w:sz w:val="20"/>
          <w:szCs w:val="20"/>
          <w:lang w:val="gl-ES"/>
        </w:rPr>
        <w:t xml:space="preserve"> existen seis motivos principais que poden x</w:t>
      </w:r>
      <w:r w:rsidR="006910D7" w:rsidRPr="00CD3D30">
        <w:rPr>
          <w:rFonts w:ascii="Verdana" w:hAnsi="Verdana" w:cs="Times New Roman"/>
          <w:sz w:val="20"/>
          <w:szCs w:val="20"/>
          <w:lang w:val="gl-ES"/>
        </w:rPr>
        <w:t>ustificar un</w:t>
      </w:r>
      <w:r w:rsidR="00CD3D30">
        <w:rPr>
          <w:rFonts w:ascii="Verdana" w:hAnsi="Verdana" w:cs="Times New Roman"/>
          <w:sz w:val="20"/>
          <w:szCs w:val="20"/>
          <w:lang w:val="gl-ES"/>
        </w:rPr>
        <w:t>h</w:t>
      </w:r>
      <w:r w:rsidR="006910D7" w:rsidRPr="00CD3D30">
        <w:rPr>
          <w:rFonts w:ascii="Verdana" w:hAnsi="Verdana" w:cs="Times New Roman"/>
          <w:sz w:val="20"/>
          <w:szCs w:val="20"/>
          <w:lang w:val="gl-ES"/>
        </w:rPr>
        <w:t>a denegación de embarque</w:t>
      </w:r>
      <w:r w:rsidR="00CD3D30">
        <w:rPr>
          <w:rFonts w:ascii="Verdana" w:hAnsi="Verdana" w:cs="Times New Roman"/>
          <w:sz w:val="20"/>
          <w:szCs w:val="20"/>
          <w:lang w:val="gl-ES"/>
        </w:rPr>
        <w:t xml:space="preserve">. O presente estudo trata de analizar </w:t>
      </w:r>
      <w:r w:rsidR="00067141">
        <w:rPr>
          <w:rFonts w:ascii="Verdana" w:hAnsi="Verdana" w:cs="Times New Roman"/>
          <w:sz w:val="20"/>
          <w:szCs w:val="20"/>
          <w:lang w:val="gl-ES"/>
        </w:rPr>
        <w:t>en</w:t>
      </w:r>
      <w:r w:rsidR="00CD3D30">
        <w:rPr>
          <w:rFonts w:ascii="Verdana" w:hAnsi="Verdana" w:cs="Times New Roman"/>
          <w:sz w:val="20"/>
          <w:szCs w:val="20"/>
          <w:lang w:val="gl-ES"/>
        </w:rPr>
        <w:t xml:space="preserve"> detall</w:t>
      </w:r>
      <w:r w:rsidR="00067141">
        <w:rPr>
          <w:rFonts w:ascii="Verdana" w:hAnsi="Verdana" w:cs="Times New Roman"/>
          <w:sz w:val="20"/>
          <w:szCs w:val="20"/>
          <w:lang w:val="gl-ES"/>
        </w:rPr>
        <w:t>e</w:t>
      </w:r>
      <w:r w:rsidR="00581B2F" w:rsidRPr="00CD3D30">
        <w:rPr>
          <w:rFonts w:ascii="Verdana" w:hAnsi="Verdana" w:cs="Times New Roman"/>
          <w:sz w:val="20"/>
          <w:szCs w:val="20"/>
          <w:lang w:val="gl-ES"/>
        </w:rPr>
        <w:t xml:space="preserve"> cada un de</w:t>
      </w:r>
      <w:r w:rsidR="00CD3D30">
        <w:rPr>
          <w:rFonts w:ascii="Verdana" w:hAnsi="Verdana" w:cs="Times New Roman"/>
          <w:sz w:val="20"/>
          <w:szCs w:val="20"/>
          <w:lang w:val="gl-ES"/>
        </w:rPr>
        <w:t>le</w:t>
      </w:r>
      <w:r w:rsidR="00581B2F" w:rsidRPr="00CD3D30">
        <w:rPr>
          <w:rFonts w:ascii="Verdana" w:hAnsi="Verdana" w:cs="Times New Roman"/>
          <w:sz w:val="20"/>
          <w:szCs w:val="20"/>
          <w:lang w:val="gl-ES"/>
        </w:rPr>
        <w:t xml:space="preserve">s. </w:t>
      </w:r>
    </w:p>
    <w:p w:rsidR="00A43126" w:rsidRPr="00C44CE5" w:rsidRDefault="00A43126" w:rsidP="00E45948">
      <w:pPr>
        <w:spacing w:line="240" w:lineRule="auto"/>
        <w:jc w:val="both"/>
        <w:rPr>
          <w:rFonts w:ascii="Verdana" w:hAnsi="Verdana" w:cs="Times New Roman"/>
          <w:sz w:val="12"/>
          <w:szCs w:val="20"/>
          <w:lang w:val="gl-ES"/>
        </w:rPr>
      </w:pPr>
      <w:r w:rsidRPr="00CD3D30">
        <w:rPr>
          <w:rFonts w:ascii="Verdana" w:hAnsi="Verdana" w:cs="Times New Roman"/>
          <w:b/>
          <w:sz w:val="20"/>
          <w:szCs w:val="20"/>
          <w:lang w:val="gl-ES"/>
        </w:rPr>
        <w:t xml:space="preserve">Palabras clave: </w:t>
      </w:r>
      <w:r w:rsidRPr="00CD3D30">
        <w:rPr>
          <w:rFonts w:ascii="Verdana" w:hAnsi="Verdana" w:cs="Times New Roman"/>
          <w:sz w:val="20"/>
          <w:szCs w:val="20"/>
          <w:lang w:val="gl-ES"/>
        </w:rPr>
        <w:t>denegación de embarque, trans</w:t>
      </w:r>
      <w:r w:rsidR="0007574A" w:rsidRPr="00CD3D30">
        <w:rPr>
          <w:rFonts w:ascii="Verdana" w:hAnsi="Verdana" w:cs="Times New Roman"/>
          <w:sz w:val="20"/>
          <w:szCs w:val="20"/>
          <w:lang w:val="gl-ES"/>
        </w:rPr>
        <w:t>porte aéreo, dere</w:t>
      </w:r>
      <w:r w:rsidR="00CD3D30">
        <w:rPr>
          <w:rFonts w:ascii="Verdana" w:hAnsi="Verdana" w:cs="Times New Roman"/>
          <w:sz w:val="20"/>
          <w:szCs w:val="20"/>
          <w:lang w:val="gl-ES"/>
        </w:rPr>
        <w:t>itos pasax</w:t>
      </w:r>
      <w:r w:rsidR="0007574A" w:rsidRPr="00CD3D30">
        <w:rPr>
          <w:rFonts w:ascii="Verdana" w:hAnsi="Verdana" w:cs="Times New Roman"/>
          <w:sz w:val="20"/>
          <w:szCs w:val="20"/>
          <w:lang w:val="gl-ES"/>
        </w:rPr>
        <w:t>e</w:t>
      </w:r>
      <w:r w:rsidR="00CD3D30">
        <w:rPr>
          <w:rFonts w:ascii="Verdana" w:hAnsi="Verdana" w:cs="Times New Roman"/>
          <w:sz w:val="20"/>
          <w:szCs w:val="20"/>
          <w:lang w:val="gl-ES"/>
        </w:rPr>
        <w:t>i</w:t>
      </w:r>
      <w:r w:rsidR="0007574A" w:rsidRPr="00CD3D30">
        <w:rPr>
          <w:rFonts w:ascii="Verdana" w:hAnsi="Verdana" w:cs="Times New Roman"/>
          <w:sz w:val="20"/>
          <w:szCs w:val="20"/>
          <w:lang w:val="gl-ES"/>
        </w:rPr>
        <w:t>ros.</w:t>
      </w:r>
      <w:r w:rsidRPr="00CD3D30">
        <w:rPr>
          <w:rFonts w:ascii="Verdana" w:hAnsi="Verdana" w:cs="Times New Roman"/>
          <w:sz w:val="20"/>
          <w:szCs w:val="20"/>
          <w:lang w:val="gl-ES"/>
        </w:rPr>
        <w:t xml:space="preserve"> </w:t>
      </w:r>
    </w:p>
    <w:p w:rsidR="00A43126" w:rsidRPr="00A84181" w:rsidRDefault="00530AEE" w:rsidP="00E45948">
      <w:pPr>
        <w:spacing w:line="240" w:lineRule="auto"/>
        <w:jc w:val="both"/>
        <w:rPr>
          <w:rFonts w:ascii="Verdana" w:hAnsi="Verdana" w:cs="Times New Roman"/>
          <w:b/>
          <w:sz w:val="20"/>
          <w:szCs w:val="20"/>
          <w:lang w:val="en-US"/>
        </w:rPr>
      </w:pPr>
      <w:r w:rsidRPr="003323E1">
        <w:rPr>
          <w:rFonts w:ascii="Verdana" w:hAnsi="Verdana" w:cs="Times New Roman"/>
          <w:b/>
          <w:sz w:val="12"/>
          <w:szCs w:val="20"/>
          <w:lang w:val="en-US"/>
        </w:rPr>
        <w:br/>
      </w:r>
      <w:r w:rsidR="00A43126" w:rsidRPr="00A84181">
        <w:rPr>
          <w:rFonts w:ascii="Verdana" w:hAnsi="Verdana" w:cs="Times New Roman"/>
          <w:b/>
          <w:sz w:val="20"/>
          <w:szCs w:val="20"/>
          <w:lang w:val="en-US"/>
        </w:rPr>
        <w:t>Abstract:</w:t>
      </w:r>
      <w:r w:rsidR="00581B2F" w:rsidRPr="00A84181">
        <w:rPr>
          <w:rFonts w:ascii="Verdana" w:hAnsi="Verdana" w:cs="Times New Roman"/>
          <w:b/>
          <w:sz w:val="20"/>
          <w:szCs w:val="20"/>
          <w:lang w:val="en-US"/>
        </w:rPr>
        <w:t xml:space="preserve"> </w:t>
      </w:r>
      <w:r w:rsidR="006E4748" w:rsidRPr="00A84181">
        <w:rPr>
          <w:rFonts w:ascii="Verdana" w:hAnsi="Verdana" w:cs="Times New Roman"/>
          <w:sz w:val="20"/>
          <w:szCs w:val="20"/>
          <w:lang w:val="en-US"/>
        </w:rPr>
        <w:t>Denied boarding is usually associated with overbooking but, in fact, this legal concept is much broader and more complex than we usually think, being able to have its origin in other reasons different from the above indicated and carrying different legal consequences depending on whether these are considered justified or not. Regulations do not establish a closed list of causes allow</w:t>
      </w:r>
      <w:r w:rsidR="00CD569D" w:rsidRPr="00A84181">
        <w:rPr>
          <w:rFonts w:ascii="Verdana" w:hAnsi="Verdana" w:cs="Times New Roman"/>
          <w:sz w:val="20"/>
          <w:szCs w:val="20"/>
          <w:lang w:val="en-US"/>
        </w:rPr>
        <w:t>ing to</w:t>
      </w:r>
      <w:r w:rsidR="006E4748" w:rsidRPr="00A84181">
        <w:rPr>
          <w:rFonts w:ascii="Verdana" w:hAnsi="Verdana" w:cs="Times New Roman"/>
          <w:sz w:val="20"/>
          <w:szCs w:val="20"/>
          <w:lang w:val="en-US"/>
        </w:rPr>
        <w:t xml:space="preserve"> </w:t>
      </w:r>
      <w:r w:rsidR="00CD569D" w:rsidRPr="00A84181">
        <w:rPr>
          <w:rFonts w:ascii="Verdana" w:hAnsi="Verdana" w:cs="Times New Roman"/>
          <w:sz w:val="20"/>
          <w:szCs w:val="20"/>
          <w:lang w:val="en-US"/>
        </w:rPr>
        <w:t>justify</w:t>
      </w:r>
      <w:r w:rsidR="006E4748" w:rsidRPr="00A84181">
        <w:rPr>
          <w:rFonts w:ascii="Verdana" w:hAnsi="Verdana" w:cs="Times New Roman"/>
          <w:sz w:val="20"/>
          <w:szCs w:val="20"/>
          <w:lang w:val="en-US"/>
        </w:rPr>
        <w:t xml:space="preserve"> a denied boarding but, from a detailed analysis of the European regulations governing air transport, jurisprudence, sector recommendations and doctrine, we can conclude that there are six main reasons that can justify a denied boarding</w:t>
      </w:r>
      <w:r w:rsidR="00CD569D" w:rsidRPr="00A84181">
        <w:rPr>
          <w:rFonts w:ascii="Verdana" w:hAnsi="Verdana" w:cs="Times New Roman"/>
          <w:sz w:val="20"/>
          <w:szCs w:val="20"/>
          <w:lang w:val="en-US"/>
        </w:rPr>
        <w:t>. T</w:t>
      </w:r>
      <w:r w:rsidR="006E4748" w:rsidRPr="00A84181">
        <w:rPr>
          <w:rFonts w:ascii="Verdana" w:hAnsi="Verdana" w:cs="Times New Roman"/>
          <w:sz w:val="20"/>
          <w:szCs w:val="20"/>
          <w:lang w:val="en-US"/>
        </w:rPr>
        <w:t xml:space="preserve">he present study </w:t>
      </w:r>
      <w:r w:rsidR="00CD569D" w:rsidRPr="00A84181">
        <w:rPr>
          <w:rFonts w:ascii="Verdana" w:hAnsi="Verdana" w:cs="Times New Roman"/>
          <w:sz w:val="20"/>
          <w:szCs w:val="20"/>
          <w:lang w:val="en-US"/>
        </w:rPr>
        <w:t>aim</w:t>
      </w:r>
      <w:r w:rsidR="006E4748" w:rsidRPr="00A84181">
        <w:rPr>
          <w:rFonts w:ascii="Verdana" w:hAnsi="Verdana" w:cs="Times New Roman"/>
          <w:sz w:val="20"/>
          <w:szCs w:val="20"/>
          <w:lang w:val="en-US"/>
        </w:rPr>
        <w:t>s to analyze each one of them in a rigorous and detailed way.</w:t>
      </w:r>
    </w:p>
    <w:p w:rsidR="00C44CE5" w:rsidRPr="00C44CE5" w:rsidRDefault="00A43126" w:rsidP="00E45948">
      <w:pPr>
        <w:spacing w:line="240" w:lineRule="auto"/>
        <w:jc w:val="both"/>
        <w:rPr>
          <w:rFonts w:ascii="Verdana" w:hAnsi="Verdana" w:cs="Times New Roman"/>
          <w:b/>
          <w:sz w:val="2"/>
          <w:szCs w:val="20"/>
          <w:lang w:val="en-US"/>
        </w:rPr>
      </w:pPr>
      <w:r w:rsidRPr="00A84181">
        <w:rPr>
          <w:rFonts w:ascii="Verdana" w:hAnsi="Verdana" w:cs="Times New Roman"/>
          <w:b/>
          <w:sz w:val="20"/>
          <w:szCs w:val="20"/>
          <w:lang w:val="en-US"/>
        </w:rPr>
        <w:t>Key words:</w:t>
      </w:r>
      <w:r w:rsidR="00334970" w:rsidRPr="00A84181">
        <w:rPr>
          <w:rFonts w:ascii="Verdana" w:hAnsi="Verdana" w:cs="Times New Roman"/>
          <w:b/>
          <w:sz w:val="20"/>
          <w:szCs w:val="20"/>
          <w:lang w:val="en-US"/>
        </w:rPr>
        <w:t xml:space="preserve"> </w:t>
      </w:r>
      <w:r w:rsidR="00334970" w:rsidRPr="00A84181">
        <w:rPr>
          <w:rFonts w:ascii="Verdana" w:hAnsi="Verdana" w:cs="Times New Roman"/>
          <w:sz w:val="20"/>
          <w:szCs w:val="20"/>
          <w:lang w:val="en-US"/>
        </w:rPr>
        <w:t>denied boarding, air transport, passenger rights</w:t>
      </w:r>
      <w:r w:rsidR="0007574A" w:rsidRPr="00A84181">
        <w:rPr>
          <w:rFonts w:ascii="Verdana" w:hAnsi="Verdana" w:cs="Times New Roman"/>
          <w:sz w:val="20"/>
          <w:szCs w:val="20"/>
          <w:lang w:val="en-US"/>
        </w:rPr>
        <w:t>.</w:t>
      </w:r>
    </w:p>
    <w:p w:rsidR="007B01FC" w:rsidRPr="00383A63" w:rsidRDefault="007B01FC" w:rsidP="00115C09">
      <w:pPr>
        <w:spacing w:after="0" w:line="240" w:lineRule="auto"/>
        <w:jc w:val="both"/>
        <w:rPr>
          <w:rFonts w:ascii="Verdana" w:hAnsi="Verdana" w:cs="Times New Roman"/>
          <w:b/>
          <w:sz w:val="12"/>
          <w:szCs w:val="20"/>
          <w:lang w:val="gl-ES"/>
        </w:rPr>
      </w:pPr>
      <w:r w:rsidRPr="00813B95">
        <w:rPr>
          <w:rFonts w:ascii="Verdana" w:hAnsi="Verdana" w:cs="Times New Roman"/>
          <w:b/>
          <w:sz w:val="20"/>
          <w:szCs w:val="20"/>
          <w:lang w:val="gl-ES"/>
        </w:rPr>
        <w:t xml:space="preserve">I. </w:t>
      </w:r>
      <w:r w:rsidR="00F1503E" w:rsidRPr="00813B95">
        <w:rPr>
          <w:rFonts w:ascii="Verdana" w:hAnsi="Verdana" w:cs="Times New Roman"/>
          <w:b/>
          <w:sz w:val="20"/>
          <w:szCs w:val="20"/>
          <w:lang w:val="gl-ES"/>
        </w:rPr>
        <w:t>INTRODUCCIÓN</w:t>
      </w:r>
    </w:p>
    <w:p w:rsidR="00825A70" w:rsidRPr="00813B95" w:rsidRDefault="00813B95" w:rsidP="00115C09">
      <w:pPr>
        <w:spacing w:after="0"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C</w:t>
      </w:r>
      <w:r>
        <w:rPr>
          <w:rFonts w:ascii="Verdana" w:hAnsi="Verdana" w:cs="Times New Roman"/>
          <w:sz w:val="20"/>
          <w:szCs w:val="20"/>
          <w:lang w:val="gl-ES"/>
        </w:rPr>
        <w:t>ando fa</w:t>
      </w:r>
      <w:r w:rsidR="00A944FF" w:rsidRPr="00813B95">
        <w:rPr>
          <w:rFonts w:ascii="Verdana" w:hAnsi="Verdana" w:cs="Times New Roman"/>
          <w:sz w:val="20"/>
          <w:szCs w:val="20"/>
          <w:lang w:val="gl-ES"/>
        </w:rPr>
        <w:t xml:space="preserve">lamos de denegación de embarque, inmediatamente asociamos esta figura </w:t>
      </w:r>
      <w:r w:rsidR="00301B30">
        <w:rPr>
          <w:rFonts w:ascii="Verdana" w:hAnsi="Verdana" w:cs="Times New Roman"/>
          <w:sz w:val="20"/>
          <w:szCs w:val="20"/>
          <w:lang w:val="gl-ES"/>
        </w:rPr>
        <w:t>á existencia dun incumprim</w:t>
      </w:r>
      <w:r w:rsidR="0097639F" w:rsidRPr="00813B95">
        <w:rPr>
          <w:rFonts w:ascii="Verdana" w:hAnsi="Verdana" w:cs="Times New Roman"/>
          <w:sz w:val="20"/>
          <w:szCs w:val="20"/>
          <w:lang w:val="gl-ES"/>
        </w:rPr>
        <w:t>ento contr</w:t>
      </w:r>
      <w:r w:rsidR="00301B30">
        <w:rPr>
          <w:rFonts w:ascii="Verdana" w:hAnsi="Verdana" w:cs="Times New Roman"/>
          <w:sz w:val="20"/>
          <w:szCs w:val="20"/>
          <w:lang w:val="gl-ES"/>
        </w:rPr>
        <w:t>actual por parte do</w:t>
      </w:r>
      <w:r w:rsidR="0097639F" w:rsidRPr="00813B95">
        <w:rPr>
          <w:rFonts w:ascii="Verdana" w:hAnsi="Verdana" w:cs="Times New Roman"/>
          <w:sz w:val="20"/>
          <w:szCs w:val="20"/>
          <w:lang w:val="gl-ES"/>
        </w:rPr>
        <w:t xml:space="preserve"> transportista aéreo, </w:t>
      </w:r>
      <w:r w:rsidR="00301B30">
        <w:rPr>
          <w:rFonts w:ascii="Verdana" w:hAnsi="Verdana" w:cs="Times New Roman"/>
          <w:sz w:val="20"/>
          <w:szCs w:val="20"/>
          <w:lang w:val="gl-ES"/>
        </w:rPr>
        <w:t>e</w:t>
      </w:r>
      <w:r w:rsidR="00A944FF" w:rsidRPr="00813B95">
        <w:rPr>
          <w:rFonts w:ascii="Verdana" w:hAnsi="Verdana" w:cs="Times New Roman"/>
          <w:sz w:val="20"/>
          <w:szCs w:val="20"/>
          <w:lang w:val="gl-ES"/>
        </w:rPr>
        <w:t xml:space="preserve"> má</w:t>
      </w:r>
      <w:r w:rsidR="00301B30">
        <w:rPr>
          <w:rFonts w:ascii="Verdana" w:hAnsi="Verdana" w:cs="Times New Roman"/>
          <w:sz w:val="20"/>
          <w:szCs w:val="20"/>
          <w:lang w:val="gl-ES"/>
        </w:rPr>
        <w:t>i</w:t>
      </w:r>
      <w:r w:rsidR="00A944FF" w:rsidRPr="00813B95">
        <w:rPr>
          <w:rFonts w:ascii="Verdana" w:hAnsi="Verdana" w:cs="Times New Roman"/>
          <w:sz w:val="20"/>
          <w:szCs w:val="20"/>
          <w:lang w:val="gl-ES"/>
        </w:rPr>
        <w:t xml:space="preserve">s </w:t>
      </w:r>
      <w:r w:rsidR="00301B30">
        <w:rPr>
          <w:rFonts w:ascii="Verdana" w:hAnsi="Verdana" w:cs="Times New Roman"/>
          <w:sz w:val="20"/>
          <w:szCs w:val="20"/>
          <w:lang w:val="gl-ES"/>
        </w:rPr>
        <w:t>concretamente co que se coñe</w:t>
      </w:r>
      <w:r w:rsidR="00A944FF" w:rsidRPr="00813B95">
        <w:rPr>
          <w:rFonts w:ascii="Verdana" w:hAnsi="Verdana" w:cs="Times New Roman"/>
          <w:sz w:val="20"/>
          <w:szCs w:val="20"/>
          <w:lang w:val="gl-ES"/>
        </w:rPr>
        <w:t xml:space="preserve">ce como </w:t>
      </w:r>
      <w:r w:rsidR="00A944FF" w:rsidRPr="00813B95">
        <w:rPr>
          <w:rFonts w:ascii="Verdana" w:hAnsi="Verdana" w:cs="Times New Roman"/>
          <w:i/>
          <w:sz w:val="20"/>
          <w:szCs w:val="20"/>
          <w:lang w:val="gl-ES"/>
        </w:rPr>
        <w:t>overbooking</w:t>
      </w:r>
      <w:r w:rsidR="00A944FF" w:rsidRPr="00813B95">
        <w:rPr>
          <w:rFonts w:ascii="Verdana" w:hAnsi="Verdana" w:cs="Times New Roman"/>
          <w:sz w:val="20"/>
          <w:szCs w:val="20"/>
          <w:lang w:val="gl-ES"/>
        </w:rPr>
        <w:t xml:space="preserve"> o</w:t>
      </w:r>
      <w:r w:rsidR="00CD3D30" w:rsidRPr="00813B95">
        <w:rPr>
          <w:rFonts w:ascii="Verdana" w:hAnsi="Verdana" w:cs="Times New Roman"/>
          <w:sz w:val="20"/>
          <w:szCs w:val="20"/>
          <w:lang w:val="gl-ES"/>
        </w:rPr>
        <w:t>u</w:t>
      </w:r>
      <w:r w:rsidR="0097639F" w:rsidRPr="00813B95">
        <w:rPr>
          <w:rFonts w:ascii="Verdana" w:hAnsi="Verdana" w:cs="Times New Roman"/>
          <w:sz w:val="20"/>
          <w:szCs w:val="20"/>
          <w:lang w:val="gl-ES"/>
        </w:rPr>
        <w:t xml:space="preserve"> </w:t>
      </w:r>
      <w:r w:rsidR="00CD3D30" w:rsidRPr="00813B95">
        <w:rPr>
          <w:rFonts w:ascii="Verdana" w:hAnsi="Verdana" w:cs="Times New Roman"/>
          <w:sz w:val="20"/>
          <w:szCs w:val="20"/>
          <w:lang w:val="gl-ES"/>
        </w:rPr>
        <w:t>reserva excesiva</w:t>
      </w:r>
      <w:r w:rsidR="0097639F" w:rsidRPr="00813B95">
        <w:rPr>
          <w:rFonts w:ascii="Verdana" w:hAnsi="Verdana" w:cs="Times New Roman"/>
          <w:sz w:val="20"/>
          <w:szCs w:val="20"/>
          <w:lang w:val="gl-ES"/>
        </w:rPr>
        <w:t xml:space="preserve"> de billetes</w:t>
      </w:r>
      <w:r w:rsidR="00301B30">
        <w:rPr>
          <w:rFonts w:ascii="Verdana" w:hAnsi="Verdana" w:cs="Times New Roman"/>
          <w:sz w:val="20"/>
          <w:szCs w:val="20"/>
          <w:lang w:val="gl-ES"/>
        </w:rPr>
        <w:t>, consistente n</w:t>
      </w:r>
      <w:r w:rsidR="00825A70" w:rsidRPr="00813B95">
        <w:rPr>
          <w:rFonts w:ascii="Verdana" w:hAnsi="Verdana" w:cs="Times New Roman"/>
          <w:sz w:val="20"/>
          <w:szCs w:val="20"/>
          <w:lang w:val="gl-ES"/>
        </w:rPr>
        <w:t>un</w:t>
      </w:r>
      <w:r w:rsidR="00301B30">
        <w:rPr>
          <w:rFonts w:ascii="Verdana" w:hAnsi="Verdana" w:cs="Times New Roman"/>
          <w:sz w:val="20"/>
          <w:szCs w:val="20"/>
          <w:lang w:val="gl-ES"/>
        </w:rPr>
        <w:t>ha posta a disposición do</w:t>
      </w:r>
      <w:r w:rsidR="00825A70" w:rsidRPr="00813B95">
        <w:rPr>
          <w:rFonts w:ascii="Verdana" w:hAnsi="Verdana" w:cs="Times New Roman"/>
          <w:sz w:val="20"/>
          <w:szCs w:val="20"/>
          <w:lang w:val="gl-ES"/>
        </w:rPr>
        <w:t xml:space="preserve"> público de má</w:t>
      </w:r>
      <w:r w:rsidR="00301B30">
        <w:rPr>
          <w:rFonts w:ascii="Verdana" w:hAnsi="Verdana" w:cs="Times New Roman"/>
          <w:sz w:val="20"/>
          <w:szCs w:val="20"/>
          <w:lang w:val="gl-ES"/>
        </w:rPr>
        <w:t>is pr</w:t>
      </w:r>
      <w:r w:rsidR="00825A70" w:rsidRPr="00813B95">
        <w:rPr>
          <w:rFonts w:ascii="Verdana" w:hAnsi="Verdana" w:cs="Times New Roman"/>
          <w:sz w:val="20"/>
          <w:szCs w:val="20"/>
          <w:lang w:val="gl-ES"/>
        </w:rPr>
        <w:t>azas d</w:t>
      </w:r>
      <w:r w:rsidR="00301B30">
        <w:rPr>
          <w:rFonts w:ascii="Verdana" w:hAnsi="Verdana" w:cs="Times New Roman"/>
          <w:sz w:val="20"/>
          <w:szCs w:val="20"/>
          <w:lang w:val="gl-ES"/>
        </w:rPr>
        <w:t xml:space="preserve">as </w:t>
      </w:r>
      <w:r w:rsidR="00301B30">
        <w:rPr>
          <w:rFonts w:ascii="Verdana" w:hAnsi="Verdana" w:cs="Times New Roman"/>
          <w:sz w:val="20"/>
          <w:szCs w:val="20"/>
          <w:lang w:val="gl-ES"/>
        </w:rPr>
        <w:lastRenderedPageBreak/>
        <w:t>dispoñibles para un determinado vo</w:t>
      </w:r>
      <w:r w:rsidR="00825A70" w:rsidRPr="00813B95">
        <w:rPr>
          <w:rFonts w:ascii="Verdana" w:hAnsi="Verdana" w:cs="Times New Roman"/>
          <w:sz w:val="20"/>
          <w:szCs w:val="20"/>
          <w:lang w:val="gl-ES"/>
        </w:rPr>
        <w:t>o co</w:t>
      </w:r>
      <w:r w:rsidR="00301B30">
        <w:rPr>
          <w:rFonts w:ascii="Verdana" w:hAnsi="Verdana" w:cs="Times New Roman"/>
          <w:sz w:val="20"/>
          <w:szCs w:val="20"/>
          <w:lang w:val="gl-ES"/>
        </w:rPr>
        <w:t xml:space="preserve"> obx</w:t>
      </w:r>
      <w:r w:rsidR="00825A70" w:rsidRPr="00813B95">
        <w:rPr>
          <w:rFonts w:ascii="Verdana" w:hAnsi="Verdana" w:cs="Times New Roman"/>
          <w:sz w:val="20"/>
          <w:szCs w:val="20"/>
          <w:lang w:val="gl-ES"/>
        </w:rPr>
        <w:t>e</w:t>
      </w:r>
      <w:r w:rsidR="00301B30">
        <w:rPr>
          <w:rFonts w:ascii="Verdana" w:hAnsi="Verdana" w:cs="Times New Roman"/>
          <w:sz w:val="20"/>
          <w:szCs w:val="20"/>
          <w:lang w:val="gl-ES"/>
        </w:rPr>
        <w:t>c</w:t>
      </w:r>
      <w:r w:rsidR="00825A70" w:rsidRPr="00813B95">
        <w:rPr>
          <w:rFonts w:ascii="Verdana" w:hAnsi="Verdana" w:cs="Times New Roman"/>
          <w:sz w:val="20"/>
          <w:szCs w:val="20"/>
          <w:lang w:val="gl-ES"/>
        </w:rPr>
        <w:t>t</w:t>
      </w:r>
      <w:r w:rsidR="00301B30">
        <w:rPr>
          <w:rFonts w:ascii="Verdana" w:hAnsi="Verdana" w:cs="Times New Roman"/>
          <w:sz w:val="20"/>
          <w:szCs w:val="20"/>
          <w:lang w:val="gl-ES"/>
        </w:rPr>
        <w:t xml:space="preserve">ivo de completar </w:t>
      </w:r>
      <w:r w:rsidR="00825A70" w:rsidRPr="00813B95">
        <w:rPr>
          <w:rFonts w:ascii="Verdana" w:hAnsi="Verdana" w:cs="Times New Roman"/>
          <w:sz w:val="20"/>
          <w:szCs w:val="20"/>
          <w:lang w:val="gl-ES"/>
        </w:rPr>
        <w:t>a capacidad</w:t>
      </w:r>
      <w:r w:rsidR="00301B30">
        <w:rPr>
          <w:rFonts w:ascii="Verdana" w:hAnsi="Verdana" w:cs="Times New Roman"/>
          <w:sz w:val="20"/>
          <w:szCs w:val="20"/>
          <w:lang w:val="gl-ES"/>
        </w:rPr>
        <w:t>e da aeronave incluso se algúns pasax</w:t>
      </w:r>
      <w:r w:rsidR="00825A70" w:rsidRPr="00813B95">
        <w:rPr>
          <w:rFonts w:ascii="Verdana" w:hAnsi="Verdana" w:cs="Times New Roman"/>
          <w:sz w:val="20"/>
          <w:szCs w:val="20"/>
          <w:lang w:val="gl-ES"/>
        </w:rPr>
        <w:t>e</w:t>
      </w:r>
      <w:r w:rsidR="00301B30">
        <w:rPr>
          <w:rFonts w:ascii="Verdana" w:hAnsi="Verdana" w:cs="Times New Roman"/>
          <w:sz w:val="20"/>
          <w:szCs w:val="20"/>
          <w:lang w:val="gl-ES"/>
        </w:rPr>
        <w:t>i</w:t>
      </w:r>
      <w:r w:rsidR="00825A70" w:rsidRPr="00813B95">
        <w:rPr>
          <w:rFonts w:ascii="Verdana" w:hAnsi="Verdana" w:cs="Times New Roman"/>
          <w:sz w:val="20"/>
          <w:szCs w:val="20"/>
          <w:lang w:val="gl-ES"/>
        </w:rPr>
        <w:t>ros finalmente deciden no</w:t>
      </w:r>
      <w:r w:rsidR="00301B30">
        <w:rPr>
          <w:rFonts w:ascii="Verdana" w:hAnsi="Verdana" w:cs="Times New Roman"/>
          <w:sz w:val="20"/>
          <w:szCs w:val="20"/>
          <w:lang w:val="gl-ES"/>
        </w:rPr>
        <w:t>n</w:t>
      </w:r>
      <w:r w:rsidR="00825A70" w:rsidRPr="00813B95">
        <w:rPr>
          <w:rFonts w:ascii="Verdana" w:hAnsi="Verdana" w:cs="Times New Roman"/>
          <w:sz w:val="20"/>
          <w:szCs w:val="20"/>
          <w:lang w:val="gl-ES"/>
        </w:rPr>
        <w:t xml:space="preserve"> via</w:t>
      </w:r>
      <w:r w:rsidR="00301B30">
        <w:rPr>
          <w:rFonts w:ascii="Verdana" w:hAnsi="Verdana" w:cs="Times New Roman"/>
          <w:sz w:val="20"/>
          <w:szCs w:val="20"/>
          <w:lang w:val="gl-ES"/>
        </w:rPr>
        <w:t>x</w:t>
      </w:r>
      <w:r w:rsidR="00825A70" w:rsidRPr="00813B95">
        <w:rPr>
          <w:rFonts w:ascii="Verdana" w:hAnsi="Verdana" w:cs="Times New Roman"/>
          <w:sz w:val="20"/>
          <w:szCs w:val="20"/>
          <w:lang w:val="gl-ES"/>
        </w:rPr>
        <w:t>ar</w:t>
      </w:r>
      <w:r w:rsidR="00C44CE5" w:rsidRPr="00813B95">
        <w:rPr>
          <w:rStyle w:val="Refdenotaalpie"/>
          <w:rFonts w:ascii="Verdana" w:hAnsi="Verdana" w:cs="Times New Roman"/>
          <w:sz w:val="20"/>
          <w:szCs w:val="20"/>
          <w:lang w:val="gl-ES"/>
        </w:rPr>
        <w:footnoteReference w:id="3"/>
      </w:r>
      <w:r w:rsidR="00825A70" w:rsidRPr="00813B95">
        <w:rPr>
          <w:rFonts w:ascii="Verdana" w:hAnsi="Verdana" w:cs="Times New Roman"/>
          <w:sz w:val="20"/>
          <w:szCs w:val="20"/>
          <w:lang w:val="gl-ES"/>
        </w:rPr>
        <w:t>.</w:t>
      </w:r>
    </w:p>
    <w:p w:rsidR="00EC475D" w:rsidRPr="00813B95" w:rsidRDefault="00301B30"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En efecto, c</w:t>
      </w:r>
      <w:r w:rsidR="00A944FF" w:rsidRPr="00813B95">
        <w:rPr>
          <w:rFonts w:ascii="Verdana" w:hAnsi="Verdana" w:cs="Times New Roman"/>
          <w:sz w:val="20"/>
          <w:szCs w:val="20"/>
          <w:lang w:val="gl-ES"/>
        </w:rPr>
        <w:t>ando se produce un</w:t>
      </w:r>
      <w:r w:rsidR="00CD3D30" w:rsidRPr="00813B95">
        <w:rPr>
          <w:rFonts w:ascii="Verdana" w:hAnsi="Verdana" w:cs="Times New Roman"/>
          <w:sz w:val="20"/>
          <w:szCs w:val="20"/>
          <w:lang w:val="gl-ES"/>
        </w:rPr>
        <w:t>h</w:t>
      </w:r>
      <w:r w:rsidR="00A944FF" w:rsidRPr="00813B95">
        <w:rPr>
          <w:rFonts w:ascii="Verdana" w:hAnsi="Verdana" w:cs="Times New Roman"/>
          <w:sz w:val="20"/>
          <w:szCs w:val="20"/>
          <w:lang w:val="gl-ES"/>
        </w:rPr>
        <w:t xml:space="preserve">a </w:t>
      </w:r>
      <w:r w:rsidR="00CD3D30" w:rsidRPr="00813B95">
        <w:rPr>
          <w:rFonts w:ascii="Verdana" w:hAnsi="Verdana" w:cs="Times New Roman"/>
          <w:sz w:val="20"/>
          <w:szCs w:val="20"/>
          <w:lang w:val="gl-ES"/>
        </w:rPr>
        <w:t>reserva excesiva</w:t>
      </w:r>
      <w:r>
        <w:rPr>
          <w:rFonts w:ascii="Verdana" w:hAnsi="Verdana" w:cs="Times New Roman"/>
          <w:sz w:val="20"/>
          <w:szCs w:val="20"/>
          <w:lang w:val="gl-ES"/>
        </w:rPr>
        <w:t xml:space="preserve"> de billetes por parte d</w:t>
      </w:r>
      <w:r w:rsidR="00A944FF" w:rsidRPr="00813B95">
        <w:rPr>
          <w:rFonts w:ascii="Verdana" w:hAnsi="Verdana" w:cs="Times New Roman"/>
          <w:sz w:val="20"/>
          <w:szCs w:val="20"/>
          <w:lang w:val="gl-ES"/>
        </w:rPr>
        <w:t xml:space="preserve">un transportista aéreo, </w:t>
      </w:r>
      <w:r w:rsidR="00717BBB">
        <w:rPr>
          <w:rFonts w:ascii="Verdana" w:hAnsi="Verdana" w:cs="Times New Roman"/>
          <w:sz w:val="20"/>
          <w:szCs w:val="20"/>
          <w:lang w:val="gl-ES"/>
        </w:rPr>
        <w:t>se</w:t>
      </w:r>
      <w:r>
        <w:rPr>
          <w:rFonts w:ascii="Verdana" w:hAnsi="Verdana" w:cs="Times New Roman"/>
          <w:sz w:val="20"/>
          <w:szCs w:val="20"/>
          <w:lang w:val="gl-ES"/>
        </w:rPr>
        <w:t xml:space="preserve"> as estat</w:t>
      </w:r>
      <w:r w:rsidR="00825A70" w:rsidRPr="00813B95">
        <w:rPr>
          <w:rFonts w:ascii="Verdana" w:hAnsi="Verdana" w:cs="Times New Roman"/>
          <w:sz w:val="20"/>
          <w:szCs w:val="20"/>
          <w:lang w:val="gl-ES"/>
        </w:rPr>
        <w:t>ísticas fall</w:t>
      </w:r>
      <w:r w:rsidR="00EC475D" w:rsidRPr="00813B95">
        <w:rPr>
          <w:rFonts w:ascii="Verdana" w:hAnsi="Verdana" w:cs="Times New Roman"/>
          <w:sz w:val="20"/>
          <w:szCs w:val="20"/>
          <w:lang w:val="gl-ES"/>
        </w:rPr>
        <w:t>a</w:t>
      </w:r>
      <w:r>
        <w:rPr>
          <w:rFonts w:ascii="Verdana" w:hAnsi="Verdana" w:cs="Times New Roman"/>
          <w:sz w:val="20"/>
          <w:szCs w:val="20"/>
          <w:lang w:val="gl-ES"/>
        </w:rPr>
        <w:t>n e</w:t>
      </w:r>
      <w:r w:rsidR="00825A70" w:rsidRPr="00813B95">
        <w:rPr>
          <w:rFonts w:ascii="Verdana" w:hAnsi="Verdana" w:cs="Times New Roman"/>
          <w:sz w:val="20"/>
          <w:szCs w:val="20"/>
          <w:lang w:val="gl-ES"/>
        </w:rPr>
        <w:t xml:space="preserve"> </w:t>
      </w:r>
      <w:r>
        <w:rPr>
          <w:rFonts w:ascii="Verdana" w:hAnsi="Verdana" w:cs="Times New Roman"/>
          <w:sz w:val="20"/>
          <w:szCs w:val="20"/>
          <w:lang w:val="gl-ES"/>
        </w:rPr>
        <w:t>un mai</w:t>
      </w:r>
      <w:r w:rsidR="00EC475D" w:rsidRPr="00813B95">
        <w:rPr>
          <w:rFonts w:ascii="Verdana" w:hAnsi="Verdana" w:cs="Times New Roman"/>
          <w:sz w:val="20"/>
          <w:szCs w:val="20"/>
          <w:lang w:val="gl-ES"/>
        </w:rPr>
        <w:t>or número de</w:t>
      </w:r>
      <w:r w:rsidR="00825A70" w:rsidRPr="00813B95">
        <w:rPr>
          <w:rFonts w:ascii="Verdana" w:hAnsi="Verdana" w:cs="Times New Roman"/>
          <w:sz w:val="20"/>
          <w:szCs w:val="20"/>
          <w:lang w:val="gl-ES"/>
        </w:rPr>
        <w:t xml:space="preserve"> pas</w:t>
      </w:r>
      <w:r>
        <w:rPr>
          <w:rFonts w:ascii="Verdana" w:hAnsi="Verdana" w:cs="Times New Roman"/>
          <w:sz w:val="20"/>
          <w:szCs w:val="20"/>
          <w:lang w:val="gl-ES"/>
        </w:rPr>
        <w:t>ax</w:t>
      </w:r>
      <w:r w:rsidR="00825A70" w:rsidRPr="00813B95">
        <w:rPr>
          <w:rFonts w:ascii="Verdana" w:hAnsi="Verdana" w:cs="Times New Roman"/>
          <w:sz w:val="20"/>
          <w:szCs w:val="20"/>
          <w:lang w:val="gl-ES"/>
        </w:rPr>
        <w:t>e</w:t>
      </w:r>
      <w:r>
        <w:rPr>
          <w:rFonts w:ascii="Verdana" w:hAnsi="Verdana" w:cs="Times New Roman"/>
          <w:sz w:val="20"/>
          <w:szCs w:val="20"/>
          <w:lang w:val="gl-ES"/>
        </w:rPr>
        <w:t>i</w:t>
      </w:r>
      <w:r w:rsidR="00825A70" w:rsidRPr="00813B95">
        <w:rPr>
          <w:rFonts w:ascii="Verdana" w:hAnsi="Verdana" w:cs="Times New Roman"/>
          <w:sz w:val="20"/>
          <w:szCs w:val="20"/>
          <w:lang w:val="gl-ES"/>
        </w:rPr>
        <w:t>ros se present</w:t>
      </w:r>
      <w:r w:rsidR="00EC475D" w:rsidRPr="00813B95">
        <w:rPr>
          <w:rFonts w:ascii="Verdana" w:hAnsi="Verdana" w:cs="Times New Roman"/>
          <w:sz w:val="20"/>
          <w:szCs w:val="20"/>
          <w:lang w:val="gl-ES"/>
        </w:rPr>
        <w:t>a</w:t>
      </w:r>
      <w:r>
        <w:rPr>
          <w:rFonts w:ascii="Verdana" w:hAnsi="Verdana" w:cs="Times New Roman"/>
          <w:sz w:val="20"/>
          <w:szCs w:val="20"/>
          <w:lang w:val="gl-ES"/>
        </w:rPr>
        <w:t xml:space="preserve"> en tempo e forma no aeropo</w:t>
      </w:r>
      <w:r w:rsidR="00825A70" w:rsidRPr="00813B95">
        <w:rPr>
          <w:rFonts w:ascii="Verdana" w:hAnsi="Verdana" w:cs="Times New Roman"/>
          <w:sz w:val="20"/>
          <w:szCs w:val="20"/>
          <w:lang w:val="gl-ES"/>
        </w:rPr>
        <w:t>rto,</w:t>
      </w:r>
      <w:r>
        <w:rPr>
          <w:rFonts w:ascii="Verdana" w:hAnsi="Verdana" w:cs="Times New Roman"/>
          <w:sz w:val="20"/>
          <w:szCs w:val="20"/>
          <w:lang w:val="gl-ES"/>
        </w:rPr>
        <w:t xml:space="preserve"> a compañía verase abocada a denegar o embarque a todos aqueles que excedan d</w:t>
      </w:r>
      <w:r w:rsidR="00EC475D" w:rsidRPr="00813B95">
        <w:rPr>
          <w:rFonts w:ascii="Verdana" w:hAnsi="Verdana" w:cs="Times New Roman"/>
          <w:sz w:val="20"/>
          <w:szCs w:val="20"/>
          <w:lang w:val="gl-ES"/>
        </w:rPr>
        <w:t>a capacidad</w:t>
      </w:r>
      <w:r>
        <w:rPr>
          <w:rFonts w:ascii="Verdana" w:hAnsi="Verdana" w:cs="Times New Roman"/>
          <w:sz w:val="20"/>
          <w:szCs w:val="20"/>
          <w:lang w:val="gl-ES"/>
        </w:rPr>
        <w:t>e máxima d</w:t>
      </w:r>
      <w:r w:rsidR="00EC475D" w:rsidRPr="00813B95">
        <w:rPr>
          <w:rFonts w:ascii="Verdana" w:hAnsi="Verdana" w:cs="Times New Roman"/>
          <w:sz w:val="20"/>
          <w:szCs w:val="20"/>
          <w:lang w:val="gl-ES"/>
        </w:rPr>
        <w:t>a aeronave.</w:t>
      </w:r>
    </w:p>
    <w:p w:rsidR="00AE02B2" w:rsidRPr="00813B95" w:rsidRDefault="005118DF" w:rsidP="00115C09">
      <w:pPr>
        <w:spacing w:after="0"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Exposto o anterior, é</w:t>
      </w:r>
      <w:r w:rsidR="00276AB7" w:rsidRPr="00813B95">
        <w:rPr>
          <w:rFonts w:ascii="Verdana" w:hAnsi="Verdana" w:cs="Times New Roman"/>
          <w:sz w:val="20"/>
          <w:szCs w:val="20"/>
          <w:lang w:val="gl-ES"/>
        </w:rPr>
        <w:t xml:space="preserve"> indu</w:t>
      </w:r>
      <w:r w:rsidRPr="00813B95">
        <w:rPr>
          <w:rFonts w:ascii="Verdana" w:hAnsi="Verdana" w:cs="Times New Roman"/>
          <w:sz w:val="20"/>
          <w:szCs w:val="20"/>
          <w:lang w:val="gl-ES"/>
        </w:rPr>
        <w:t>bi</w:t>
      </w:r>
      <w:r w:rsidR="00276AB7" w:rsidRPr="00813B95">
        <w:rPr>
          <w:rFonts w:ascii="Verdana" w:hAnsi="Verdana" w:cs="Times New Roman"/>
          <w:sz w:val="20"/>
          <w:szCs w:val="20"/>
          <w:lang w:val="gl-ES"/>
        </w:rPr>
        <w:t xml:space="preserve">dable que toda </w:t>
      </w:r>
      <w:r w:rsidRPr="00813B95">
        <w:rPr>
          <w:rFonts w:ascii="Verdana" w:hAnsi="Verdana" w:cs="Times New Roman"/>
          <w:sz w:val="20"/>
          <w:szCs w:val="20"/>
          <w:lang w:val="gl-ES"/>
        </w:rPr>
        <w:t>reserva excesiva de billetes pode desembocar n</w:t>
      </w:r>
      <w:r w:rsidR="00276AB7" w:rsidRPr="00813B95">
        <w:rPr>
          <w:rFonts w:ascii="Verdana" w:hAnsi="Verdana" w:cs="Times New Roman"/>
          <w:sz w:val="20"/>
          <w:szCs w:val="20"/>
          <w:lang w:val="gl-ES"/>
        </w:rPr>
        <w:t>u</w:t>
      </w:r>
      <w:r w:rsidR="00D77F5E" w:rsidRPr="00813B95">
        <w:rPr>
          <w:rFonts w:ascii="Verdana" w:hAnsi="Verdana" w:cs="Times New Roman"/>
          <w:sz w:val="20"/>
          <w:szCs w:val="20"/>
          <w:lang w:val="gl-ES"/>
        </w:rPr>
        <w:t>n</w:t>
      </w:r>
      <w:r w:rsidRPr="00813B95">
        <w:rPr>
          <w:rFonts w:ascii="Verdana" w:hAnsi="Verdana" w:cs="Times New Roman"/>
          <w:sz w:val="20"/>
          <w:szCs w:val="20"/>
          <w:lang w:val="gl-ES"/>
        </w:rPr>
        <w:t>h</w:t>
      </w:r>
      <w:r w:rsidR="00D77F5E" w:rsidRPr="00813B95">
        <w:rPr>
          <w:rFonts w:ascii="Verdana" w:hAnsi="Verdana" w:cs="Times New Roman"/>
          <w:sz w:val="20"/>
          <w:szCs w:val="20"/>
          <w:lang w:val="gl-ES"/>
        </w:rPr>
        <w:t>a denegación de embarque pero e</w:t>
      </w:r>
      <w:r w:rsidR="00276AB7" w:rsidRPr="00813B95">
        <w:rPr>
          <w:rFonts w:ascii="Verdana" w:hAnsi="Verdana" w:cs="Times New Roman"/>
          <w:sz w:val="20"/>
          <w:szCs w:val="20"/>
          <w:lang w:val="gl-ES"/>
        </w:rPr>
        <w:t>sta última no</w:t>
      </w:r>
      <w:r w:rsidRPr="00813B95">
        <w:rPr>
          <w:rFonts w:ascii="Verdana" w:hAnsi="Verdana" w:cs="Times New Roman"/>
          <w:sz w:val="20"/>
          <w:szCs w:val="20"/>
          <w:lang w:val="gl-ES"/>
        </w:rPr>
        <w:t>n</w:t>
      </w:r>
      <w:r w:rsidR="002C453C">
        <w:rPr>
          <w:rFonts w:ascii="Verdana" w:hAnsi="Verdana" w:cs="Times New Roman"/>
          <w:sz w:val="20"/>
          <w:szCs w:val="20"/>
          <w:lang w:val="gl-ES"/>
        </w:rPr>
        <w:t xml:space="preserve"> se asocia exclusivamente ao</w:t>
      </w:r>
      <w:r w:rsidR="00276AB7" w:rsidRPr="00813B95">
        <w:rPr>
          <w:rFonts w:ascii="Verdana" w:hAnsi="Verdana" w:cs="Times New Roman"/>
          <w:sz w:val="20"/>
          <w:szCs w:val="20"/>
          <w:lang w:val="gl-ES"/>
        </w:rPr>
        <w:t xml:space="preserve"> concepto</w:t>
      </w:r>
      <w:r w:rsidR="00717BBB">
        <w:rPr>
          <w:rFonts w:ascii="Verdana" w:hAnsi="Verdana" w:cs="Times New Roman"/>
          <w:sz w:val="20"/>
          <w:szCs w:val="20"/>
          <w:lang w:val="gl-ES"/>
        </w:rPr>
        <w:t xml:space="preserve"> de</w:t>
      </w:r>
      <w:r w:rsidR="00276AB7" w:rsidRPr="00813B95">
        <w:rPr>
          <w:rFonts w:ascii="Verdana" w:hAnsi="Verdana" w:cs="Times New Roman"/>
          <w:sz w:val="20"/>
          <w:szCs w:val="20"/>
          <w:lang w:val="gl-ES"/>
        </w:rPr>
        <w:t xml:space="preserve"> </w:t>
      </w:r>
      <w:r w:rsidR="00276AB7" w:rsidRPr="00813B95">
        <w:rPr>
          <w:rFonts w:ascii="Verdana" w:hAnsi="Verdana" w:cs="Times New Roman"/>
          <w:i/>
          <w:sz w:val="20"/>
          <w:szCs w:val="20"/>
          <w:lang w:val="gl-ES"/>
        </w:rPr>
        <w:t>overbooking</w:t>
      </w:r>
      <w:r w:rsidR="00276AB7" w:rsidRPr="00813B95">
        <w:rPr>
          <w:rFonts w:ascii="Verdana" w:hAnsi="Verdana" w:cs="Times New Roman"/>
          <w:sz w:val="20"/>
          <w:szCs w:val="20"/>
          <w:lang w:val="gl-ES"/>
        </w:rPr>
        <w:t xml:space="preserve">. </w:t>
      </w:r>
      <w:r w:rsidR="002C453C">
        <w:rPr>
          <w:rFonts w:ascii="Verdana" w:hAnsi="Verdana" w:cs="Times New Roman"/>
          <w:sz w:val="20"/>
          <w:szCs w:val="20"/>
          <w:lang w:val="gl-ES"/>
        </w:rPr>
        <w:t>Ao</w:t>
      </w:r>
      <w:r w:rsidR="00D807A4" w:rsidRPr="00813B95">
        <w:rPr>
          <w:rFonts w:ascii="Verdana" w:hAnsi="Verdana" w:cs="Times New Roman"/>
          <w:sz w:val="20"/>
          <w:szCs w:val="20"/>
          <w:lang w:val="gl-ES"/>
        </w:rPr>
        <w:t xml:space="preserve"> contrario</w:t>
      </w:r>
      <w:r w:rsidR="002C453C">
        <w:rPr>
          <w:rFonts w:ascii="Verdana" w:hAnsi="Verdana" w:cs="Times New Roman"/>
          <w:sz w:val="20"/>
          <w:szCs w:val="20"/>
          <w:lang w:val="gl-ES"/>
        </w:rPr>
        <w:t>, a denegación de embarque é</w:t>
      </w:r>
      <w:r w:rsidR="001D5581" w:rsidRPr="00813B95">
        <w:rPr>
          <w:rFonts w:ascii="Verdana" w:hAnsi="Verdana" w:cs="Times New Roman"/>
          <w:sz w:val="20"/>
          <w:szCs w:val="20"/>
          <w:lang w:val="gl-ES"/>
        </w:rPr>
        <w:t xml:space="preserve"> un</w:t>
      </w:r>
      <w:r w:rsidR="002C453C">
        <w:rPr>
          <w:rFonts w:ascii="Verdana" w:hAnsi="Verdana" w:cs="Times New Roman"/>
          <w:sz w:val="20"/>
          <w:szCs w:val="20"/>
          <w:lang w:val="gl-ES"/>
        </w:rPr>
        <w:t>ha figura moit</w:t>
      </w:r>
      <w:r w:rsidR="001D5581" w:rsidRPr="00813B95">
        <w:rPr>
          <w:rFonts w:ascii="Verdana" w:hAnsi="Verdana" w:cs="Times New Roman"/>
          <w:sz w:val="20"/>
          <w:szCs w:val="20"/>
          <w:lang w:val="gl-ES"/>
        </w:rPr>
        <w:t>o má</w:t>
      </w:r>
      <w:r w:rsidR="002C453C">
        <w:rPr>
          <w:rFonts w:ascii="Verdana" w:hAnsi="Verdana" w:cs="Times New Roman"/>
          <w:sz w:val="20"/>
          <w:szCs w:val="20"/>
          <w:lang w:val="gl-ES"/>
        </w:rPr>
        <w:t>is ampla e complex</w:t>
      </w:r>
      <w:r w:rsidR="001D5581" w:rsidRPr="00813B95">
        <w:rPr>
          <w:rFonts w:ascii="Verdana" w:hAnsi="Verdana" w:cs="Times New Roman"/>
          <w:sz w:val="20"/>
          <w:szCs w:val="20"/>
          <w:lang w:val="gl-ES"/>
        </w:rPr>
        <w:t>a</w:t>
      </w:r>
      <w:r w:rsidR="00967562" w:rsidRPr="00813B95">
        <w:rPr>
          <w:rFonts w:ascii="Verdana" w:hAnsi="Verdana" w:cs="Times New Roman"/>
          <w:sz w:val="20"/>
          <w:szCs w:val="20"/>
          <w:lang w:val="gl-ES"/>
        </w:rPr>
        <w:t xml:space="preserve"> </w:t>
      </w:r>
      <w:r w:rsidR="002C453C">
        <w:rPr>
          <w:rFonts w:ascii="Verdana" w:hAnsi="Verdana" w:cs="Times New Roman"/>
          <w:sz w:val="20"/>
          <w:szCs w:val="20"/>
          <w:lang w:val="gl-ES"/>
        </w:rPr>
        <w:t>que pode ter a súa orixe n</w:t>
      </w:r>
      <w:r w:rsidR="001D5581" w:rsidRPr="00813B95">
        <w:rPr>
          <w:rFonts w:ascii="Verdana" w:hAnsi="Verdana" w:cs="Times New Roman"/>
          <w:sz w:val="20"/>
          <w:szCs w:val="20"/>
          <w:lang w:val="gl-ES"/>
        </w:rPr>
        <w:t>o</w:t>
      </w:r>
      <w:r w:rsidR="002C453C">
        <w:rPr>
          <w:rFonts w:ascii="Verdana" w:hAnsi="Verdana" w:cs="Times New Roman"/>
          <w:sz w:val="20"/>
          <w:szCs w:val="20"/>
          <w:lang w:val="gl-ES"/>
        </w:rPr>
        <w:t>utros motivos diferentes ao</w:t>
      </w:r>
      <w:r w:rsidR="001D5581" w:rsidRPr="00813B95">
        <w:rPr>
          <w:rFonts w:ascii="Verdana" w:hAnsi="Verdana" w:cs="Times New Roman"/>
          <w:sz w:val="20"/>
          <w:szCs w:val="20"/>
          <w:lang w:val="gl-ES"/>
        </w:rPr>
        <w:t xml:space="preserve"> arriba in</w:t>
      </w:r>
      <w:r w:rsidR="002C453C">
        <w:rPr>
          <w:rFonts w:ascii="Verdana" w:hAnsi="Verdana" w:cs="Times New Roman"/>
          <w:sz w:val="20"/>
          <w:szCs w:val="20"/>
          <w:lang w:val="gl-ES"/>
        </w:rPr>
        <w:t>dicado e que en función da súa x</w:t>
      </w:r>
      <w:r w:rsidR="001D5581" w:rsidRPr="00813B95">
        <w:rPr>
          <w:rFonts w:ascii="Verdana" w:hAnsi="Verdana" w:cs="Times New Roman"/>
          <w:sz w:val="20"/>
          <w:szCs w:val="20"/>
          <w:lang w:val="gl-ES"/>
        </w:rPr>
        <w:t>ustificación o</w:t>
      </w:r>
      <w:r w:rsidR="002C453C">
        <w:rPr>
          <w:rFonts w:ascii="Verdana" w:hAnsi="Verdana" w:cs="Times New Roman"/>
          <w:sz w:val="20"/>
          <w:szCs w:val="20"/>
          <w:lang w:val="gl-ES"/>
        </w:rPr>
        <w:t>u</w:t>
      </w:r>
      <w:r w:rsidR="001D5581" w:rsidRPr="00813B95">
        <w:rPr>
          <w:rFonts w:ascii="Verdana" w:hAnsi="Verdana" w:cs="Times New Roman"/>
          <w:sz w:val="20"/>
          <w:szCs w:val="20"/>
          <w:lang w:val="gl-ES"/>
        </w:rPr>
        <w:t xml:space="preserve"> no</w:t>
      </w:r>
      <w:r w:rsidR="002C453C">
        <w:rPr>
          <w:rFonts w:ascii="Verdana" w:hAnsi="Verdana" w:cs="Times New Roman"/>
          <w:sz w:val="20"/>
          <w:szCs w:val="20"/>
          <w:lang w:val="gl-ES"/>
        </w:rPr>
        <w:t>n xustificación aparell</w:t>
      </w:r>
      <w:r w:rsidR="001D5581" w:rsidRPr="00813B95">
        <w:rPr>
          <w:rFonts w:ascii="Verdana" w:hAnsi="Verdana" w:cs="Times New Roman"/>
          <w:sz w:val="20"/>
          <w:szCs w:val="20"/>
          <w:lang w:val="gl-ES"/>
        </w:rPr>
        <w:t>ará distintas consecuencias.</w:t>
      </w:r>
      <w:r w:rsidR="004566B6" w:rsidRPr="00813B95">
        <w:rPr>
          <w:rFonts w:ascii="Verdana" w:hAnsi="Verdana" w:cs="Times New Roman"/>
          <w:sz w:val="20"/>
          <w:szCs w:val="20"/>
          <w:lang w:val="gl-ES"/>
        </w:rPr>
        <w:t xml:space="preserve"> </w:t>
      </w:r>
      <w:r w:rsidR="00C31D3F" w:rsidRPr="00813B95">
        <w:rPr>
          <w:rFonts w:ascii="Verdana" w:hAnsi="Verdana" w:cs="Times New Roman"/>
          <w:sz w:val="20"/>
          <w:szCs w:val="20"/>
          <w:lang w:val="gl-ES"/>
        </w:rPr>
        <w:t xml:space="preserve"> </w:t>
      </w:r>
    </w:p>
    <w:p w:rsidR="0065375F" w:rsidRPr="00813B95" w:rsidRDefault="002C453C" w:rsidP="00617677">
      <w:pPr>
        <w:pStyle w:val="Textonotapie"/>
        <w:ind w:firstLine="708"/>
        <w:jc w:val="both"/>
        <w:rPr>
          <w:rFonts w:ascii="Verdana" w:hAnsi="Verdana" w:cs="Times New Roman"/>
          <w:lang w:val="gl-ES"/>
        </w:rPr>
      </w:pPr>
      <w:r>
        <w:rPr>
          <w:rFonts w:ascii="Verdana" w:hAnsi="Verdana" w:cs="Times New Roman"/>
          <w:lang w:val="gl-ES"/>
        </w:rPr>
        <w:t>Non podemos esquecer</w:t>
      </w:r>
      <w:r w:rsidR="00967562" w:rsidRPr="00813B95">
        <w:rPr>
          <w:rFonts w:ascii="Verdana" w:hAnsi="Verdana" w:cs="Times New Roman"/>
          <w:lang w:val="gl-ES"/>
        </w:rPr>
        <w:t xml:space="preserve"> que existen o</w:t>
      </w:r>
      <w:r>
        <w:rPr>
          <w:rFonts w:ascii="Verdana" w:hAnsi="Verdana" w:cs="Times New Roman"/>
          <w:lang w:val="gl-ES"/>
        </w:rPr>
        <w:t>u</w:t>
      </w:r>
      <w:r w:rsidR="00967562" w:rsidRPr="00813B95">
        <w:rPr>
          <w:rFonts w:ascii="Verdana" w:hAnsi="Verdana" w:cs="Times New Roman"/>
          <w:lang w:val="gl-ES"/>
        </w:rPr>
        <w:t>tros motivos de denegación de embarque no</w:t>
      </w:r>
      <w:r>
        <w:rPr>
          <w:rFonts w:ascii="Verdana" w:hAnsi="Verdana" w:cs="Times New Roman"/>
          <w:lang w:val="gl-ES"/>
        </w:rPr>
        <w:t>n</w:t>
      </w:r>
      <w:r w:rsidR="00967562" w:rsidRPr="00813B95">
        <w:rPr>
          <w:rFonts w:ascii="Verdana" w:hAnsi="Verdana" w:cs="Times New Roman"/>
          <w:lang w:val="gl-ES"/>
        </w:rPr>
        <w:t xml:space="preserve"> </w:t>
      </w:r>
      <w:r w:rsidR="00CF04C9">
        <w:rPr>
          <w:rFonts w:ascii="Verdana" w:hAnsi="Verdana" w:cs="Times New Roman"/>
          <w:lang w:val="gl-ES"/>
        </w:rPr>
        <w:t>xustificada</w:t>
      </w:r>
      <w:r>
        <w:rPr>
          <w:rFonts w:ascii="Verdana" w:hAnsi="Verdana" w:cs="Times New Roman"/>
          <w:lang w:val="gl-ES"/>
        </w:rPr>
        <w:t xml:space="preserve"> ademais d</w:t>
      </w:r>
      <w:r w:rsidR="00967562" w:rsidRPr="00813B95">
        <w:rPr>
          <w:rFonts w:ascii="Verdana" w:hAnsi="Verdana" w:cs="Times New Roman"/>
          <w:lang w:val="gl-ES"/>
        </w:rPr>
        <w:t xml:space="preserve">a </w:t>
      </w:r>
      <w:r w:rsidR="005118DF" w:rsidRPr="00813B95">
        <w:rPr>
          <w:rFonts w:ascii="Verdana" w:hAnsi="Verdana" w:cs="Times New Roman"/>
          <w:lang w:val="gl-ES"/>
        </w:rPr>
        <w:t>reserva excesiva</w:t>
      </w:r>
      <w:r>
        <w:rPr>
          <w:rFonts w:ascii="Verdana" w:hAnsi="Verdana" w:cs="Times New Roman"/>
          <w:lang w:val="gl-ES"/>
        </w:rPr>
        <w:t xml:space="preserve"> de billetes, como poden ser </w:t>
      </w:r>
      <w:r w:rsidR="00967562" w:rsidRPr="00813B95">
        <w:rPr>
          <w:rFonts w:ascii="Verdana" w:hAnsi="Verdana" w:cs="Times New Roman"/>
          <w:lang w:val="gl-ES"/>
        </w:rPr>
        <w:t>as i) causas operativas</w:t>
      </w:r>
      <w:r w:rsidR="00642100" w:rsidRPr="00813B95">
        <w:rPr>
          <w:rStyle w:val="Refdenotaalpie"/>
          <w:rFonts w:ascii="Verdana" w:hAnsi="Verdana" w:cs="Times New Roman"/>
          <w:lang w:val="gl-ES"/>
        </w:rPr>
        <w:footnoteReference w:id="4"/>
      </w:r>
      <w:r w:rsidR="00967562" w:rsidRPr="00813B95">
        <w:rPr>
          <w:rFonts w:ascii="Verdana" w:hAnsi="Verdana" w:cs="Times New Roman"/>
          <w:lang w:val="gl-ES"/>
        </w:rPr>
        <w:t xml:space="preserve"> (un</w:t>
      </w:r>
      <w:r>
        <w:rPr>
          <w:rFonts w:ascii="Verdana" w:hAnsi="Verdana" w:cs="Times New Roman"/>
          <w:lang w:val="gl-ES"/>
        </w:rPr>
        <w:t>h</w:t>
      </w:r>
      <w:r w:rsidR="00967562" w:rsidRPr="00813B95">
        <w:rPr>
          <w:rFonts w:ascii="Verdana" w:hAnsi="Verdana" w:cs="Times New Roman"/>
          <w:lang w:val="gl-ES"/>
        </w:rPr>
        <w:t xml:space="preserve">a reorganización dos </w:t>
      </w:r>
      <w:r w:rsidR="00CF04C9">
        <w:rPr>
          <w:rFonts w:ascii="Verdana" w:hAnsi="Verdana" w:cs="Times New Roman"/>
          <w:lang w:val="gl-ES"/>
        </w:rPr>
        <w:t>voo</w:t>
      </w:r>
      <w:r w:rsidR="00967562" w:rsidRPr="00813B95">
        <w:rPr>
          <w:rFonts w:ascii="Verdana" w:hAnsi="Verdana" w:cs="Times New Roman"/>
          <w:lang w:val="gl-ES"/>
        </w:rPr>
        <w:t>s, un cambio imprevisto a un</w:t>
      </w:r>
      <w:r>
        <w:rPr>
          <w:rFonts w:ascii="Verdana" w:hAnsi="Verdana" w:cs="Times New Roman"/>
          <w:lang w:val="gl-ES"/>
        </w:rPr>
        <w:t>h</w:t>
      </w:r>
      <w:r w:rsidR="00967562" w:rsidRPr="00813B95">
        <w:rPr>
          <w:rFonts w:ascii="Verdana" w:hAnsi="Verdana" w:cs="Times New Roman"/>
          <w:lang w:val="gl-ES"/>
        </w:rPr>
        <w:t>a aeronave de menor capacidad</w:t>
      </w:r>
      <w:r>
        <w:rPr>
          <w:rFonts w:ascii="Verdana" w:hAnsi="Verdana" w:cs="Times New Roman"/>
          <w:lang w:val="gl-ES"/>
        </w:rPr>
        <w:t xml:space="preserve">e, un fallo </w:t>
      </w:r>
      <w:r w:rsidR="00967562" w:rsidRPr="00813B95">
        <w:rPr>
          <w:rFonts w:ascii="Verdana" w:hAnsi="Verdana" w:cs="Times New Roman"/>
          <w:lang w:val="gl-ES"/>
        </w:rPr>
        <w:t>n</w:t>
      </w:r>
      <w:r>
        <w:rPr>
          <w:rFonts w:ascii="Verdana" w:hAnsi="Verdana" w:cs="Times New Roman"/>
          <w:lang w:val="gl-ES"/>
        </w:rPr>
        <w:t>o sistema de xestión de reservas, o</w:t>
      </w:r>
      <w:r w:rsidR="00967562" w:rsidRPr="00813B95">
        <w:rPr>
          <w:rFonts w:ascii="Verdana" w:hAnsi="Verdana" w:cs="Times New Roman"/>
          <w:lang w:val="gl-ES"/>
        </w:rPr>
        <w:t xml:space="preserve"> embarque preferente de </w:t>
      </w:r>
      <w:r w:rsidR="00CF04C9">
        <w:rPr>
          <w:rFonts w:ascii="Verdana" w:hAnsi="Verdana" w:cs="Times New Roman"/>
          <w:lang w:val="gl-ES"/>
        </w:rPr>
        <w:t>pasaxeiro</w:t>
      </w:r>
      <w:r w:rsidR="00967562" w:rsidRPr="00813B95">
        <w:rPr>
          <w:rFonts w:ascii="Verdana" w:hAnsi="Verdana" w:cs="Times New Roman"/>
          <w:lang w:val="gl-ES"/>
        </w:rPr>
        <w:t>s procedentes do</w:t>
      </w:r>
      <w:r>
        <w:rPr>
          <w:rFonts w:ascii="Verdana" w:hAnsi="Verdana" w:cs="Times New Roman"/>
          <w:lang w:val="gl-ES"/>
        </w:rPr>
        <w:t>u</w:t>
      </w:r>
      <w:r w:rsidR="00967562" w:rsidRPr="00813B95">
        <w:rPr>
          <w:rFonts w:ascii="Verdana" w:hAnsi="Verdana" w:cs="Times New Roman"/>
          <w:lang w:val="gl-ES"/>
        </w:rPr>
        <w:t xml:space="preserve">tros </w:t>
      </w:r>
      <w:r w:rsidR="00CF04C9">
        <w:rPr>
          <w:rFonts w:ascii="Verdana" w:hAnsi="Verdana" w:cs="Times New Roman"/>
          <w:lang w:val="gl-ES"/>
        </w:rPr>
        <w:t>voo</w:t>
      </w:r>
      <w:r w:rsidR="00967562" w:rsidRPr="00813B95">
        <w:rPr>
          <w:rFonts w:ascii="Verdana" w:hAnsi="Verdana" w:cs="Times New Roman"/>
          <w:lang w:val="gl-ES"/>
        </w:rPr>
        <w:t>s debido a un</w:t>
      </w:r>
      <w:r>
        <w:rPr>
          <w:rFonts w:ascii="Verdana" w:hAnsi="Verdana" w:cs="Times New Roman"/>
          <w:lang w:val="gl-ES"/>
        </w:rPr>
        <w:t>h</w:t>
      </w:r>
      <w:r w:rsidR="00967562" w:rsidRPr="00813B95">
        <w:rPr>
          <w:rFonts w:ascii="Verdana" w:hAnsi="Verdana" w:cs="Times New Roman"/>
          <w:lang w:val="gl-ES"/>
        </w:rPr>
        <w:t xml:space="preserve">a </w:t>
      </w:r>
      <w:r w:rsidR="00CF04C9">
        <w:rPr>
          <w:rFonts w:ascii="Verdana" w:hAnsi="Verdana" w:cs="Times New Roman"/>
          <w:lang w:val="gl-ES"/>
        </w:rPr>
        <w:t>perda</w:t>
      </w:r>
      <w:r>
        <w:rPr>
          <w:rFonts w:ascii="Verdana" w:hAnsi="Verdana" w:cs="Times New Roman"/>
          <w:lang w:val="gl-ES"/>
        </w:rPr>
        <w:t xml:space="preserve"> de conexión, etc.), ii) </w:t>
      </w:r>
      <w:r w:rsidR="00967562" w:rsidRPr="00813B95">
        <w:rPr>
          <w:rFonts w:ascii="Verdana" w:hAnsi="Verdana" w:cs="Times New Roman"/>
          <w:lang w:val="gl-ES"/>
        </w:rPr>
        <w:t>a no</w:t>
      </w:r>
      <w:r>
        <w:rPr>
          <w:rFonts w:ascii="Verdana" w:hAnsi="Verdana" w:cs="Times New Roman"/>
          <w:lang w:val="gl-ES"/>
        </w:rPr>
        <w:t>n presentación ao embarque nun</w:t>
      </w:r>
      <w:r w:rsidR="00967562" w:rsidRPr="00813B95">
        <w:rPr>
          <w:rFonts w:ascii="Verdana" w:hAnsi="Verdana" w:cs="Times New Roman"/>
          <w:lang w:val="gl-ES"/>
        </w:rPr>
        <w:t xml:space="preserve"> dos </w:t>
      </w:r>
      <w:r w:rsidR="00CF04C9">
        <w:rPr>
          <w:rFonts w:ascii="Verdana" w:hAnsi="Verdana" w:cs="Times New Roman"/>
          <w:lang w:val="gl-ES"/>
        </w:rPr>
        <w:t>voo</w:t>
      </w:r>
      <w:r>
        <w:rPr>
          <w:rFonts w:ascii="Verdana" w:hAnsi="Verdana" w:cs="Times New Roman"/>
          <w:lang w:val="gl-ES"/>
        </w:rPr>
        <w:t>s contratados, anulando a compañía o resto de trax</w:t>
      </w:r>
      <w:r w:rsidR="00967562" w:rsidRPr="00813B95">
        <w:rPr>
          <w:rFonts w:ascii="Verdana" w:hAnsi="Verdana" w:cs="Times New Roman"/>
          <w:lang w:val="gl-ES"/>
        </w:rPr>
        <w:t xml:space="preserve">ectos (cláusula </w:t>
      </w:r>
      <w:r w:rsidR="00967562" w:rsidRPr="00813B95">
        <w:rPr>
          <w:rFonts w:ascii="Verdana" w:hAnsi="Verdana" w:cs="Times New Roman"/>
          <w:i/>
          <w:lang w:val="gl-ES"/>
        </w:rPr>
        <w:t>no show</w:t>
      </w:r>
      <w:r w:rsidR="00967562" w:rsidRPr="00813B95">
        <w:rPr>
          <w:rFonts w:ascii="Verdana" w:hAnsi="Verdana" w:cs="Times New Roman"/>
          <w:lang w:val="gl-ES"/>
        </w:rPr>
        <w:t>)</w:t>
      </w:r>
      <w:r w:rsidR="00967562" w:rsidRPr="00813B95">
        <w:rPr>
          <w:rStyle w:val="Refdenotaalpie"/>
          <w:rFonts w:ascii="Verdana" w:hAnsi="Verdana" w:cs="Times New Roman"/>
          <w:lang w:val="gl-ES"/>
        </w:rPr>
        <w:footnoteReference w:id="5"/>
      </w:r>
      <w:r w:rsidR="00967562" w:rsidRPr="00813B95">
        <w:rPr>
          <w:rFonts w:ascii="Verdana" w:hAnsi="Verdana" w:cs="Times New Roman"/>
          <w:i/>
          <w:lang w:val="gl-ES"/>
        </w:rPr>
        <w:t xml:space="preserve"> </w:t>
      </w:r>
      <w:r>
        <w:rPr>
          <w:rFonts w:ascii="Verdana" w:hAnsi="Verdana" w:cs="Times New Roman"/>
          <w:lang w:val="gl-ES"/>
        </w:rPr>
        <w:t>ou</w:t>
      </w:r>
      <w:r w:rsidR="00967562" w:rsidRPr="00813B95">
        <w:rPr>
          <w:rFonts w:ascii="Verdana" w:hAnsi="Verdana" w:cs="Times New Roman"/>
          <w:lang w:val="gl-ES"/>
        </w:rPr>
        <w:t xml:space="preserve"> iii) o</w:t>
      </w:r>
      <w:r>
        <w:rPr>
          <w:rFonts w:ascii="Verdana" w:hAnsi="Verdana" w:cs="Times New Roman"/>
          <w:lang w:val="gl-ES"/>
        </w:rPr>
        <w:t>u</w:t>
      </w:r>
      <w:r w:rsidR="00967562" w:rsidRPr="00813B95">
        <w:rPr>
          <w:rFonts w:ascii="Verdana" w:hAnsi="Verdana" w:cs="Times New Roman"/>
          <w:lang w:val="gl-ES"/>
        </w:rPr>
        <w:t xml:space="preserve">tras circunstancias imputables </w:t>
      </w:r>
      <w:r w:rsidR="00CF04C9">
        <w:rPr>
          <w:rFonts w:ascii="Verdana" w:hAnsi="Verdana" w:cs="Times New Roman"/>
          <w:lang w:val="gl-ES"/>
        </w:rPr>
        <w:t>á</w:t>
      </w:r>
      <w:r w:rsidR="00967562" w:rsidRPr="00813B95">
        <w:rPr>
          <w:rFonts w:ascii="Verdana" w:hAnsi="Verdana" w:cs="Times New Roman"/>
          <w:lang w:val="gl-ES"/>
        </w:rPr>
        <w:t xml:space="preserve"> actuación d</w:t>
      </w:r>
      <w:r>
        <w:rPr>
          <w:rFonts w:ascii="Verdana" w:hAnsi="Verdana" w:cs="Times New Roman"/>
          <w:lang w:val="gl-ES"/>
        </w:rPr>
        <w:t>a compañía aérea (un erro</w:t>
      </w:r>
      <w:r w:rsidR="00967562" w:rsidRPr="00813B95">
        <w:rPr>
          <w:rFonts w:ascii="Verdana" w:hAnsi="Verdana" w:cs="Times New Roman"/>
          <w:lang w:val="gl-ES"/>
        </w:rPr>
        <w:t xml:space="preserve"> por pa</w:t>
      </w:r>
      <w:r>
        <w:rPr>
          <w:rFonts w:ascii="Verdana" w:hAnsi="Verdana" w:cs="Times New Roman"/>
          <w:lang w:val="gl-ES"/>
        </w:rPr>
        <w:t>rte do persoal de t</w:t>
      </w:r>
      <w:r w:rsidR="00967562" w:rsidRPr="00813B95">
        <w:rPr>
          <w:rFonts w:ascii="Verdana" w:hAnsi="Verdana" w:cs="Times New Roman"/>
          <w:lang w:val="gl-ES"/>
        </w:rPr>
        <w:t xml:space="preserve">erra </w:t>
      </w:r>
      <w:r w:rsidR="00CF04C9">
        <w:rPr>
          <w:rFonts w:ascii="Verdana" w:hAnsi="Verdana" w:cs="Times New Roman"/>
          <w:lang w:val="gl-ES"/>
        </w:rPr>
        <w:t>á</w:t>
      </w:r>
      <w:r>
        <w:rPr>
          <w:rFonts w:ascii="Verdana" w:hAnsi="Verdana" w:cs="Times New Roman"/>
          <w:lang w:val="gl-ES"/>
        </w:rPr>
        <w:t xml:space="preserve"> hora de comprobar </w:t>
      </w:r>
      <w:r w:rsidR="00967562" w:rsidRPr="00813B95">
        <w:rPr>
          <w:rFonts w:ascii="Verdana" w:hAnsi="Verdana" w:cs="Times New Roman"/>
          <w:lang w:val="gl-ES"/>
        </w:rPr>
        <w:t xml:space="preserve">os documentos de </w:t>
      </w:r>
      <w:r w:rsidR="00CF04C9">
        <w:rPr>
          <w:rFonts w:ascii="Verdana" w:hAnsi="Verdana" w:cs="Times New Roman"/>
          <w:lang w:val="gl-ES"/>
        </w:rPr>
        <w:t>viaxe</w:t>
      </w:r>
      <w:r>
        <w:rPr>
          <w:rFonts w:ascii="Verdana" w:hAnsi="Verdana" w:cs="Times New Roman"/>
          <w:lang w:val="gl-ES"/>
        </w:rPr>
        <w:t xml:space="preserve"> e impedindo o embarque ao</w:t>
      </w:r>
      <w:r w:rsidR="00967562" w:rsidRPr="00813B95">
        <w:rPr>
          <w:rFonts w:ascii="Verdana" w:hAnsi="Verdana" w:cs="Times New Roman"/>
          <w:lang w:val="gl-ES"/>
        </w:rPr>
        <w:t xml:space="preserve"> </w:t>
      </w:r>
      <w:r w:rsidR="00CF04C9">
        <w:rPr>
          <w:rFonts w:ascii="Verdana" w:hAnsi="Verdana" w:cs="Times New Roman"/>
          <w:lang w:val="gl-ES"/>
        </w:rPr>
        <w:t>pasaxeiro</w:t>
      </w:r>
      <w:r>
        <w:rPr>
          <w:rFonts w:ascii="Verdana" w:hAnsi="Verdana" w:cs="Times New Roman"/>
          <w:lang w:val="gl-ES"/>
        </w:rPr>
        <w:t>, a denegación por motivos raciai</w:t>
      </w:r>
      <w:r w:rsidR="00967562" w:rsidRPr="00813B95">
        <w:rPr>
          <w:rFonts w:ascii="Verdana" w:hAnsi="Verdana" w:cs="Times New Roman"/>
          <w:lang w:val="gl-ES"/>
        </w:rPr>
        <w:t>s o</w:t>
      </w:r>
      <w:r>
        <w:rPr>
          <w:rFonts w:ascii="Verdana" w:hAnsi="Verdana" w:cs="Times New Roman"/>
          <w:lang w:val="gl-ES"/>
        </w:rPr>
        <w:t>u</w:t>
      </w:r>
      <w:r w:rsidR="00967562" w:rsidRPr="00813B95">
        <w:rPr>
          <w:rFonts w:ascii="Verdana" w:hAnsi="Verdana" w:cs="Times New Roman"/>
          <w:lang w:val="gl-ES"/>
        </w:rPr>
        <w:t xml:space="preserve"> étnicos, </w:t>
      </w:r>
      <w:r>
        <w:rPr>
          <w:rFonts w:ascii="Verdana" w:hAnsi="Verdana" w:cs="Times New Roman"/>
          <w:lang w:val="gl-ES"/>
        </w:rPr>
        <w:t>excesos por parte do persoal de t</w:t>
      </w:r>
      <w:r w:rsidR="005610CD" w:rsidRPr="00813B95">
        <w:rPr>
          <w:rFonts w:ascii="Verdana" w:hAnsi="Verdana" w:cs="Times New Roman"/>
          <w:lang w:val="gl-ES"/>
        </w:rPr>
        <w:t xml:space="preserve">erra </w:t>
      </w:r>
      <w:r w:rsidR="00CF04C9">
        <w:rPr>
          <w:rFonts w:ascii="Verdana" w:hAnsi="Verdana" w:cs="Times New Roman"/>
          <w:lang w:val="gl-ES"/>
        </w:rPr>
        <w:t>á</w:t>
      </w:r>
      <w:r w:rsidR="005610CD" w:rsidRPr="00813B95">
        <w:rPr>
          <w:rFonts w:ascii="Verdana" w:hAnsi="Verdana" w:cs="Times New Roman"/>
          <w:lang w:val="gl-ES"/>
        </w:rPr>
        <w:t xml:space="preserve"> hora de c</w:t>
      </w:r>
      <w:r>
        <w:rPr>
          <w:rFonts w:ascii="Verdana" w:hAnsi="Verdana" w:cs="Times New Roman"/>
          <w:lang w:val="gl-ES"/>
        </w:rPr>
        <w:t>u</w:t>
      </w:r>
      <w:r w:rsidR="005610CD" w:rsidRPr="00813B95">
        <w:rPr>
          <w:rFonts w:ascii="Verdana" w:hAnsi="Verdana" w:cs="Times New Roman"/>
          <w:lang w:val="gl-ES"/>
        </w:rPr>
        <w:t xml:space="preserve">alificar a un </w:t>
      </w:r>
      <w:r w:rsidR="00CF04C9">
        <w:rPr>
          <w:rFonts w:ascii="Verdana" w:hAnsi="Verdana" w:cs="Times New Roman"/>
          <w:lang w:val="gl-ES"/>
        </w:rPr>
        <w:t>pasaxeiro</w:t>
      </w:r>
      <w:r>
        <w:rPr>
          <w:rFonts w:ascii="Verdana" w:hAnsi="Verdana" w:cs="Times New Roman"/>
          <w:lang w:val="gl-ES"/>
        </w:rPr>
        <w:t xml:space="preserve"> como</w:t>
      </w:r>
      <w:r w:rsidR="005610CD" w:rsidRPr="00813B95">
        <w:rPr>
          <w:rFonts w:ascii="Verdana" w:hAnsi="Verdana" w:cs="Times New Roman"/>
          <w:lang w:val="gl-ES"/>
        </w:rPr>
        <w:t xml:space="preserve"> insubordinado o</w:t>
      </w:r>
      <w:r>
        <w:rPr>
          <w:rFonts w:ascii="Verdana" w:hAnsi="Verdana" w:cs="Times New Roman"/>
          <w:lang w:val="gl-ES"/>
        </w:rPr>
        <w:t>u</w:t>
      </w:r>
      <w:r w:rsidR="005610CD" w:rsidRPr="00813B95">
        <w:rPr>
          <w:rFonts w:ascii="Verdana" w:hAnsi="Verdana" w:cs="Times New Roman"/>
          <w:lang w:val="gl-ES"/>
        </w:rPr>
        <w:t xml:space="preserve"> impor</w:t>
      </w:r>
      <w:r>
        <w:rPr>
          <w:rFonts w:ascii="Verdana" w:hAnsi="Verdana" w:cs="Times New Roman"/>
          <w:lang w:val="gl-ES"/>
        </w:rPr>
        <w:t>tantes erros de apreciación ao valorar a súa</w:t>
      </w:r>
      <w:r w:rsidR="005610CD" w:rsidRPr="00813B95">
        <w:rPr>
          <w:rFonts w:ascii="Verdana" w:hAnsi="Verdana" w:cs="Times New Roman"/>
          <w:lang w:val="gl-ES"/>
        </w:rPr>
        <w:t xml:space="preserve"> falta de aptitud</w:t>
      </w:r>
      <w:r>
        <w:rPr>
          <w:rFonts w:ascii="Verdana" w:hAnsi="Verdana" w:cs="Times New Roman"/>
          <w:lang w:val="gl-ES"/>
        </w:rPr>
        <w:t>e para vo</w:t>
      </w:r>
      <w:r w:rsidR="005610CD" w:rsidRPr="00813B95">
        <w:rPr>
          <w:rFonts w:ascii="Verdana" w:hAnsi="Verdana" w:cs="Times New Roman"/>
          <w:lang w:val="gl-ES"/>
        </w:rPr>
        <w:t xml:space="preserve">ar en base a motivos médicos, </w:t>
      </w:r>
      <w:r w:rsidR="00967562" w:rsidRPr="00813B95">
        <w:rPr>
          <w:rFonts w:ascii="Verdana" w:hAnsi="Verdana" w:cs="Times New Roman"/>
          <w:lang w:val="gl-ES"/>
        </w:rPr>
        <w:t>etc.).</w:t>
      </w:r>
    </w:p>
    <w:p w:rsidR="00826C0E" w:rsidRPr="00813B95" w:rsidRDefault="00967562" w:rsidP="00617677">
      <w:pPr>
        <w:spacing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A</w:t>
      </w:r>
      <w:r w:rsidR="002C453C">
        <w:rPr>
          <w:rFonts w:ascii="Verdana" w:hAnsi="Verdana" w:cs="Times New Roman"/>
          <w:sz w:val="20"/>
          <w:szCs w:val="20"/>
          <w:lang w:val="gl-ES"/>
        </w:rPr>
        <w:t>o</w:t>
      </w:r>
      <w:r w:rsidR="00AE02B2" w:rsidRPr="00813B95">
        <w:rPr>
          <w:rFonts w:ascii="Verdana" w:hAnsi="Verdana" w:cs="Times New Roman"/>
          <w:sz w:val="20"/>
          <w:szCs w:val="20"/>
          <w:lang w:val="gl-ES"/>
        </w:rPr>
        <w:t xml:space="preserve"> igual que sucede coas figuras d</w:t>
      </w:r>
      <w:r w:rsidR="002C453C">
        <w:rPr>
          <w:rFonts w:ascii="Verdana" w:hAnsi="Verdana" w:cs="Times New Roman"/>
          <w:sz w:val="20"/>
          <w:szCs w:val="20"/>
          <w:lang w:val="gl-ES"/>
        </w:rPr>
        <w:t>o retraso e</w:t>
      </w:r>
      <w:r w:rsidR="00AE02B2" w:rsidRPr="00813B95">
        <w:rPr>
          <w:rFonts w:ascii="Verdana" w:hAnsi="Verdana" w:cs="Times New Roman"/>
          <w:sz w:val="20"/>
          <w:szCs w:val="20"/>
          <w:lang w:val="gl-ES"/>
        </w:rPr>
        <w:t xml:space="preserve"> da cancelación dun </w:t>
      </w:r>
      <w:r w:rsidR="00CF04C9">
        <w:rPr>
          <w:rFonts w:ascii="Verdana" w:hAnsi="Verdana" w:cs="Times New Roman"/>
          <w:sz w:val="20"/>
          <w:szCs w:val="20"/>
          <w:lang w:val="gl-ES"/>
        </w:rPr>
        <w:t>voo</w:t>
      </w:r>
      <w:r w:rsidR="002C453C">
        <w:rPr>
          <w:rFonts w:ascii="Verdana" w:hAnsi="Verdana" w:cs="Times New Roman"/>
          <w:sz w:val="20"/>
          <w:szCs w:val="20"/>
          <w:lang w:val="gl-ES"/>
        </w:rPr>
        <w:t>, a denegación de embarque que x</w:t>
      </w:r>
      <w:r w:rsidR="00AE02B2" w:rsidRPr="00813B95">
        <w:rPr>
          <w:rFonts w:ascii="Verdana" w:hAnsi="Verdana" w:cs="Times New Roman"/>
          <w:sz w:val="20"/>
          <w:szCs w:val="20"/>
          <w:lang w:val="gl-ES"/>
        </w:rPr>
        <w:t>era un</w:t>
      </w:r>
      <w:r w:rsidR="002C453C">
        <w:rPr>
          <w:rFonts w:ascii="Verdana" w:hAnsi="Verdana" w:cs="Times New Roman"/>
          <w:sz w:val="20"/>
          <w:szCs w:val="20"/>
          <w:lang w:val="gl-ES"/>
        </w:rPr>
        <w:t>h</w:t>
      </w:r>
      <w:r w:rsidR="00AE02B2" w:rsidRPr="00813B95">
        <w:rPr>
          <w:rFonts w:ascii="Verdana" w:hAnsi="Verdana" w:cs="Times New Roman"/>
          <w:sz w:val="20"/>
          <w:szCs w:val="20"/>
          <w:lang w:val="gl-ES"/>
        </w:rPr>
        <w:t>a responsa</w:t>
      </w:r>
      <w:r w:rsidR="000966C6">
        <w:rPr>
          <w:rFonts w:ascii="Verdana" w:hAnsi="Verdana" w:cs="Times New Roman"/>
          <w:sz w:val="20"/>
          <w:szCs w:val="20"/>
          <w:lang w:val="gl-ES"/>
        </w:rPr>
        <w:t>bilidade</w:t>
      </w:r>
      <w:r w:rsidR="002C453C">
        <w:rPr>
          <w:rFonts w:ascii="Verdana" w:hAnsi="Verdana" w:cs="Times New Roman"/>
          <w:sz w:val="20"/>
          <w:szCs w:val="20"/>
          <w:lang w:val="gl-ES"/>
        </w:rPr>
        <w:t xml:space="preserve"> do</w:t>
      </w:r>
      <w:r w:rsidR="00AE02B2" w:rsidRPr="00813B95">
        <w:rPr>
          <w:rFonts w:ascii="Verdana" w:hAnsi="Verdana" w:cs="Times New Roman"/>
          <w:sz w:val="20"/>
          <w:szCs w:val="20"/>
          <w:lang w:val="gl-ES"/>
        </w:rPr>
        <w:t xml:space="preserve"> transportista</w:t>
      </w:r>
      <w:r w:rsidR="00AE02B2" w:rsidRPr="00813B95">
        <w:rPr>
          <w:rStyle w:val="Refdenotaalpie"/>
          <w:rFonts w:ascii="Verdana" w:hAnsi="Verdana" w:cs="Times New Roman"/>
          <w:sz w:val="20"/>
          <w:szCs w:val="20"/>
          <w:lang w:val="gl-ES"/>
        </w:rPr>
        <w:footnoteReference w:id="6"/>
      </w:r>
      <w:r w:rsidR="002C453C">
        <w:rPr>
          <w:rFonts w:ascii="Verdana" w:hAnsi="Verdana" w:cs="Times New Roman"/>
          <w:sz w:val="20"/>
          <w:szCs w:val="20"/>
          <w:lang w:val="gl-ES"/>
        </w:rPr>
        <w:t xml:space="preserve"> é</w:t>
      </w:r>
      <w:r w:rsidR="00AE02B2" w:rsidRPr="00813B95">
        <w:rPr>
          <w:rFonts w:ascii="Verdana" w:hAnsi="Verdana" w:cs="Times New Roman"/>
          <w:sz w:val="20"/>
          <w:szCs w:val="20"/>
          <w:lang w:val="gl-ES"/>
        </w:rPr>
        <w:t xml:space="preserve"> </w:t>
      </w:r>
      <w:r w:rsidR="002C453C">
        <w:rPr>
          <w:rFonts w:ascii="Verdana" w:hAnsi="Verdana" w:cs="Times New Roman"/>
          <w:sz w:val="20"/>
          <w:szCs w:val="20"/>
          <w:lang w:val="gl-ES"/>
        </w:rPr>
        <w:t xml:space="preserve">unicamente </w:t>
      </w:r>
      <w:r w:rsidRPr="00813B95">
        <w:rPr>
          <w:rFonts w:ascii="Verdana" w:hAnsi="Verdana" w:cs="Times New Roman"/>
          <w:sz w:val="20"/>
          <w:szCs w:val="20"/>
          <w:lang w:val="gl-ES"/>
        </w:rPr>
        <w:t xml:space="preserve">a </w:t>
      </w:r>
      <w:r w:rsidR="00AE02B2" w:rsidRPr="00813B95">
        <w:rPr>
          <w:rFonts w:ascii="Verdana" w:hAnsi="Verdana" w:cs="Times New Roman"/>
          <w:sz w:val="20"/>
          <w:szCs w:val="20"/>
          <w:lang w:val="gl-ES"/>
        </w:rPr>
        <w:t xml:space="preserve">que carece de </w:t>
      </w:r>
      <w:r w:rsidR="002C453C">
        <w:rPr>
          <w:rFonts w:ascii="Verdana" w:hAnsi="Verdana" w:cs="Times New Roman"/>
          <w:sz w:val="20"/>
          <w:szCs w:val="20"/>
          <w:lang w:val="gl-ES"/>
        </w:rPr>
        <w:t>xustificación</w:t>
      </w:r>
      <w:r w:rsidR="003A405F" w:rsidRPr="00813B95">
        <w:rPr>
          <w:rStyle w:val="Refdenotaalpie"/>
          <w:rFonts w:ascii="Verdana" w:hAnsi="Verdana" w:cs="Times New Roman"/>
          <w:sz w:val="20"/>
          <w:szCs w:val="20"/>
          <w:lang w:val="gl-ES"/>
        </w:rPr>
        <w:footnoteReference w:id="7"/>
      </w:r>
      <w:r w:rsidR="00AE02B2" w:rsidRPr="00813B95">
        <w:rPr>
          <w:rFonts w:ascii="Verdana" w:hAnsi="Verdana" w:cs="Times New Roman"/>
          <w:sz w:val="20"/>
          <w:szCs w:val="20"/>
          <w:lang w:val="gl-ES"/>
        </w:rPr>
        <w:t>. Existen, por tanto, o</w:t>
      </w:r>
      <w:r w:rsidR="002C453C">
        <w:rPr>
          <w:rFonts w:ascii="Verdana" w:hAnsi="Verdana" w:cs="Times New Roman"/>
          <w:sz w:val="20"/>
          <w:szCs w:val="20"/>
          <w:lang w:val="gl-ES"/>
        </w:rPr>
        <w:t>u</w:t>
      </w:r>
      <w:r w:rsidR="00AE02B2" w:rsidRPr="00813B95">
        <w:rPr>
          <w:rFonts w:ascii="Verdana" w:hAnsi="Verdana" w:cs="Times New Roman"/>
          <w:sz w:val="20"/>
          <w:szCs w:val="20"/>
          <w:lang w:val="gl-ES"/>
        </w:rPr>
        <w:t>tr</w:t>
      </w:r>
      <w:r w:rsidR="00C31D3F" w:rsidRPr="00813B95">
        <w:rPr>
          <w:rFonts w:ascii="Verdana" w:hAnsi="Verdana" w:cs="Times New Roman"/>
          <w:sz w:val="20"/>
          <w:szCs w:val="20"/>
          <w:lang w:val="gl-ES"/>
        </w:rPr>
        <w:t>as</w:t>
      </w:r>
      <w:r w:rsidR="002C453C">
        <w:rPr>
          <w:rFonts w:ascii="Verdana" w:hAnsi="Verdana" w:cs="Times New Roman"/>
          <w:sz w:val="20"/>
          <w:szCs w:val="20"/>
          <w:lang w:val="gl-ES"/>
        </w:rPr>
        <w:t xml:space="preserve"> situacións </w:t>
      </w:r>
      <w:r w:rsidR="00AE02B2" w:rsidRPr="00813B95">
        <w:rPr>
          <w:rFonts w:ascii="Verdana" w:hAnsi="Verdana" w:cs="Times New Roman"/>
          <w:sz w:val="20"/>
          <w:szCs w:val="20"/>
          <w:lang w:val="gl-ES"/>
        </w:rPr>
        <w:t>n</w:t>
      </w:r>
      <w:r w:rsidR="002C453C">
        <w:rPr>
          <w:rFonts w:ascii="Verdana" w:hAnsi="Verdana" w:cs="Times New Roman"/>
          <w:sz w:val="20"/>
          <w:szCs w:val="20"/>
          <w:lang w:val="gl-ES"/>
        </w:rPr>
        <w:t>as que é</w:t>
      </w:r>
      <w:r w:rsidR="00AE02B2" w:rsidRPr="00813B95">
        <w:rPr>
          <w:rFonts w:ascii="Verdana" w:hAnsi="Verdana" w:cs="Times New Roman"/>
          <w:sz w:val="20"/>
          <w:szCs w:val="20"/>
          <w:lang w:val="gl-ES"/>
        </w:rPr>
        <w:t xml:space="preserve"> lícito </w:t>
      </w:r>
      <w:r w:rsidR="002C453C">
        <w:rPr>
          <w:rFonts w:ascii="Verdana" w:hAnsi="Verdana" w:cs="Times New Roman"/>
          <w:sz w:val="20"/>
          <w:szCs w:val="20"/>
          <w:lang w:val="gl-ES"/>
        </w:rPr>
        <w:t>impedir o acceso d</w:t>
      </w:r>
      <w:r w:rsidR="00AE02B2" w:rsidRPr="00813B95">
        <w:rPr>
          <w:rFonts w:ascii="Verdana" w:hAnsi="Verdana" w:cs="Times New Roman"/>
          <w:sz w:val="20"/>
          <w:szCs w:val="20"/>
          <w:lang w:val="gl-ES"/>
        </w:rPr>
        <w:t xml:space="preserve">un </w:t>
      </w:r>
      <w:r w:rsidR="00CF04C9">
        <w:rPr>
          <w:rFonts w:ascii="Verdana" w:hAnsi="Verdana" w:cs="Times New Roman"/>
          <w:sz w:val="20"/>
          <w:szCs w:val="20"/>
          <w:lang w:val="gl-ES"/>
        </w:rPr>
        <w:t>pasaxeiro</w:t>
      </w:r>
      <w:r w:rsidR="00AE02B2" w:rsidRPr="00813B95">
        <w:rPr>
          <w:rFonts w:ascii="Verdana" w:hAnsi="Verdana" w:cs="Times New Roman"/>
          <w:sz w:val="20"/>
          <w:szCs w:val="20"/>
          <w:lang w:val="gl-ES"/>
        </w:rPr>
        <w:t xml:space="preserve"> </w:t>
      </w:r>
      <w:r w:rsidR="00CF04C9">
        <w:rPr>
          <w:rFonts w:ascii="Verdana" w:hAnsi="Verdana" w:cs="Times New Roman"/>
          <w:sz w:val="20"/>
          <w:szCs w:val="20"/>
          <w:lang w:val="gl-ES"/>
        </w:rPr>
        <w:t>á</w:t>
      </w:r>
      <w:r w:rsidR="002C453C">
        <w:rPr>
          <w:rFonts w:ascii="Verdana" w:hAnsi="Verdana" w:cs="Times New Roman"/>
          <w:sz w:val="20"/>
          <w:szCs w:val="20"/>
          <w:lang w:val="gl-ES"/>
        </w:rPr>
        <w:t xml:space="preserve"> aeronave sen que se x</w:t>
      </w:r>
      <w:r w:rsidR="00AE02B2" w:rsidRPr="00813B95">
        <w:rPr>
          <w:rFonts w:ascii="Verdana" w:hAnsi="Verdana" w:cs="Times New Roman"/>
          <w:sz w:val="20"/>
          <w:szCs w:val="20"/>
          <w:lang w:val="gl-ES"/>
        </w:rPr>
        <w:t xml:space="preserve">ere </w:t>
      </w:r>
      <w:r w:rsidR="00C31D3F" w:rsidRPr="00813B95">
        <w:rPr>
          <w:rFonts w:ascii="Verdana" w:hAnsi="Verdana" w:cs="Times New Roman"/>
          <w:sz w:val="20"/>
          <w:szCs w:val="20"/>
          <w:lang w:val="gl-ES"/>
        </w:rPr>
        <w:t>ningun</w:t>
      </w:r>
      <w:r w:rsidR="002C453C">
        <w:rPr>
          <w:rFonts w:ascii="Verdana" w:hAnsi="Verdana" w:cs="Times New Roman"/>
          <w:sz w:val="20"/>
          <w:szCs w:val="20"/>
          <w:lang w:val="gl-ES"/>
        </w:rPr>
        <w:t>ha so</w:t>
      </w:r>
      <w:r w:rsidR="00C31D3F" w:rsidRPr="00813B95">
        <w:rPr>
          <w:rFonts w:ascii="Verdana" w:hAnsi="Verdana" w:cs="Times New Roman"/>
          <w:sz w:val="20"/>
          <w:szCs w:val="20"/>
          <w:lang w:val="gl-ES"/>
        </w:rPr>
        <w:t>rte</w:t>
      </w:r>
      <w:r w:rsidR="00AE02B2" w:rsidRPr="00813B95">
        <w:rPr>
          <w:rFonts w:ascii="Verdana" w:hAnsi="Verdana" w:cs="Times New Roman"/>
          <w:sz w:val="20"/>
          <w:szCs w:val="20"/>
          <w:lang w:val="gl-ES"/>
        </w:rPr>
        <w:t xml:space="preserve"> de </w:t>
      </w:r>
      <w:r w:rsidR="00CF04C9">
        <w:rPr>
          <w:rFonts w:ascii="Verdana" w:hAnsi="Verdana" w:cs="Times New Roman"/>
          <w:sz w:val="20"/>
          <w:szCs w:val="20"/>
          <w:lang w:val="gl-ES"/>
        </w:rPr>
        <w:t>dereito</w:t>
      </w:r>
      <w:r w:rsidR="002C453C">
        <w:rPr>
          <w:rFonts w:ascii="Verdana" w:hAnsi="Verdana" w:cs="Times New Roman"/>
          <w:sz w:val="20"/>
          <w:szCs w:val="20"/>
          <w:lang w:val="gl-ES"/>
        </w:rPr>
        <w:t xml:space="preserve"> cara o me</w:t>
      </w:r>
      <w:r w:rsidR="00AE02B2" w:rsidRPr="00813B95">
        <w:rPr>
          <w:rFonts w:ascii="Verdana" w:hAnsi="Verdana" w:cs="Times New Roman"/>
          <w:sz w:val="20"/>
          <w:szCs w:val="20"/>
          <w:lang w:val="gl-ES"/>
        </w:rPr>
        <w:t>smo</w:t>
      </w:r>
      <w:r w:rsidR="002C453C">
        <w:rPr>
          <w:rFonts w:ascii="Verdana" w:hAnsi="Verdana" w:cs="Times New Roman"/>
          <w:sz w:val="20"/>
          <w:szCs w:val="20"/>
          <w:lang w:val="gl-ES"/>
        </w:rPr>
        <w:t xml:space="preserve">. De aí </w:t>
      </w:r>
      <w:r w:rsidR="001D5581" w:rsidRPr="00813B95">
        <w:rPr>
          <w:rFonts w:ascii="Verdana" w:hAnsi="Verdana" w:cs="Times New Roman"/>
          <w:sz w:val="20"/>
          <w:szCs w:val="20"/>
          <w:lang w:val="gl-ES"/>
        </w:rPr>
        <w:t xml:space="preserve">a importancia de </w:t>
      </w:r>
      <w:r w:rsidR="002C453C">
        <w:rPr>
          <w:rFonts w:ascii="Verdana" w:hAnsi="Verdana" w:cs="Times New Roman"/>
          <w:sz w:val="20"/>
          <w:szCs w:val="20"/>
          <w:lang w:val="gl-ES"/>
        </w:rPr>
        <w:t>coñecer o alcance exacto de cada un d</w:t>
      </w:r>
      <w:r w:rsidR="001D5581" w:rsidRPr="00813B95">
        <w:rPr>
          <w:rFonts w:ascii="Verdana" w:hAnsi="Verdana" w:cs="Times New Roman"/>
          <w:sz w:val="20"/>
          <w:szCs w:val="20"/>
          <w:lang w:val="gl-ES"/>
        </w:rPr>
        <w:t>os tipos de denegación de embarque</w:t>
      </w:r>
      <w:r w:rsidR="00334970" w:rsidRPr="00813B95">
        <w:rPr>
          <w:rFonts w:ascii="Verdana" w:hAnsi="Verdana" w:cs="Times New Roman"/>
          <w:sz w:val="20"/>
          <w:szCs w:val="20"/>
          <w:lang w:val="gl-ES"/>
        </w:rPr>
        <w:t>, d</w:t>
      </w:r>
      <w:r w:rsidR="00826C0E" w:rsidRPr="00813B95">
        <w:rPr>
          <w:rFonts w:ascii="Verdana" w:hAnsi="Verdana" w:cs="Times New Roman"/>
          <w:sz w:val="20"/>
          <w:szCs w:val="20"/>
          <w:lang w:val="gl-ES"/>
        </w:rPr>
        <w:t>elimit</w:t>
      </w:r>
      <w:r w:rsidR="00334970" w:rsidRPr="00813B95">
        <w:rPr>
          <w:rFonts w:ascii="Verdana" w:hAnsi="Verdana" w:cs="Times New Roman"/>
          <w:sz w:val="20"/>
          <w:szCs w:val="20"/>
          <w:lang w:val="gl-ES"/>
        </w:rPr>
        <w:t xml:space="preserve">ando </w:t>
      </w:r>
      <w:r w:rsidR="002C453C">
        <w:rPr>
          <w:rFonts w:ascii="Verdana" w:hAnsi="Verdana" w:cs="Times New Roman"/>
          <w:sz w:val="20"/>
          <w:szCs w:val="20"/>
          <w:lang w:val="gl-ES"/>
        </w:rPr>
        <w:t>e</w:t>
      </w:r>
      <w:r w:rsidR="00826C0E" w:rsidRPr="00813B95">
        <w:rPr>
          <w:rFonts w:ascii="Verdana" w:hAnsi="Verdana" w:cs="Times New Roman"/>
          <w:sz w:val="20"/>
          <w:szCs w:val="20"/>
          <w:lang w:val="gl-ES"/>
        </w:rPr>
        <w:t xml:space="preserve"> enumer</w:t>
      </w:r>
      <w:r w:rsidR="00334970" w:rsidRPr="00813B95">
        <w:rPr>
          <w:rFonts w:ascii="Verdana" w:hAnsi="Verdana" w:cs="Times New Roman"/>
          <w:sz w:val="20"/>
          <w:szCs w:val="20"/>
          <w:lang w:val="gl-ES"/>
        </w:rPr>
        <w:t>ando</w:t>
      </w:r>
      <w:r w:rsidR="00826C0E" w:rsidRPr="00813B95">
        <w:rPr>
          <w:rFonts w:ascii="Verdana" w:hAnsi="Verdana" w:cs="Times New Roman"/>
          <w:sz w:val="20"/>
          <w:szCs w:val="20"/>
          <w:lang w:val="gl-ES"/>
        </w:rPr>
        <w:t xml:space="preserve"> de mane</w:t>
      </w:r>
      <w:r w:rsidR="002C453C">
        <w:rPr>
          <w:rFonts w:ascii="Verdana" w:hAnsi="Verdana" w:cs="Times New Roman"/>
          <w:sz w:val="20"/>
          <w:szCs w:val="20"/>
          <w:lang w:val="gl-ES"/>
        </w:rPr>
        <w:t>i</w:t>
      </w:r>
      <w:r w:rsidR="00826C0E" w:rsidRPr="00813B95">
        <w:rPr>
          <w:rFonts w:ascii="Verdana" w:hAnsi="Verdana" w:cs="Times New Roman"/>
          <w:sz w:val="20"/>
          <w:szCs w:val="20"/>
          <w:lang w:val="gl-ES"/>
        </w:rPr>
        <w:t xml:space="preserve">ra </w:t>
      </w:r>
      <w:r w:rsidR="00CA5F5C" w:rsidRPr="00813B95">
        <w:rPr>
          <w:rFonts w:ascii="Verdana" w:hAnsi="Verdana" w:cs="Times New Roman"/>
          <w:sz w:val="20"/>
          <w:szCs w:val="20"/>
          <w:lang w:val="gl-ES"/>
        </w:rPr>
        <w:t>nítida</w:t>
      </w:r>
      <w:r w:rsidR="002C453C">
        <w:rPr>
          <w:rFonts w:ascii="Verdana" w:hAnsi="Verdana" w:cs="Times New Roman"/>
          <w:sz w:val="20"/>
          <w:szCs w:val="20"/>
          <w:lang w:val="gl-ES"/>
        </w:rPr>
        <w:t xml:space="preserve"> cales son os motivos que permiten x</w:t>
      </w:r>
      <w:r w:rsidR="00826C0E" w:rsidRPr="00813B95">
        <w:rPr>
          <w:rFonts w:ascii="Verdana" w:hAnsi="Verdana" w:cs="Times New Roman"/>
          <w:sz w:val="20"/>
          <w:szCs w:val="20"/>
          <w:lang w:val="gl-ES"/>
        </w:rPr>
        <w:t xml:space="preserve">ustificar </w:t>
      </w:r>
      <w:r w:rsidR="002C453C">
        <w:rPr>
          <w:rFonts w:ascii="Verdana" w:hAnsi="Verdana" w:cs="Times New Roman"/>
          <w:sz w:val="20"/>
          <w:szCs w:val="20"/>
          <w:lang w:val="gl-ES"/>
        </w:rPr>
        <w:t>este tipo de actuacións por parte d</w:t>
      </w:r>
      <w:r w:rsidR="00334970" w:rsidRPr="00813B95">
        <w:rPr>
          <w:rFonts w:ascii="Verdana" w:hAnsi="Verdana" w:cs="Times New Roman"/>
          <w:sz w:val="20"/>
          <w:szCs w:val="20"/>
          <w:lang w:val="gl-ES"/>
        </w:rPr>
        <w:t>os transportistas</w:t>
      </w:r>
      <w:r w:rsidR="00826C0E" w:rsidRPr="00813B95">
        <w:rPr>
          <w:rFonts w:ascii="Verdana" w:hAnsi="Verdana" w:cs="Times New Roman"/>
          <w:sz w:val="20"/>
          <w:szCs w:val="20"/>
          <w:lang w:val="gl-ES"/>
        </w:rPr>
        <w:t xml:space="preserve">. </w:t>
      </w:r>
    </w:p>
    <w:p w:rsidR="00115C09" w:rsidRDefault="00115C09" w:rsidP="00E45948">
      <w:pPr>
        <w:spacing w:line="240" w:lineRule="auto"/>
        <w:jc w:val="both"/>
        <w:rPr>
          <w:rFonts w:ascii="Verdana" w:hAnsi="Verdana" w:cs="Times New Roman"/>
          <w:b/>
          <w:sz w:val="20"/>
          <w:szCs w:val="20"/>
          <w:lang w:val="gl-ES"/>
        </w:rPr>
      </w:pPr>
    </w:p>
    <w:p w:rsidR="00115C09" w:rsidRDefault="00115C09" w:rsidP="00E45948">
      <w:pPr>
        <w:spacing w:line="240" w:lineRule="auto"/>
        <w:jc w:val="both"/>
        <w:rPr>
          <w:rFonts w:ascii="Verdana" w:hAnsi="Verdana" w:cs="Times New Roman"/>
          <w:b/>
          <w:sz w:val="20"/>
          <w:szCs w:val="20"/>
          <w:lang w:val="gl-ES"/>
        </w:rPr>
      </w:pPr>
    </w:p>
    <w:p w:rsidR="004B3E46" w:rsidRPr="00813B95" w:rsidRDefault="00AE02B2" w:rsidP="00115C09">
      <w:pPr>
        <w:spacing w:after="0" w:line="240" w:lineRule="auto"/>
        <w:jc w:val="both"/>
        <w:rPr>
          <w:rFonts w:ascii="Verdana" w:hAnsi="Verdana" w:cs="Times New Roman"/>
          <w:b/>
          <w:sz w:val="20"/>
          <w:szCs w:val="20"/>
          <w:lang w:val="gl-ES"/>
        </w:rPr>
      </w:pPr>
      <w:r w:rsidRPr="00813B95">
        <w:rPr>
          <w:rFonts w:ascii="Verdana" w:hAnsi="Verdana" w:cs="Times New Roman"/>
          <w:b/>
          <w:sz w:val="20"/>
          <w:szCs w:val="20"/>
          <w:lang w:val="gl-ES"/>
        </w:rPr>
        <w:lastRenderedPageBreak/>
        <w:t xml:space="preserve">II. </w:t>
      </w:r>
      <w:r w:rsidR="00813B95">
        <w:rPr>
          <w:rFonts w:ascii="Verdana" w:hAnsi="Verdana" w:cs="Times New Roman"/>
          <w:b/>
          <w:sz w:val="20"/>
          <w:szCs w:val="20"/>
          <w:lang w:val="gl-ES"/>
        </w:rPr>
        <w:t>O</w:t>
      </w:r>
      <w:r w:rsidR="00F1503E" w:rsidRPr="00813B95">
        <w:rPr>
          <w:rFonts w:ascii="Verdana" w:hAnsi="Verdana" w:cs="Times New Roman"/>
          <w:b/>
          <w:sz w:val="20"/>
          <w:szCs w:val="20"/>
          <w:lang w:val="gl-ES"/>
        </w:rPr>
        <w:t xml:space="preserve"> CONCEPTO DE DENEGACIÓN DE EMBARQUE</w:t>
      </w:r>
      <w:r w:rsidR="00334970" w:rsidRPr="00813B95">
        <w:rPr>
          <w:rFonts w:ascii="Verdana" w:hAnsi="Verdana" w:cs="Times New Roman"/>
          <w:b/>
          <w:sz w:val="20"/>
          <w:szCs w:val="20"/>
          <w:lang w:val="gl-ES"/>
        </w:rPr>
        <w:t xml:space="preserve"> EN </w:t>
      </w:r>
      <w:r w:rsidR="00813B95">
        <w:rPr>
          <w:rFonts w:ascii="Verdana" w:hAnsi="Verdana" w:cs="Times New Roman"/>
          <w:b/>
          <w:sz w:val="20"/>
          <w:szCs w:val="20"/>
          <w:lang w:val="gl-ES"/>
        </w:rPr>
        <w:t>SENTIDO AMPL</w:t>
      </w:r>
      <w:r w:rsidR="00A930AA" w:rsidRPr="00813B95">
        <w:rPr>
          <w:rFonts w:ascii="Verdana" w:hAnsi="Verdana" w:cs="Times New Roman"/>
          <w:b/>
          <w:sz w:val="20"/>
          <w:szCs w:val="20"/>
          <w:lang w:val="gl-ES"/>
        </w:rPr>
        <w:t>O</w:t>
      </w:r>
    </w:p>
    <w:p w:rsidR="00735684" w:rsidRPr="00813B95" w:rsidRDefault="00813B95"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O réxime x</w:t>
      </w:r>
      <w:r w:rsidR="003C070E" w:rsidRPr="00813B95">
        <w:rPr>
          <w:rFonts w:ascii="Verdana" w:hAnsi="Verdana" w:cs="Times New Roman"/>
          <w:sz w:val="20"/>
          <w:szCs w:val="20"/>
          <w:lang w:val="gl-ES"/>
        </w:rPr>
        <w:t xml:space="preserve">urídico da denegación de embarque </w:t>
      </w:r>
      <w:r>
        <w:rPr>
          <w:rFonts w:ascii="Verdana" w:hAnsi="Verdana" w:cs="Times New Roman"/>
          <w:sz w:val="20"/>
          <w:szCs w:val="20"/>
          <w:lang w:val="gl-ES"/>
        </w:rPr>
        <w:t>está cont</w:t>
      </w:r>
      <w:r w:rsidR="004566B6" w:rsidRPr="00813B95">
        <w:rPr>
          <w:rFonts w:ascii="Verdana" w:hAnsi="Verdana" w:cs="Times New Roman"/>
          <w:sz w:val="20"/>
          <w:szCs w:val="20"/>
          <w:lang w:val="gl-ES"/>
        </w:rPr>
        <w:t>ido fundamentalmente</w:t>
      </w:r>
      <w:r w:rsidR="007B01FC" w:rsidRPr="00813B95">
        <w:rPr>
          <w:rFonts w:ascii="Verdana" w:hAnsi="Verdana" w:cs="Times New Roman"/>
          <w:sz w:val="20"/>
          <w:szCs w:val="20"/>
          <w:lang w:val="gl-ES"/>
        </w:rPr>
        <w:t xml:space="preserve"> </w:t>
      </w:r>
      <w:r>
        <w:rPr>
          <w:rFonts w:ascii="Verdana" w:hAnsi="Verdana" w:cs="Times New Roman"/>
          <w:sz w:val="20"/>
          <w:szCs w:val="20"/>
          <w:lang w:val="gl-ES"/>
        </w:rPr>
        <w:t>no</w:t>
      </w:r>
      <w:r w:rsidR="007B01FC" w:rsidRPr="00813B95">
        <w:rPr>
          <w:rFonts w:ascii="Verdana" w:hAnsi="Verdana" w:cs="Times New Roman"/>
          <w:sz w:val="20"/>
          <w:szCs w:val="20"/>
          <w:lang w:val="gl-ES"/>
        </w:rPr>
        <w:t xml:space="preserve"> Reg</w:t>
      </w:r>
      <w:r>
        <w:rPr>
          <w:rFonts w:ascii="Verdana" w:hAnsi="Verdana" w:cs="Times New Roman"/>
          <w:sz w:val="20"/>
          <w:szCs w:val="20"/>
          <w:lang w:val="gl-ES"/>
        </w:rPr>
        <w:t>u</w:t>
      </w:r>
      <w:r w:rsidR="007B01FC" w:rsidRPr="00813B95">
        <w:rPr>
          <w:rFonts w:ascii="Verdana" w:hAnsi="Verdana" w:cs="Times New Roman"/>
          <w:sz w:val="20"/>
          <w:szCs w:val="20"/>
          <w:lang w:val="gl-ES"/>
        </w:rPr>
        <w:t>lamento 261/2004</w:t>
      </w:r>
      <w:r w:rsidR="00EA3EF8" w:rsidRPr="00813B95">
        <w:rPr>
          <w:rFonts w:ascii="Verdana" w:hAnsi="Verdana" w:cs="Times New Roman"/>
          <w:sz w:val="20"/>
          <w:szCs w:val="20"/>
          <w:lang w:val="gl-ES"/>
        </w:rPr>
        <w:t>,</w:t>
      </w:r>
      <w:r w:rsidR="00D807A4" w:rsidRPr="00813B95">
        <w:rPr>
          <w:rFonts w:ascii="Verdana" w:hAnsi="Verdana" w:cs="Times New Roman"/>
          <w:sz w:val="20"/>
          <w:szCs w:val="20"/>
          <w:lang w:val="gl-ES"/>
        </w:rPr>
        <w:t xml:space="preserve"> de 11 de febre</w:t>
      </w:r>
      <w:r>
        <w:rPr>
          <w:rFonts w:ascii="Verdana" w:hAnsi="Verdana" w:cs="Times New Roman"/>
          <w:sz w:val="20"/>
          <w:szCs w:val="20"/>
          <w:lang w:val="gl-ES"/>
        </w:rPr>
        <w:t>i</w:t>
      </w:r>
      <w:r w:rsidR="00D807A4" w:rsidRPr="00813B95">
        <w:rPr>
          <w:rFonts w:ascii="Verdana" w:hAnsi="Verdana" w:cs="Times New Roman"/>
          <w:sz w:val="20"/>
          <w:szCs w:val="20"/>
          <w:lang w:val="gl-ES"/>
        </w:rPr>
        <w:t>ro</w:t>
      </w:r>
      <w:r w:rsidR="00EA3EF8" w:rsidRPr="00813B95">
        <w:rPr>
          <w:rFonts w:ascii="Verdana" w:hAnsi="Verdana" w:cs="Times New Roman"/>
          <w:sz w:val="20"/>
          <w:szCs w:val="20"/>
          <w:lang w:val="gl-ES"/>
        </w:rPr>
        <w:t>, po</w:t>
      </w:r>
      <w:r>
        <w:rPr>
          <w:rFonts w:ascii="Verdana" w:hAnsi="Verdana" w:cs="Times New Roman"/>
          <w:sz w:val="20"/>
          <w:szCs w:val="20"/>
          <w:lang w:val="gl-ES"/>
        </w:rPr>
        <w:t>lo que se establecen normas comúns sobre compensación e</w:t>
      </w:r>
      <w:r w:rsidR="00EA3EF8" w:rsidRPr="00813B95">
        <w:rPr>
          <w:rFonts w:ascii="Verdana" w:hAnsi="Verdana" w:cs="Times New Roman"/>
          <w:sz w:val="20"/>
          <w:szCs w:val="20"/>
          <w:lang w:val="gl-ES"/>
        </w:rPr>
        <w:t xml:space="preserve"> asistencia a</w:t>
      </w:r>
      <w:r>
        <w:rPr>
          <w:rFonts w:ascii="Verdana" w:hAnsi="Verdana" w:cs="Times New Roman"/>
          <w:sz w:val="20"/>
          <w:szCs w:val="20"/>
          <w:lang w:val="gl-ES"/>
        </w:rPr>
        <w:t>os pasax</w:t>
      </w:r>
      <w:r w:rsidR="00EA3EF8" w:rsidRPr="00813B95">
        <w:rPr>
          <w:rFonts w:ascii="Verdana" w:hAnsi="Verdana" w:cs="Times New Roman"/>
          <w:sz w:val="20"/>
          <w:szCs w:val="20"/>
          <w:lang w:val="gl-ES"/>
        </w:rPr>
        <w:t>e</w:t>
      </w:r>
      <w:r>
        <w:rPr>
          <w:rFonts w:ascii="Verdana" w:hAnsi="Verdana" w:cs="Times New Roman"/>
          <w:sz w:val="20"/>
          <w:szCs w:val="20"/>
          <w:lang w:val="gl-ES"/>
        </w:rPr>
        <w:t>i</w:t>
      </w:r>
      <w:r w:rsidR="00EA3EF8" w:rsidRPr="00813B95">
        <w:rPr>
          <w:rFonts w:ascii="Verdana" w:hAnsi="Verdana" w:cs="Times New Roman"/>
          <w:sz w:val="20"/>
          <w:szCs w:val="20"/>
          <w:lang w:val="gl-ES"/>
        </w:rPr>
        <w:t xml:space="preserve">ros aéreos en </w:t>
      </w:r>
      <w:r>
        <w:rPr>
          <w:rFonts w:ascii="Verdana" w:hAnsi="Verdana" w:cs="Times New Roman"/>
          <w:sz w:val="20"/>
          <w:szCs w:val="20"/>
          <w:lang w:val="gl-ES"/>
        </w:rPr>
        <w:t>caso de denegación de embarque e</w:t>
      </w:r>
      <w:r w:rsidR="00EA3EF8" w:rsidRPr="00813B95">
        <w:rPr>
          <w:rFonts w:ascii="Verdana" w:hAnsi="Verdana" w:cs="Times New Roman"/>
          <w:sz w:val="20"/>
          <w:szCs w:val="20"/>
          <w:lang w:val="gl-ES"/>
        </w:rPr>
        <w:t xml:space="preserve"> de cancelación o</w:t>
      </w:r>
      <w:r>
        <w:rPr>
          <w:rFonts w:ascii="Verdana" w:hAnsi="Verdana" w:cs="Times New Roman"/>
          <w:sz w:val="20"/>
          <w:szCs w:val="20"/>
          <w:lang w:val="gl-ES"/>
        </w:rPr>
        <w:t>u</w:t>
      </w:r>
      <w:r w:rsidR="00EA3EF8" w:rsidRPr="00813B95">
        <w:rPr>
          <w:rFonts w:ascii="Verdana" w:hAnsi="Verdana" w:cs="Times New Roman"/>
          <w:sz w:val="20"/>
          <w:szCs w:val="20"/>
          <w:lang w:val="gl-ES"/>
        </w:rPr>
        <w:t xml:space="preserve"> gran retraso dos v</w:t>
      </w:r>
      <w:r>
        <w:rPr>
          <w:rFonts w:ascii="Verdana" w:hAnsi="Verdana" w:cs="Times New Roman"/>
          <w:sz w:val="20"/>
          <w:szCs w:val="20"/>
          <w:lang w:val="gl-ES"/>
        </w:rPr>
        <w:t>oos, e</w:t>
      </w:r>
      <w:r w:rsidR="00EA3EF8" w:rsidRPr="00813B95">
        <w:rPr>
          <w:rFonts w:ascii="Verdana" w:hAnsi="Verdana" w:cs="Times New Roman"/>
          <w:sz w:val="20"/>
          <w:szCs w:val="20"/>
          <w:lang w:val="gl-ES"/>
        </w:rPr>
        <w:t xml:space="preserve"> se der</w:t>
      </w:r>
      <w:r>
        <w:rPr>
          <w:rFonts w:ascii="Verdana" w:hAnsi="Verdana" w:cs="Times New Roman"/>
          <w:sz w:val="20"/>
          <w:szCs w:val="20"/>
          <w:lang w:val="gl-ES"/>
        </w:rPr>
        <w:t>roga o</w:t>
      </w:r>
      <w:r w:rsidR="00EA3EF8" w:rsidRPr="00813B95">
        <w:rPr>
          <w:rFonts w:ascii="Verdana" w:hAnsi="Verdana" w:cs="Times New Roman"/>
          <w:sz w:val="20"/>
          <w:szCs w:val="20"/>
          <w:lang w:val="gl-ES"/>
        </w:rPr>
        <w:t xml:space="preserve"> Reg</w:t>
      </w:r>
      <w:r>
        <w:rPr>
          <w:rFonts w:ascii="Verdana" w:hAnsi="Verdana" w:cs="Times New Roman"/>
          <w:sz w:val="20"/>
          <w:szCs w:val="20"/>
          <w:lang w:val="gl-ES"/>
        </w:rPr>
        <w:t>u</w:t>
      </w:r>
      <w:r w:rsidR="00EA3EF8" w:rsidRPr="00813B95">
        <w:rPr>
          <w:rFonts w:ascii="Verdana" w:hAnsi="Verdana" w:cs="Times New Roman"/>
          <w:sz w:val="20"/>
          <w:szCs w:val="20"/>
          <w:lang w:val="gl-ES"/>
        </w:rPr>
        <w:t>lamento (CEE) nº 295/91</w:t>
      </w:r>
      <w:r>
        <w:rPr>
          <w:rFonts w:ascii="Verdana" w:hAnsi="Verdana" w:cs="Times New Roman"/>
          <w:sz w:val="20"/>
          <w:szCs w:val="20"/>
          <w:lang w:val="gl-ES"/>
        </w:rPr>
        <w:t>, cux</w:t>
      </w:r>
      <w:r w:rsidR="007B01FC" w:rsidRPr="00813B95">
        <w:rPr>
          <w:rFonts w:ascii="Verdana" w:hAnsi="Verdana" w:cs="Times New Roman"/>
          <w:sz w:val="20"/>
          <w:szCs w:val="20"/>
          <w:lang w:val="gl-ES"/>
        </w:rPr>
        <w:t>o art</w:t>
      </w:r>
      <w:r>
        <w:rPr>
          <w:rFonts w:ascii="Verdana" w:hAnsi="Verdana" w:cs="Times New Roman"/>
          <w:sz w:val="20"/>
          <w:szCs w:val="20"/>
          <w:lang w:val="gl-ES"/>
        </w:rPr>
        <w:t>ig</w:t>
      </w:r>
      <w:r w:rsidR="007B01FC" w:rsidRPr="00813B95">
        <w:rPr>
          <w:rFonts w:ascii="Verdana" w:hAnsi="Verdana" w:cs="Times New Roman"/>
          <w:sz w:val="20"/>
          <w:szCs w:val="20"/>
          <w:lang w:val="gl-ES"/>
        </w:rPr>
        <w:t xml:space="preserve">o 2.j </w:t>
      </w:r>
      <w:r>
        <w:rPr>
          <w:rFonts w:ascii="Verdana" w:hAnsi="Verdana" w:cs="Times New Roman"/>
          <w:sz w:val="20"/>
          <w:szCs w:val="20"/>
          <w:lang w:val="gl-ES"/>
        </w:rPr>
        <w:t>se refire a el</w:t>
      </w:r>
      <w:r w:rsidR="004566B6" w:rsidRPr="00813B95">
        <w:rPr>
          <w:rFonts w:ascii="Verdana" w:hAnsi="Verdana" w:cs="Times New Roman"/>
          <w:sz w:val="20"/>
          <w:szCs w:val="20"/>
          <w:lang w:val="gl-ES"/>
        </w:rPr>
        <w:t>a como</w:t>
      </w:r>
      <w:r w:rsidR="007B01FC" w:rsidRPr="00813B95">
        <w:rPr>
          <w:rFonts w:ascii="Verdana" w:hAnsi="Verdana" w:cs="Times New Roman"/>
          <w:sz w:val="20"/>
          <w:szCs w:val="20"/>
          <w:lang w:val="gl-ES"/>
        </w:rPr>
        <w:t xml:space="preserve"> “</w:t>
      </w:r>
      <w:r>
        <w:rPr>
          <w:rFonts w:ascii="Verdana" w:hAnsi="Verdana" w:cs="Times New Roman"/>
          <w:i/>
          <w:sz w:val="20"/>
          <w:szCs w:val="20"/>
          <w:lang w:val="gl-ES"/>
        </w:rPr>
        <w:t>a negativa a transportar pasax</w:t>
      </w:r>
      <w:r w:rsidR="007B01FC" w:rsidRPr="00813B95">
        <w:rPr>
          <w:rFonts w:ascii="Verdana" w:hAnsi="Verdana" w:cs="Times New Roman"/>
          <w:i/>
          <w:sz w:val="20"/>
          <w:szCs w:val="20"/>
          <w:lang w:val="gl-ES"/>
        </w:rPr>
        <w:t>e</w:t>
      </w:r>
      <w:r>
        <w:rPr>
          <w:rFonts w:ascii="Verdana" w:hAnsi="Verdana" w:cs="Times New Roman"/>
          <w:i/>
          <w:sz w:val="20"/>
          <w:szCs w:val="20"/>
          <w:lang w:val="gl-ES"/>
        </w:rPr>
        <w:t xml:space="preserve">iros </w:t>
      </w:r>
      <w:r w:rsidR="007B01FC" w:rsidRPr="00813B95">
        <w:rPr>
          <w:rFonts w:ascii="Verdana" w:hAnsi="Verdana" w:cs="Times New Roman"/>
          <w:i/>
          <w:sz w:val="20"/>
          <w:szCs w:val="20"/>
          <w:lang w:val="gl-ES"/>
        </w:rPr>
        <w:t>nun v</w:t>
      </w:r>
      <w:r>
        <w:rPr>
          <w:rFonts w:ascii="Verdana" w:hAnsi="Verdana" w:cs="Times New Roman"/>
          <w:i/>
          <w:sz w:val="20"/>
          <w:szCs w:val="20"/>
          <w:lang w:val="gl-ES"/>
        </w:rPr>
        <w:t>o</w:t>
      </w:r>
      <w:r w:rsidR="007B01FC" w:rsidRPr="00813B95">
        <w:rPr>
          <w:rFonts w:ascii="Verdana" w:hAnsi="Verdana" w:cs="Times New Roman"/>
          <w:i/>
          <w:sz w:val="20"/>
          <w:szCs w:val="20"/>
          <w:lang w:val="gl-ES"/>
        </w:rPr>
        <w:t>o</w:t>
      </w:r>
      <w:r w:rsidR="007B01FC" w:rsidRPr="00813B95">
        <w:rPr>
          <w:rStyle w:val="Refdenotaalpie"/>
          <w:rFonts w:ascii="Verdana" w:hAnsi="Verdana" w:cs="Times New Roman"/>
          <w:i/>
          <w:sz w:val="20"/>
          <w:szCs w:val="20"/>
          <w:lang w:val="gl-ES"/>
        </w:rPr>
        <w:footnoteReference w:id="8"/>
      </w:r>
      <w:r w:rsidR="007B01FC" w:rsidRPr="00813B95">
        <w:rPr>
          <w:rFonts w:ascii="Verdana" w:hAnsi="Verdana" w:cs="Times New Roman"/>
          <w:i/>
          <w:sz w:val="20"/>
          <w:szCs w:val="20"/>
          <w:lang w:val="gl-ES"/>
        </w:rPr>
        <w:t xml:space="preserve"> pese a </w:t>
      </w:r>
      <w:r>
        <w:rPr>
          <w:rFonts w:ascii="Verdana" w:hAnsi="Verdana" w:cs="Times New Roman"/>
          <w:i/>
          <w:sz w:val="20"/>
          <w:szCs w:val="20"/>
          <w:lang w:val="gl-ES"/>
        </w:rPr>
        <w:t xml:space="preserve">presentarse ao embarque </w:t>
      </w:r>
      <w:r w:rsidR="007B01FC" w:rsidRPr="00813B95">
        <w:rPr>
          <w:rFonts w:ascii="Verdana" w:hAnsi="Verdana" w:cs="Times New Roman"/>
          <w:i/>
          <w:sz w:val="20"/>
          <w:szCs w:val="20"/>
          <w:lang w:val="gl-ES"/>
        </w:rPr>
        <w:t>n</w:t>
      </w:r>
      <w:r>
        <w:rPr>
          <w:rFonts w:ascii="Verdana" w:hAnsi="Verdana" w:cs="Times New Roman"/>
          <w:i/>
          <w:sz w:val="20"/>
          <w:szCs w:val="20"/>
          <w:lang w:val="gl-ES"/>
        </w:rPr>
        <w:t>as condicións establecidas no</w:t>
      </w:r>
      <w:r w:rsidR="007B01FC" w:rsidRPr="00813B95">
        <w:rPr>
          <w:rFonts w:ascii="Verdana" w:hAnsi="Verdana" w:cs="Times New Roman"/>
          <w:i/>
          <w:sz w:val="20"/>
          <w:szCs w:val="20"/>
          <w:lang w:val="gl-ES"/>
        </w:rPr>
        <w:t xml:space="preserve"> apartado 2 d</w:t>
      </w:r>
      <w:r>
        <w:rPr>
          <w:rFonts w:ascii="Verdana" w:hAnsi="Verdana" w:cs="Times New Roman"/>
          <w:i/>
          <w:sz w:val="20"/>
          <w:szCs w:val="20"/>
          <w:lang w:val="gl-ES"/>
        </w:rPr>
        <w:t>o artigo 3, salvo que haxa motivos razo</w:t>
      </w:r>
      <w:r w:rsidR="007B01FC" w:rsidRPr="00813B95">
        <w:rPr>
          <w:rFonts w:ascii="Verdana" w:hAnsi="Verdana" w:cs="Times New Roman"/>
          <w:i/>
          <w:sz w:val="20"/>
          <w:szCs w:val="20"/>
          <w:lang w:val="gl-ES"/>
        </w:rPr>
        <w:t xml:space="preserve">ables para denegar </w:t>
      </w:r>
      <w:r>
        <w:rPr>
          <w:rFonts w:ascii="Verdana" w:hAnsi="Verdana" w:cs="Times New Roman"/>
          <w:i/>
          <w:sz w:val="20"/>
          <w:szCs w:val="20"/>
          <w:lang w:val="gl-ES"/>
        </w:rPr>
        <w:t xml:space="preserve">o </w:t>
      </w:r>
      <w:r w:rsidR="007B01FC" w:rsidRPr="00813B95">
        <w:rPr>
          <w:rFonts w:ascii="Verdana" w:hAnsi="Verdana" w:cs="Times New Roman"/>
          <w:i/>
          <w:sz w:val="20"/>
          <w:szCs w:val="20"/>
          <w:lang w:val="gl-ES"/>
        </w:rPr>
        <w:t>s</w:t>
      </w:r>
      <w:r>
        <w:rPr>
          <w:rFonts w:ascii="Verdana" w:hAnsi="Verdana" w:cs="Times New Roman"/>
          <w:i/>
          <w:sz w:val="20"/>
          <w:szCs w:val="20"/>
          <w:lang w:val="gl-ES"/>
        </w:rPr>
        <w:t>eu embarque, tales como razóns de saú</w:t>
      </w:r>
      <w:r w:rsidR="007B01FC" w:rsidRPr="00813B95">
        <w:rPr>
          <w:rFonts w:ascii="Verdana" w:hAnsi="Verdana" w:cs="Times New Roman"/>
          <w:i/>
          <w:sz w:val="20"/>
          <w:szCs w:val="20"/>
          <w:lang w:val="gl-ES"/>
        </w:rPr>
        <w:t>d</w:t>
      </w:r>
      <w:r>
        <w:rPr>
          <w:rFonts w:ascii="Verdana" w:hAnsi="Verdana" w:cs="Times New Roman"/>
          <w:i/>
          <w:sz w:val="20"/>
          <w:szCs w:val="20"/>
          <w:lang w:val="gl-ES"/>
        </w:rPr>
        <w:t>e</w:t>
      </w:r>
      <w:r w:rsidR="007B01FC" w:rsidRPr="00813B95">
        <w:rPr>
          <w:rFonts w:ascii="Verdana" w:hAnsi="Verdana" w:cs="Times New Roman"/>
          <w:i/>
          <w:sz w:val="20"/>
          <w:szCs w:val="20"/>
          <w:lang w:val="gl-ES"/>
        </w:rPr>
        <w:t xml:space="preserve"> o</w:t>
      </w:r>
      <w:r>
        <w:rPr>
          <w:rFonts w:ascii="Verdana" w:hAnsi="Verdana" w:cs="Times New Roman"/>
          <w:i/>
          <w:sz w:val="20"/>
          <w:szCs w:val="20"/>
          <w:lang w:val="gl-ES"/>
        </w:rPr>
        <w:t>u</w:t>
      </w:r>
      <w:r w:rsidR="007B01FC" w:rsidRPr="00813B95">
        <w:rPr>
          <w:rFonts w:ascii="Verdana" w:hAnsi="Verdana" w:cs="Times New Roman"/>
          <w:i/>
          <w:sz w:val="20"/>
          <w:szCs w:val="20"/>
          <w:lang w:val="gl-ES"/>
        </w:rPr>
        <w:t xml:space="preserve"> de seguridad</w:t>
      </w:r>
      <w:r>
        <w:rPr>
          <w:rFonts w:ascii="Verdana" w:hAnsi="Verdana" w:cs="Times New Roman"/>
          <w:i/>
          <w:sz w:val="20"/>
          <w:szCs w:val="20"/>
          <w:lang w:val="gl-ES"/>
        </w:rPr>
        <w:t>e</w:t>
      </w:r>
      <w:r w:rsidR="007B01FC" w:rsidRPr="00813B95">
        <w:rPr>
          <w:rFonts w:ascii="Verdana" w:hAnsi="Verdana" w:cs="Times New Roman"/>
          <w:i/>
          <w:sz w:val="20"/>
          <w:szCs w:val="20"/>
          <w:lang w:val="gl-ES"/>
        </w:rPr>
        <w:t xml:space="preserve"> o</w:t>
      </w:r>
      <w:r>
        <w:rPr>
          <w:rFonts w:ascii="Verdana" w:hAnsi="Verdana" w:cs="Times New Roman"/>
          <w:i/>
          <w:sz w:val="20"/>
          <w:szCs w:val="20"/>
          <w:lang w:val="gl-ES"/>
        </w:rPr>
        <w:t xml:space="preserve">u </w:t>
      </w:r>
      <w:r w:rsidR="007B01FC" w:rsidRPr="00813B95">
        <w:rPr>
          <w:rFonts w:ascii="Verdana" w:hAnsi="Verdana" w:cs="Times New Roman"/>
          <w:i/>
          <w:sz w:val="20"/>
          <w:szCs w:val="20"/>
          <w:lang w:val="gl-ES"/>
        </w:rPr>
        <w:t>a pr</w:t>
      </w:r>
      <w:r>
        <w:rPr>
          <w:rFonts w:ascii="Verdana" w:hAnsi="Verdana" w:cs="Times New Roman"/>
          <w:i/>
          <w:sz w:val="20"/>
          <w:szCs w:val="20"/>
          <w:lang w:val="gl-ES"/>
        </w:rPr>
        <w:t>esentación de documentos de viax</w:t>
      </w:r>
      <w:r w:rsidR="007B01FC" w:rsidRPr="00813B95">
        <w:rPr>
          <w:rFonts w:ascii="Verdana" w:hAnsi="Verdana" w:cs="Times New Roman"/>
          <w:i/>
          <w:sz w:val="20"/>
          <w:szCs w:val="20"/>
          <w:lang w:val="gl-ES"/>
        </w:rPr>
        <w:t>e inadecuados</w:t>
      </w:r>
      <w:r w:rsidR="007B01FC" w:rsidRPr="00813B95">
        <w:rPr>
          <w:rFonts w:ascii="Verdana" w:hAnsi="Verdana" w:cs="Times New Roman"/>
          <w:sz w:val="20"/>
          <w:szCs w:val="20"/>
          <w:lang w:val="gl-ES"/>
        </w:rPr>
        <w:t xml:space="preserve">”. </w:t>
      </w:r>
    </w:p>
    <w:p w:rsidR="00735684" w:rsidRPr="00813B95" w:rsidRDefault="002C453C"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 xml:space="preserve">É imprescindible sinalar que </w:t>
      </w:r>
      <w:r w:rsidR="00563373" w:rsidRPr="00813B95">
        <w:rPr>
          <w:rFonts w:ascii="Verdana" w:hAnsi="Verdana" w:cs="Times New Roman"/>
          <w:sz w:val="20"/>
          <w:szCs w:val="20"/>
          <w:lang w:val="gl-ES"/>
        </w:rPr>
        <w:t>a definición</w:t>
      </w:r>
      <w:r>
        <w:rPr>
          <w:rFonts w:ascii="Verdana" w:hAnsi="Verdana" w:cs="Times New Roman"/>
          <w:sz w:val="20"/>
          <w:szCs w:val="20"/>
          <w:lang w:val="gl-ES"/>
        </w:rPr>
        <w:t xml:space="preserve"> ofrecida polo</w:t>
      </w:r>
      <w:r w:rsidR="00563373"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sidR="00563373" w:rsidRPr="00813B95">
        <w:rPr>
          <w:rFonts w:ascii="Verdana" w:hAnsi="Verdana" w:cs="Times New Roman"/>
          <w:sz w:val="20"/>
          <w:szCs w:val="20"/>
          <w:lang w:val="gl-ES"/>
        </w:rPr>
        <w:t xml:space="preserve"> carece da precisión que sería dese</w:t>
      </w:r>
      <w:r>
        <w:rPr>
          <w:rFonts w:ascii="Verdana" w:hAnsi="Verdana" w:cs="Times New Roman"/>
          <w:sz w:val="20"/>
          <w:szCs w:val="20"/>
          <w:lang w:val="gl-ES"/>
        </w:rPr>
        <w:t>xable ao utilizar o</w:t>
      </w:r>
      <w:r w:rsidR="00563373" w:rsidRPr="00813B95">
        <w:rPr>
          <w:rFonts w:ascii="Verdana" w:hAnsi="Verdana" w:cs="Times New Roman"/>
          <w:sz w:val="20"/>
          <w:szCs w:val="20"/>
          <w:lang w:val="gl-ES"/>
        </w:rPr>
        <w:t xml:space="preserve"> c</w:t>
      </w:r>
      <w:r>
        <w:rPr>
          <w:rFonts w:ascii="Verdana" w:hAnsi="Verdana" w:cs="Times New Roman"/>
          <w:sz w:val="20"/>
          <w:szCs w:val="20"/>
          <w:lang w:val="gl-ES"/>
        </w:rPr>
        <w:t>ualificativo x</w:t>
      </w:r>
      <w:r w:rsidR="00563373" w:rsidRPr="00813B95">
        <w:rPr>
          <w:rFonts w:ascii="Verdana" w:hAnsi="Verdana" w:cs="Times New Roman"/>
          <w:sz w:val="20"/>
          <w:szCs w:val="20"/>
          <w:lang w:val="gl-ES"/>
        </w:rPr>
        <w:t>enérico de “denegación</w:t>
      </w:r>
      <w:r>
        <w:rPr>
          <w:rFonts w:ascii="Verdana" w:hAnsi="Verdana" w:cs="Times New Roman"/>
          <w:sz w:val="20"/>
          <w:szCs w:val="20"/>
          <w:lang w:val="gl-ES"/>
        </w:rPr>
        <w:t xml:space="preserve"> de embarque” para referirse soamente a aquel</w:t>
      </w:r>
      <w:r w:rsidR="00563373" w:rsidRPr="00813B95">
        <w:rPr>
          <w:rFonts w:ascii="Verdana" w:hAnsi="Verdana" w:cs="Times New Roman"/>
          <w:sz w:val="20"/>
          <w:szCs w:val="20"/>
          <w:lang w:val="gl-ES"/>
        </w:rPr>
        <w:t>a que no</w:t>
      </w:r>
      <w:r>
        <w:rPr>
          <w:rFonts w:ascii="Verdana" w:hAnsi="Verdana" w:cs="Times New Roman"/>
          <w:sz w:val="20"/>
          <w:szCs w:val="20"/>
          <w:lang w:val="gl-ES"/>
        </w:rPr>
        <w:t>n t</w:t>
      </w:r>
      <w:r w:rsidR="00563373" w:rsidRPr="00813B95">
        <w:rPr>
          <w:rFonts w:ascii="Verdana" w:hAnsi="Verdana" w:cs="Times New Roman"/>
          <w:sz w:val="20"/>
          <w:szCs w:val="20"/>
          <w:lang w:val="gl-ES"/>
        </w:rPr>
        <w:t xml:space="preserve">en </w:t>
      </w:r>
      <w:r>
        <w:rPr>
          <w:rFonts w:ascii="Verdana" w:hAnsi="Verdana" w:cs="Times New Roman"/>
          <w:sz w:val="20"/>
          <w:szCs w:val="20"/>
          <w:lang w:val="gl-ES"/>
        </w:rPr>
        <w:t>xustificación e que é obx</w:t>
      </w:r>
      <w:r w:rsidR="00563373" w:rsidRPr="00813B95">
        <w:rPr>
          <w:rFonts w:ascii="Verdana" w:hAnsi="Verdana" w:cs="Times New Roman"/>
          <w:sz w:val="20"/>
          <w:szCs w:val="20"/>
          <w:lang w:val="gl-ES"/>
        </w:rPr>
        <w:t>e</w:t>
      </w:r>
      <w:r>
        <w:rPr>
          <w:rFonts w:ascii="Verdana" w:hAnsi="Verdana" w:cs="Times New Roman"/>
          <w:sz w:val="20"/>
          <w:szCs w:val="20"/>
          <w:lang w:val="gl-ES"/>
        </w:rPr>
        <w:t>cto de sanción de aco</w:t>
      </w:r>
      <w:r w:rsidR="00563373" w:rsidRPr="00813B95">
        <w:rPr>
          <w:rFonts w:ascii="Verdana" w:hAnsi="Verdana" w:cs="Times New Roman"/>
          <w:sz w:val="20"/>
          <w:szCs w:val="20"/>
          <w:lang w:val="gl-ES"/>
        </w:rPr>
        <w:t>rdo co</w:t>
      </w:r>
      <w:r>
        <w:rPr>
          <w:rFonts w:ascii="Verdana" w:hAnsi="Verdana" w:cs="Times New Roman"/>
          <w:sz w:val="20"/>
          <w:szCs w:val="20"/>
          <w:lang w:val="gl-ES"/>
        </w:rPr>
        <w:t>as súa</w:t>
      </w:r>
      <w:r w:rsidR="00D643F0">
        <w:rPr>
          <w:rFonts w:ascii="Verdana" w:hAnsi="Verdana" w:cs="Times New Roman"/>
          <w:sz w:val="20"/>
          <w:szCs w:val="20"/>
          <w:lang w:val="gl-ES"/>
        </w:rPr>
        <w:t>s disposición</w:t>
      </w:r>
      <w:r w:rsidR="00563373" w:rsidRPr="00813B95">
        <w:rPr>
          <w:rFonts w:ascii="Verdana" w:hAnsi="Verdana" w:cs="Times New Roman"/>
          <w:sz w:val="20"/>
          <w:szCs w:val="20"/>
          <w:lang w:val="gl-ES"/>
        </w:rPr>
        <w:t>s</w:t>
      </w:r>
      <w:r w:rsidR="00563373" w:rsidRPr="00813B95">
        <w:rPr>
          <w:rStyle w:val="Refdenotaalpie"/>
          <w:rFonts w:ascii="Verdana" w:hAnsi="Verdana" w:cs="Times New Roman"/>
          <w:sz w:val="20"/>
          <w:szCs w:val="20"/>
          <w:lang w:val="gl-ES"/>
        </w:rPr>
        <w:footnoteReference w:id="9"/>
      </w:r>
      <w:r w:rsidR="00D643F0">
        <w:rPr>
          <w:rFonts w:ascii="Verdana" w:hAnsi="Verdana" w:cs="Times New Roman"/>
          <w:sz w:val="20"/>
          <w:szCs w:val="20"/>
          <w:lang w:val="gl-ES"/>
        </w:rPr>
        <w:t xml:space="preserve">. A definición que se recolle </w:t>
      </w:r>
      <w:r w:rsidR="00B05D2E" w:rsidRPr="00813B95">
        <w:rPr>
          <w:rFonts w:ascii="Verdana" w:hAnsi="Verdana" w:cs="Times New Roman"/>
          <w:sz w:val="20"/>
          <w:szCs w:val="20"/>
          <w:lang w:val="gl-ES"/>
        </w:rPr>
        <w:t>n</w:t>
      </w:r>
      <w:r w:rsidR="00D643F0">
        <w:rPr>
          <w:rFonts w:ascii="Verdana" w:hAnsi="Verdana" w:cs="Times New Roman"/>
          <w:sz w:val="20"/>
          <w:szCs w:val="20"/>
          <w:lang w:val="gl-ES"/>
        </w:rPr>
        <w:t>o</w:t>
      </w:r>
      <w:r w:rsidR="00B05D2E" w:rsidRPr="00813B95">
        <w:rPr>
          <w:rFonts w:ascii="Verdana" w:hAnsi="Verdana" w:cs="Times New Roman"/>
          <w:sz w:val="20"/>
          <w:szCs w:val="20"/>
          <w:lang w:val="gl-ES"/>
        </w:rPr>
        <w:t xml:space="preserve"> prece</w:t>
      </w:r>
      <w:r w:rsidR="00D643F0">
        <w:rPr>
          <w:rFonts w:ascii="Verdana" w:hAnsi="Verdana" w:cs="Times New Roman"/>
          <w:sz w:val="20"/>
          <w:szCs w:val="20"/>
          <w:lang w:val="gl-ES"/>
        </w:rPr>
        <w:t>pto reproducido correspóndese unicamente co</w:t>
      </w:r>
      <w:r w:rsidR="00B05D2E" w:rsidRPr="00813B95">
        <w:rPr>
          <w:rFonts w:ascii="Verdana" w:hAnsi="Verdana" w:cs="Times New Roman"/>
          <w:sz w:val="20"/>
          <w:szCs w:val="20"/>
          <w:lang w:val="gl-ES"/>
        </w:rPr>
        <w:t>a d</w:t>
      </w:r>
      <w:r w:rsidR="0048335E">
        <w:rPr>
          <w:rFonts w:ascii="Verdana" w:hAnsi="Verdana" w:cs="Times New Roman"/>
          <w:sz w:val="20"/>
          <w:szCs w:val="20"/>
          <w:lang w:val="gl-ES"/>
        </w:rPr>
        <w:t>a</w:t>
      </w:r>
      <w:r w:rsidR="00B05D2E" w:rsidRPr="00813B95">
        <w:rPr>
          <w:rFonts w:ascii="Verdana" w:hAnsi="Verdana" w:cs="Times New Roman"/>
          <w:sz w:val="20"/>
          <w:szCs w:val="20"/>
          <w:lang w:val="gl-ES"/>
        </w:rPr>
        <w:t xml:space="preserve"> denegación de embarque no</w:t>
      </w:r>
      <w:r w:rsidR="0048335E">
        <w:rPr>
          <w:rFonts w:ascii="Verdana" w:hAnsi="Verdana" w:cs="Times New Roman"/>
          <w:sz w:val="20"/>
          <w:szCs w:val="20"/>
          <w:lang w:val="gl-ES"/>
        </w:rPr>
        <w:t>n</w:t>
      </w:r>
      <w:r w:rsidR="00B05D2E" w:rsidRPr="00813B95">
        <w:rPr>
          <w:rFonts w:ascii="Verdana" w:hAnsi="Verdana" w:cs="Times New Roman"/>
          <w:sz w:val="20"/>
          <w:szCs w:val="20"/>
          <w:lang w:val="gl-ES"/>
        </w:rPr>
        <w:t xml:space="preserve"> </w:t>
      </w:r>
      <w:r w:rsidR="00CF04C9">
        <w:rPr>
          <w:rFonts w:ascii="Verdana" w:hAnsi="Verdana" w:cs="Times New Roman"/>
          <w:sz w:val="20"/>
          <w:szCs w:val="20"/>
          <w:lang w:val="gl-ES"/>
        </w:rPr>
        <w:t>xustificada</w:t>
      </w:r>
      <w:r w:rsidR="00B05D2E" w:rsidRPr="00813B95">
        <w:rPr>
          <w:rFonts w:ascii="Verdana" w:hAnsi="Verdana" w:cs="Times New Roman"/>
          <w:sz w:val="20"/>
          <w:szCs w:val="20"/>
          <w:lang w:val="gl-ES"/>
        </w:rPr>
        <w:t>, de tal mane</w:t>
      </w:r>
      <w:r w:rsidR="0048335E">
        <w:rPr>
          <w:rFonts w:ascii="Verdana" w:hAnsi="Verdana" w:cs="Times New Roman"/>
          <w:sz w:val="20"/>
          <w:szCs w:val="20"/>
          <w:lang w:val="gl-ES"/>
        </w:rPr>
        <w:t>i</w:t>
      </w:r>
      <w:r w:rsidR="00B05D2E" w:rsidRPr="00813B95">
        <w:rPr>
          <w:rFonts w:ascii="Verdana" w:hAnsi="Verdana" w:cs="Times New Roman"/>
          <w:sz w:val="20"/>
          <w:szCs w:val="20"/>
          <w:lang w:val="gl-ES"/>
        </w:rPr>
        <w:t>ra que d</w:t>
      </w:r>
      <w:r w:rsidR="00563373" w:rsidRPr="00813B95">
        <w:rPr>
          <w:rFonts w:ascii="Verdana" w:hAnsi="Verdana" w:cs="Times New Roman"/>
          <w:sz w:val="20"/>
          <w:szCs w:val="20"/>
          <w:lang w:val="gl-ES"/>
        </w:rPr>
        <w:t>un</w:t>
      </w:r>
      <w:r w:rsidR="0048335E">
        <w:rPr>
          <w:rFonts w:ascii="Verdana" w:hAnsi="Verdana" w:cs="Times New Roman"/>
          <w:sz w:val="20"/>
          <w:szCs w:val="20"/>
          <w:lang w:val="gl-ES"/>
        </w:rPr>
        <w:t>ha lectura íntegra do</w:t>
      </w:r>
      <w:r w:rsidR="00563373" w:rsidRPr="00813B95">
        <w:rPr>
          <w:rFonts w:ascii="Verdana" w:hAnsi="Verdana" w:cs="Times New Roman"/>
          <w:sz w:val="20"/>
          <w:szCs w:val="20"/>
          <w:lang w:val="gl-ES"/>
        </w:rPr>
        <w:t xml:space="preserve"> </w:t>
      </w:r>
      <w:r w:rsidR="00CF04C9">
        <w:rPr>
          <w:rFonts w:ascii="Verdana" w:hAnsi="Verdana" w:cs="Times New Roman"/>
          <w:sz w:val="20"/>
          <w:szCs w:val="20"/>
          <w:lang w:val="gl-ES"/>
        </w:rPr>
        <w:t>artigo</w:t>
      </w:r>
      <w:r w:rsidR="00563373" w:rsidRPr="00813B95">
        <w:rPr>
          <w:rFonts w:ascii="Verdana" w:hAnsi="Verdana" w:cs="Times New Roman"/>
          <w:sz w:val="20"/>
          <w:szCs w:val="20"/>
          <w:lang w:val="gl-ES"/>
        </w:rPr>
        <w:t xml:space="preserve"> 2.j pod</w:t>
      </w:r>
      <w:r w:rsidR="0048335E">
        <w:rPr>
          <w:rFonts w:ascii="Verdana" w:hAnsi="Verdana" w:cs="Times New Roman"/>
          <w:sz w:val="20"/>
          <w:szCs w:val="20"/>
          <w:lang w:val="gl-ES"/>
        </w:rPr>
        <w:t xml:space="preserve">ería extraerse que </w:t>
      </w:r>
      <w:r w:rsidR="00563373" w:rsidRPr="00813B95">
        <w:rPr>
          <w:rFonts w:ascii="Verdana" w:hAnsi="Verdana" w:cs="Times New Roman"/>
          <w:sz w:val="20"/>
          <w:szCs w:val="20"/>
          <w:lang w:val="gl-ES"/>
        </w:rPr>
        <w:t xml:space="preserve">a negativa a transportar a un </w:t>
      </w:r>
      <w:r w:rsidR="00CF04C9">
        <w:rPr>
          <w:rFonts w:ascii="Verdana" w:hAnsi="Verdana" w:cs="Times New Roman"/>
          <w:sz w:val="20"/>
          <w:szCs w:val="20"/>
          <w:lang w:val="gl-ES"/>
        </w:rPr>
        <w:t>pasaxeiro</w:t>
      </w:r>
      <w:r w:rsidR="0048335E">
        <w:rPr>
          <w:rFonts w:ascii="Verdana" w:hAnsi="Verdana" w:cs="Times New Roman"/>
          <w:sz w:val="20"/>
          <w:szCs w:val="20"/>
          <w:lang w:val="gl-ES"/>
        </w:rPr>
        <w:t xml:space="preserve"> n</w:t>
      </w:r>
      <w:r w:rsidR="00563373" w:rsidRPr="00813B95">
        <w:rPr>
          <w:rFonts w:ascii="Verdana" w:hAnsi="Verdana" w:cs="Times New Roman"/>
          <w:sz w:val="20"/>
          <w:szCs w:val="20"/>
          <w:lang w:val="gl-ES"/>
        </w:rPr>
        <w:t xml:space="preserve">un </w:t>
      </w:r>
      <w:r w:rsidR="00CF04C9">
        <w:rPr>
          <w:rFonts w:ascii="Verdana" w:hAnsi="Verdana" w:cs="Times New Roman"/>
          <w:sz w:val="20"/>
          <w:szCs w:val="20"/>
          <w:lang w:val="gl-ES"/>
        </w:rPr>
        <w:t>voo</w:t>
      </w:r>
      <w:r w:rsidR="0048335E">
        <w:rPr>
          <w:rFonts w:ascii="Verdana" w:hAnsi="Verdana" w:cs="Times New Roman"/>
          <w:sz w:val="20"/>
          <w:szCs w:val="20"/>
          <w:lang w:val="gl-ES"/>
        </w:rPr>
        <w:t xml:space="preserve"> por motivos de seguridade </w:t>
      </w:r>
      <w:r w:rsidR="00563373" w:rsidRPr="00813B95">
        <w:rPr>
          <w:rFonts w:ascii="Verdana" w:hAnsi="Verdana" w:cs="Times New Roman"/>
          <w:sz w:val="20"/>
          <w:szCs w:val="20"/>
          <w:lang w:val="gl-ES"/>
        </w:rPr>
        <w:t>o</w:t>
      </w:r>
      <w:r w:rsidR="0048335E">
        <w:rPr>
          <w:rFonts w:ascii="Verdana" w:hAnsi="Verdana" w:cs="Times New Roman"/>
          <w:sz w:val="20"/>
          <w:szCs w:val="20"/>
          <w:lang w:val="gl-ES"/>
        </w:rPr>
        <w:t>u de saú</w:t>
      </w:r>
      <w:r w:rsidR="00563373" w:rsidRPr="00813B95">
        <w:rPr>
          <w:rFonts w:ascii="Verdana" w:hAnsi="Verdana" w:cs="Times New Roman"/>
          <w:sz w:val="20"/>
          <w:szCs w:val="20"/>
          <w:lang w:val="gl-ES"/>
        </w:rPr>
        <w:t>d</w:t>
      </w:r>
      <w:r w:rsidR="0048335E">
        <w:rPr>
          <w:rFonts w:ascii="Verdana" w:hAnsi="Verdana" w:cs="Times New Roman"/>
          <w:sz w:val="20"/>
          <w:szCs w:val="20"/>
          <w:lang w:val="gl-ES"/>
        </w:rPr>
        <w:t>e, por poñer un ex</w:t>
      </w:r>
      <w:r w:rsidR="00563373" w:rsidRPr="00813B95">
        <w:rPr>
          <w:rFonts w:ascii="Verdana" w:hAnsi="Verdana" w:cs="Times New Roman"/>
          <w:sz w:val="20"/>
          <w:szCs w:val="20"/>
          <w:lang w:val="gl-ES"/>
        </w:rPr>
        <w:t>emplo, no</w:t>
      </w:r>
      <w:r w:rsidR="0048335E">
        <w:rPr>
          <w:rFonts w:ascii="Verdana" w:hAnsi="Verdana" w:cs="Times New Roman"/>
          <w:sz w:val="20"/>
          <w:szCs w:val="20"/>
          <w:lang w:val="gl-ES"/>
        </w:rPr>
        <w:t>n</w:t>
      </w:r>
      <w:r w:rsidR="00563373" w:rsidRPr="00813B95">
        <w:rPr>
          <w:rFonts w:ascii="Verdana" w:hAnsi="Verdana" w:cs="Times New Roman"/>
          <w:sz w:val="20"/>
          <w:szCs w:val="20"/>
          <w:lang w:val="gl-ES"/>
        </w:rPr>
        <w:t xml:space="preserve"> </w:t>
      </w:r>
      <w:r w:rsidR="00B05D2E" w:rsidRPr="00813B95">
        <w:rPr>
          <w:rFonts w:ascii="Verdana" w:hAnsi="Verdana" w:cs="Times New Roman"/>
          <w:sz w:val="20"/>
          <w:szCs w:val="20"/>
          <w:lang w:val="gl-ES"/>
        </w:rPr>
        <w:t xml:space="preserve">se </w:t>
      </w:r>
      <w:r w:rsidR="00563373" w:rsidRPr="00813B95">
        <w:rPr>
          <w:rFonts w:ascii="Verdana" w:hAnsi="Verdana" w:cs="Times New Roman"/>
          <w:sz w:val="20"/>
          <w:szCs w:val="20"/>
          <w:lang w:val="gl-ES"/>
        </w:rPr>
        <w:t>pod</w:t>
      </w:r>
      <w:r w:rsidR="0048335E">
        <w:rPr>
          <w:rFonts w:ascii="Verdana" w:hAnsi="Verdana" w:cs="Times New Roman"/>
          <w:sz w:val="20"/>
          <w:szCs w:val="20"/>
          <w:lang w:val="gl-ES"/>
        </w:rPr>
        <w:t>e</w:t>
      </w:r>
      <w:r w:rsidR="00563373" w:rsidRPr="00813B95">
        <w:rPr>
          <w:rFonts w:ascii="Verdana" w:hAnsi="Verdana" w:cs="Times New Roman"/>
          <w:sz w:val="20"/>
          <w:szCs w:val="20"/>
          <w:lang w:val="gl-ES"/>
        </w:rPr>
        <w:t>ría</w:t>
      </w:r>
      <w:r w:rsidR="004566B6" w:rsidRPr="00813B95">
        <w:rPr>
          <w:rFonts w:ascii="Verdana" w:hAnsi="Verdana" w:cs="Times New Roman"/>
          <w:sz w:val="20"/>
          <w:szCs w:val="20"/>
          <w:lang w:val="gl-ES"/>
        </w:rPr>
        <w:t>n</w:t>
      </w:r>
      <w:r w:rsidR="00563373" w:rsidRPr="00813B95">
        <w:rPr>
          <w:rFonts w:ascii="Verdana" w:hAnsi="Verdana" w:cs="Times New Roman"/>
          <w:sz w:val="20"/>
          <w:szCs w:val="20"/>
          <w:lang w:val="gl-ES"/>
        </w:rPr>
        <w:t xml:space="preserve"> c</w:t>
      </w:r>
      <w:r w:rsidR="0048335E">
        <w:rPr>
          <w:rFonts w:ascii="Verdana" w:hAnsi="Verdana" w:cs="Times New Roman"/>
          <w:sz w:val="20"/>
          <w:szCs w:val="20"/>
          <w:lang w:val="gl-ES"/>
        </w:rPr>
        <w:t>u</w:t>
      </w:r>
      <w:r w:rsidR="00563373" w:rsidRPr="00813B95">
        <w:rPr>
          <w:rFonts w:ascii="Verdana" w:hAnsi="Verdana" w:cs="Times New Roman"/>
          <w:sz w:val="20"/>
          <w:szCs w:val="20"/>
          <w:lang w:val="gl-ES"/>
        </w:rPr>
        <w:t xml:space="preserve">alificar como </w:t>
      </w:r>
      <w:r w:rsidR="004566B6" w:rsidRPr="00813B95">
        <w:rPr>
          <w:rFonts w:ascii="Verdana" w:hAnsi="Verdana" w:cs="Times New Roman"/>
          <w:sz w:val="20"/>
          <w:szCs w:val="20"/>
          <w:lang w:val="gl-ES"/>
        </w:rPr>
        <w:t>tal</w:t>
      </w:r>
      <w:r w:rsidR="00563373" w:rsidRPr="00813B95">
        <w:rPr>
          <w:rFonts w:ascii="Verdana" w:hAnsi="Verdana" w:cs="Times New Roman"/>
          <w:sz w:val="20"/>
          <w:szCs w:val="20"/>
          <w:lang w:val="gl-ES"/>
        </w:rPr>
        <w:t xml:space="preserve">. </w:t>
      </w:r>
      <w:r w:rsidR="0048335E">
        <w:rPr>
          <w:rFonts w:ascii="Verdana" w:hAnsi="Verdana" w:cs="Times New Roman"/>
          <w:sz w:val="20"/>
          <w:szCs w:val="20"/>
          <w:lang w:val="gl-ES"/>
        </w:rPr>
        <w:t>Pese a iso, é</w:t>
      </w:r>
      <w:r w:rsidR="00735684" w:rsidRPr="00813B95">
        <w:rPr>
          <w:rFonts w:ascii="Verdana" w:hAnsi="Verdana" w:cs="Times New Roman"/>
          <w:sz w:val="20"/>
          <w:szCs w:val="20"/>
          <w:lang w:val="gl-ES"/>
        </w:rPr>
        <w:t xml:space="preserve"> innegable que </w:t>
      </w:r>
      <w:r w:rsidR="00563373" w:rsidRPr="00813B95">
        <w:rPr>
          <w:rFonts w:ascii="Verdana" w:hAnsi="Verdana" w:cs="Times New Roman"/>
          <w:sz w:val="20"/>
          <w:szCs w:val="20"/>
          <w:lang w:val="gl-ES"/>
        </w:rPr>
        <w:t>ambos casos</w:t>
      </w:r>
      <w:r w:rsidR="0048335E">
        <w:rPr>
          <w:rFonts w:ascii="Verdana" w:hAnsi="Verdana" w:cs="Times New Roman"/>
          <w:sz w:val="20"/>
          <w:szCs w:val="20"/>
          <w:lang w:val="gl-ES"/>
        </w:rPr>
        <w:t xml:space="preserve"> se</w:t>
      </w:r>
      <w:r w:rsidR="00735684" w:rsidRPr="00813B95">
        <w:rPr>
          <w:rFonts w:ascii="Verdana" w:hAnsi="Verdana" w:cs="Times New Roman"/>
          <w:sz w:val="20"/>
          <w:szCs w:val="20"/>
          <w:lang w:val="gl-ES"/>
        </w:rPr>
        <w:t>gue</w:t>
      </w:r>
      <w:r w:rsidR="00563373" w:rsidRPr="00813B95">
        <w:rPr>
          <w:rFonts w:ascii="Verdana" w:hAnsi="Verdana" w:cs="Times New Roman"/>
          <w:sz w:val="20"/>
          <w:szCs w:val="20"/>
          <w:lang w:val="gl-ES"/>
        </w:rPr>
        <w:t>n</w:t>
      </w:r>
      <w:r w:rsidR="0048335E">
        <w:rPr>
          <w:rFonts w:ascii="Verdana" w:hAnsi="Verdana" w:cs="Times New Roman"/>
          <w:sz w:val="20"/>
          <w:szCs w:val="20"/>
          <w:lang w:val="gl-ES"/>
        </w:rPr>
        <w:t xml:space="preserve"> constituí</w:t>
      </w:r>
      <w:r w:rsidR="00735684" w:rsidRPr="00813B95">
        <w:rPr>
          <w:rFonts w:ascii="Verdana" w:hAnsi="Verdana" w:cs="Times New Roman"/>
          <w:sz w:val="20"/>
          <w:szCs w:val="20"/>
          <w:lang w:val="gl-ES"/>
        </w:rPr>
        <w:t xml:space="preserve">ndo </w:t>
      </w:r>
      <w:r w:rsidR="0048335E">
        <w:rPr>
          <w:rFonts w:ascii="Verdana" w:hAnsi="Verdana" w:cs="Times New Roman"/>
          <w:sz w:val="20"/>
          <w:szCs w:val="20"/>
          <w:lang w:val="gl-ES"/>
        </w:rPr>
        <w:t>supo</w:t>
      </w:r>
      <w:r w:rsidR="00563373" w:rsidRPr="00813B95">
        <w:rPr>
          <w:rFonts w:ascii="Verdana" w:hAnsi="Verdana" w:cs="Times New Roman"/>
          <w:sz w:val="20"/>
          <w:szCs w:val="20"/>
          <w:lang w:val="gl-ES"/>
        </w:rPr>
        <w:t>stos de</w:t>
      </w:r>
      <w:r w:rsidR="00735684" w:rsidRPr="00813B95">
        <w:rPr>
          <w:rFonts w:ascii="Verdana" w:hAnsi="Verdana" w:cs="Times New Roman"/>
          <w:sz w:val="20"/>
          <w:szCs w:val="20"/>
          <w:lang w:val="gl-ES"/>
        </w:rPr>
        <w:t xml:space="preserve"> denegación de embarque, </w:t>
      </w:r>
      <w:r w:rsidR="0048335E">
        <w:rPr>
          <w:rFonts w:ascii="Verdana" w:hAnsi="Verdana" w:cs="Times New Roman"/>
          <w:sz w:val="20"/>
          <w:szCs w:val="20"/>
          <w:lang w:val="gl-ES"/>
        </w:rPr>
        <w:t>aínda que</w:t>
      </w:r>
      <w:r w:rsidR="00735684" w:rsidRPr="00813B95">
        <w:rPr>
          <w:rFonts w:ascii="Verdana" w:hAnsi="Verdana" w:cs="Times New Roman"/>
          <w:sz w:val="20"/>
          <w:szCs w:val="20"/>
          <w:lang w:val="gl-ES"/>
        </w:rPr>
        <w:t xml:space="preserve"> no</w:t>
      </w:r>
      <w:r w:rsidR="0048335E">
        <w:rPr>
          <w:rFonts w:ascii="Verdana" w:hAnsi="Verdana" w:cs="Times New Roman"/>
          <w:sz w:val="20"/>
          <w:szCs w:val="20"/>
          <w:lang w:val="gl-ES"/>
        </w:rPr>
        <w:t xml:space="preserve">n </w:t>
      </w:r>
      <w:r w:rsidR="00735684" w:rsidRPr="00813B95">
        <w:rPr>
          <w:rFonts w:ascii="Verdana" w:hAnsi="Verdana" w:cs="Times New Roman"/>
          <w:sz w:val="20"/>
          <w:szCs w:val="20"/>
          <w:lang w:val="gl-ES"/>
        </w:rPr>
        <w:t>carre</w:t>
      </w:r>
      <w:r w:rsidR="0048335E">
        <w:rPr>
          <w:rFonts w:ascii="Verdana" w:hAnsi="Verdana" w:cs="Times New Roman"/>
          <w:sz w:val="20"/>
          <w:szCs w:val="20"/>
          <w:lang w:val="gl-ES"/>
        </w:rPr>
        <w:t>x</w:t>
      </w:r>
      <w:r w:rsidR="00735684" w:rsidRPr="00813B95">
        <w:rPr>
          <w:rFonts w:ascii="Verdana" w:hAnsi="Verdana" w:cs="Times New Roman"/>
          <w:sz w:val="20"/>
          <w:szCs w:val="20"/>
          <w:lang w:val="gl-ES"/>
        </w:rPr>
        <w:t>e</w:t>
      </w:r>
      <w:r w:rsidR="00563373" w:rsidRPr="00813B95">
        <w:rPr>
          <w:rFonts w:ascii="Verdana" w:hAnsi="Verdana" w:cs="Times New Roman"/>
          <w:sz w:val="20"/>
          <w:szCs w:val="20"/>
          <w:lang w:val="gl-ES"/>
        </w:rPr>
        <w:t>n</w:t>
      </w:r>
      <w:r w:rsidR="0048335E">
        <w:rPr>
          <w:rFonts w:ascii="Verdana" w:hAnsi="Verdana" w:cs="Times New Roman"/>
          <w:sz w:val="20"/>
          <w:szCs w:val="20"/>
          <w:lang w:val="gl-ES"/>
        </w:rPr>
        <w:t xml:space="preserve"> consecuencias x</w:t>
      </w:r>
      <w:r w:rsidR="00735684" w:rsidRPr="00813B95">
        <w:rPr>
          <w:rFonts w:ascii="Verdana" w:hAnsi="Verdana" w:cs="Times New Roman"/>
          <w:sz w:val="20"/>
          <w:szCs w:val="20"/>
          <w:lang w:val="gl-ES"/>
        </w:rPr>
        <w:t xml:space="preserve">urídicas conforme </w:t>
      </w:r>
      <w:r w:rsidR="0048335E">
        <w:rPr>
          <w:rFonts w:ascii="Verdana" w:hAnsi="Verdana" w:cs="Times New Roman"/>
          <w:sz w:val="20"/>
          <w:szCs w:val="20"/>
          <w:lang w:val="gl-ES"/>
        </w:rPr>
        <w:t xml:space="preserve">ao establecido </w:t>
      </w:r>
      <w:r w:rsidR="00735684" w:rsidRPr="00813B95">
        <w:rPr>
          <w:rFonts w:ascii="Verdana" w:hAnsi="Verdana" w:cs="Times New Roman"/>
          <w:sz w:val="20"/>
          <w:szCs w:val="20"/>
          <w:lang w:val="gl-ES"/>
        </w:rPr>
        <w:t>n</w:t>
      </w:r>
      <w:r w:rsidR="0048335E">
        <w:rPr>
          <w:rFonts w:ascii="Verdana" w:hAnsi="Verdana" w:cs="Times New Roman"/>
          <w:sz w:val="20"/>
          <w:szCs w:val="20"/>
          <w:lang w:val="gl-ES"/>
        </w:rPr>
        <w:t>o</w:t>
      </w:r>
      <w:r w:rsidR="00735684" w:rsidRPr="00813B95">
        <w:rPr>
          <w:rFonts w:ascii="Verdana" w:hAnsi="Verdana" w:cs="Times New Roman"/>
          <w:sz w:val="20"/>
          <w:szCs w:val="20"/>
          <w:lang w:val="gl-ES"/>
        </w:rPr>
        <w:t xml:space="preserve"> texto comunitario.</w:t>
      </w:r>
    </w:p>
    <w:p w:rsidR="001602C2" w:rsidRPr="00813B95" w:rsidRDefault="001602C2" w:rsidP="00617677">
      <w:pPr>
        <w:spacing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 xml:space="preserve">En </w:t>
      </w:r>
      <w:r w:rsidR="00722501">
        <w:rPr>
          <w:rFonts w:ascii="Verdana" w:hAnsi="Verdana" w:cs="Times New Roman"/>
          <w:sz w:val="20"/>
          <w:szCs w:val="20"/>
          <w:lang w:val="gl-ES"/>
        </w:rPr>
        <w:t>calquera</w:t>
      </w:r>
      <w:r w:rsidR="0048335E">
        <w:rPr>
          <w:rFonts w:ascii="Verdana" w:hAnsi="Verdana" w:cs="Times New Roman"/>
          <w:sz w:val="20"/>
          <w:szCs w:val="20"/>
          <w:lang w:val="gl-ES"/>
        </w:rPr>
        <w:t xml:space="preserve"> caso, </w:t>
      </w:r>
      <w:r w:rsidR="00ED7DBB">
        <w:rPr>
          <w:rFonts w:ascii="Verdana" w:hAnsi="Verdana" w:cs="Times New Roman"/>
          <w:sz w:val="20"/>
          <w:szCs w:val="20"/>
          <w:lang w:val="gl-ES"/>
        </w:rPr>
        <w:t xml:space="preserve">consideramos que </w:t>
      </w:r>
      <w:r w:rsidRPr="00813B95">
        <w:rPr>
          <w:rFonts w:ascii="Verdana" w:hAnsi="Verdana" w:cs="Times New Roman"/>
          <w:sz w:val="20"/>
          <w:szCs w:val="20"/>
          <w:lang w:val="gl-ES"/>
        </w:rPr>
        <w:t>a prime</w:t>
      </w:r>
      <w:r w:rsidR="0048335E">
        <w:rPr>
          <w:rFonts w:ascii="Verdana" w:hAnsi="Verdana" w:cs="Times New Roman"/>
          <w:sz w:val="20"/>
          <w:szCs w:val="20"/>
          <w:lang w:val="gl-ES"/>
        </w:rPr>
        <w:t>ira parte do</w:t>
      </w:r>
      <w:r w:rsidRPr="00813B95">
        <w:rPr>
          <w:rFonts w:ascii="Verdana" w:hAnsi="Verdana" w:cs="Times New Roman"/>
          <w:sz w:val="20"/>
          <w:szCs w:val="20"/>
          <w:lang w:val="gl-ES"/>
        </w:rPr>
        <w:t xml:space="preserve"> </w:t>
      </w:r>
      <w:r w:rsidR="00CF04C9">
        <w:rPr>
          <w:rFonts w:ascii="Verdana" w:hAnsi="Verdana" w:cs="Times New Roman"/>
          <w:sz w:val="20"/>
          <w:szCs w:val="20"/>
          <w:lang w:val="gl-ES"/>
        </w:rPr>
        <w:t>artigo</w:t>
      </w:r>
      <w:r w:rsidRPr="00813B95">
        <w:rPr>
          <w:rFonts w:ascii="Verdana" w:hAnsi="Verdana" w:cs="Times New Roman"/>
          <w:sz w:val="20"/>
          <w:szCs w:val="20"/>
          <w:lang w:val="gl-ES"/>
        </w:rPr>
        <w:t xml:space="preserve"> (</w:t>
      </w:r>
      <w:r w:rsidRPr="00813B95">
        <w:rPr>
          <w:rFonts w:ascii="Verdana" w:hAnsi="Verdana" w:cs="Times New Roman"/>
          <w:i/>
          <w:sz w:val="20"/>
          <w:szCs w:val="20"/>
          <w:lang w:val="gl-ES"/>
        </w:rPr>
        <w:t xml:space="preserve">a negativa a transportar </w:t>
      </w:r>
      <w:r w:rsidR="00CF04C9">
        <w:rPr>
          <w:rFonts w:ascii="Verdana" w:hAnsi="Verdana" w:cs="Times New Roman"/>
          <w:i/>
          <w:sz w:val="20"/>
          <w:szCs w:val="20"/>
          <w:lang w:val="gl-ES"/>
        </w:rPr>
        <w:t>pasaxeiro</w:t>
      </w:r>
      <w:r w:rsidR="0048335E">
        <w:rPr>
          <w:rFonts w:ascii="Verdana" w:hAnsi="Verdana" w:cs="Times New Roman"/>
          <w:i/>
          <w:sz w:val="20"/>
          <w:szCs w:val="20"/>
          <w:lang w:val="gl-ES"/>
        </w:rPr>
        <w:t>s n</w:t>
      </w:r>
      <w:r w:rsidRPr="00813B95">
        <w:rPr>
          <w:rFonts w:ascii="Verdana" w:hAnsi="Verdana" w:cs="Times New Roman"/>
          <w:i/>
          <w:sz w:val="20"/>
          <w:szCs w:val="20"/>
          <w:lang w:val="gl-ES"/>
        </w:rPr>
        <w:t xml:space="preserve">un </w:t>
      </w:r>
      <w:r w:rsidR="00CF04C9">
        <w:rPr>
          <w:rFonts w:ascii="Verdana" w:hAnsi="Verdana" w:cs="Times New Roman"/>
          <w:i/>
          <w:sz w:val="20"/>
          <w:szCs w:val="20"/>
          <w:lang w:val="gl-ES"/>
        </w:rPr>
        <w:t>voo</w:t>
      </w:r>
      <w:r w:rsidRPr="00813B95">
        <w:rPr>
          <w:rFonts w:ascii="Verdana" w:hAnsi="Verdana" w:cs="Times New Roman"/>
          <w:sz w:val="20"/>
          <w:szCs w:val="20"/>
          <w:lang w:val="gl-ES"/>
        </w:rPr>
        <w:t xml:space="preserve">) </w:t>
      </w:r>
      <w:r w:rsidR="0048335E">
        <w:rPr>
          <w:rFonts w:ascii="Verdana" w:hAnsi="Verdana" w:cs="Times New Roman"/>
          <w:sz w:val="20"/>
          <w:szCs w:val="20"/>
          <w:lang w:val="gl-ES"/>
        </w:rPr>
        <w:t xml:space="preserve">define e </w:t>
      </w:r>
      <w:r w:rsidR="00ED7DBB">
        <w:rPr>
          <w:rFonts w:ascii="Verdana" w:hAnsi="Verdana" w:cs="Times New Roman"/>
          <w:sz w:val="20"/>
          <w:szCs w:val="20"/>
          <w:lang w:val="gl-ES"/>
        </w:rPr>
        <w:t>nos permi</w:t>
      </w:r>
      <w:r w:rsidRPr="00813B95">
        <w:rPr>
          <w:rFonts w:ascii="Verdana" w:hAnsi="Verdana" w:cs="Times New Roman"/>
          <w:sz w:val="20"/>
          <w:szCs w:val="20"/>
          <w:lang w:val="gl-ES"/>
        </w:rPr>
        <w:t>te</w:t>
      </w:r>
      <w:r w:rsidR="0048335E">
        <w:rPr>
          <w:rFonts w:ascii="Verdana" w:hAnsi="Verdana" w:cs="Times New Roman"/>
          <w:sz w:val="20"/>
          <w:szCs w:val="20"/>
          <w:lang w:val="gl-ES"/>
        </w:rPr>
        <w:t xml:space="preserve"> distinguir </w:t>
      </w:r>
      <w:r w:rsidRPr="00813B95">
        <w:rPr>
          <w:rFonts w:ascii="Verdana" w:hAnsi="Verdana" w:cs="Times New Roman"/>
          <w:sz w:val="20"/>
          <w:szCs w:val="20"/>
          <w:lang w:val="gl-ES"/>
        </w:rPr>
        <w:t>os do</w:t>
      </w:r>
      <w:r w:rsidR="0048335E">
        <w:rPr>
          <w:rFonts w:ascii="Verdana" w:hAnsi="Verdana" w:cs="Times New Roman"/>
          <w:sz w:val="20"/>
          <w:szCs w:val="20"/>
          <w:lang w:val="gl-ES"/>
        </w:rPr>
        <w:t>us elementos fundamentais que teñen que concorrer para poder fa</w:t>
      </w:r>
      <w:r w:rsidRPr="00813B95">
        <w:rPr>
          <w:rFonts w:ascii="Verdana" w:hAnsi="Verdana" w:cs="Times New Roman"/>
          <w:sz w:val="20"/>
          <w:szCs w:val="20"/>
          <w:lang w:val="gl-ES"/>
        </w:rPr>
        <w:t>lar de denegac</w:t>
      </w:r>
      <w:r w:rsidR="0048335E">
        <w:rPr>
          <w:rFonts w:ascii="Verdana" w:hAnsi="Verdana" w:cs="Times New Roman"/>
          <w:sz w:val="20"/>
          <w:szCs w:val="20"/>
          <w:lang w:val="gl-ES"/>
        </w:rPr>
        <w:t>ión de embarque en sentido ampl</w:t>
      </w:r>
      <w:r w:rsidRPr="00813B95">
        <w:rPr>
          <w:rFonts w:ascii="Verdana" w:hAnsi="Verdana" w:cs="Times New Roman"/>
          <w:sz w:val="20"/>
          <w:szCs w:val="20"/>
          <w:lang w:val="gl-ES"/>
        </w:rPr>
        <w:t>o: por un</w:t>
      </w:r>
      <w:r w:rsidR="0048335E">
        <w:rPr>
          <w:rFonts w:ascii="Verdana" w:hAnsi="Verdana" w:cs="Times New Roman"/>
          <w:sz w:val="20"/>
          <w:szCs w:val="20"/>
          <w:lang w:val="gl-ES"/>
        </w:rPr>
        <w:t>ha parte i) o sux</w:t>
      </w:r>
      <w:r w:rsidRPr="00813B95">
        <w:rPr>
          <w:rFonts w:ascii="Verdana" w:hAnsi="Verdana" w:cs="Times New Roman"/>
          <w:sz w:val="20"/>
          <w:szCs w:val="20"/>
          <w:lang w:val="gl-ES"/>
        </w:rPr>
        <w:t>e</w:t>
      </w:r>
      <w:r w:rsidR="0048335E">
        <w:rPr>
          <w:rFonts w:ascii="Verdana" w:hAnsi="Verdana" w:cs="Times New Roman"/>
          <w:sz w:val="20"/>
          <w:szCs w:val="20"/>
          <w:lang w:val="gl-ES"/>
        </w:rPr>
        <w:t>ito implicado debe de</w:t>
      </w:r>
      <w:r w:rsidRPr="00813B95">
        <w:rPr>
          <w:rFonts w:ascii="Verdana" w:hAnsi="Verdana" w:cs="Times New Roman"/>
          <w:sz w:val="20"/>
          <w:szCs w:val="20"/>
          <w:lang w:val="gl-ES"/>
        </w:rPr>
        <w:t xml:space="preserve"> te</w:t>
      </w:r>
      <w:r w:rsidR="0048335E">
        <w:rPr>
          <w:rFonts w:ascii="Verdana" w:hAnsi="Verdana" w:cs="Times New Roman"/>
          <w:sz w:val="20"/>
          <w:szCs w:val="20"/>
          <w:lang w:val="gl-ES"/>
        </w:rPr>
        <w:t xml:space="preserve">r </w:t>
      </w:r>
      <w:r w:rsidRPr="00813B95">
        <w:rPr>
          <w:rFonts w:ascii="Verdana" w:hAnsi="Verdana" w:cs="Times New Roman"/>
          <w:sz w:val="20"/>
          <w:szCs w:val="20"/>
          <w:lang w:val="gl-ES"/>
        </w:rPr>
        <w:t xml:space="preserve">a condición de </w:t>
      </w:r>
      <w:r w:rsidR="00CF04C9">
        <w:rPr>
          <w:rFonts w:ascii="Verdana" w:hAnsi="Verdana" w:cs="Times New Roman"/>
          <w:sz w:val="20"/>
          <w:szCs w:val="20"/>
          <w:lang w:val="gl-ES"/>
        </w:rPr>
        <w:t>pasaxeiro</w:t>
      </w:r>
      <w:r w:rsidR="0048335E">
        <w:rPr>
          <w:rFonts w:ascii="Verdana" w:hAnsi="Verdana" w:cs="Times New Roman"/>
          <w:sz w:val="20"/>
          <w:szCs w:val="20"/>
          <w:lang w:val="gl-ES"/>
        </w:rPr>
        <w:t>, é dicir, é</w:t>
      </w:r>
      <w:r w:rsidRPr="00813B95">
        <w:rPr>
          <w:rFonts w:ascii="Verdana" w:hAnsi="Verdana" w:cs="Times New Roman"/>
          <w:sz w:val="20"/>
          <w:szCs w:val="20"/>
          <w:lang w:val="gl-ES"/>
        </w:rPr>
        <w:t xml:space="preserve"> imprescindible que exista un ví</w:t>
      </w:r>
      <w:r w:rsidR="0048335E">
        <w:rPr>
          <w:rFonts w:ascii="Verdana" w:hAnsi="Verdana" w:cs="Times New Roman"/>
          <w:sz w:val="20"/>
          <w:szCs w:val="20"/>
          <w:lang w:val="gl-ES"/>
        </w:rPr>
        <w:t>nculo contractual válido entre este e o</w:t>
      </w:r>
      <w:r w:rsidRPr="00813B95">
        <w:rPr>
          <w:rFonts w:ascii="Verdana" w:hAnsi="Verdana" w:cs="Times New Roman"/>
          <w:sz w:val="20"/>
          <w:szCs w:val="20"/>
          <w:lang w:val="gl-ES"/>
        </w:rPr>
        <w:t xml:space="preserve"> transportista</w:t>
      </w:r>
      <w:r w:rsidRPr="00813B95">
        <w:rPr>
          <w:rStyle w:val="Refdenotaalpie"/>
          <w:rFonts w:ascii="Verdana" w:hAnsi="Verdana" w:cs="Times New Roman"/>
          <w:sz w:val="20"/>
          <w:szCs w:val="20"/>
          <w:lang w:val="gl-ES"/>
        </w:rPr>
        <w:footnoteReference w:id="10"/>
      </w:r>
      <w:r w:rsidR="0048335E">
        <w:rPr>
          <w:rFonts w:ascii="Verdana" w:hAnsi="Verdana" w:cs="Times New Roman"/>
          <w:sz w:val="20"/>
          <w:szCs w:val="20"/>
          <w:lang w:val="gl-ES"/>
        </w:rPr>
        <w:t xml:space="preserve"> e</w:t>
      </w:r>
      <w:r w:rsidRPr="00813B95">
        <w:rPr>
          <w:rFonts w:ascii="Verdana" w:hAnsi="Verdana" w:cs="Times New Roman"/>
          <w:sz w:val="20"/>
          <w:szCs w:val="20"/>
          <w:lang w:val="gl-ES"/>
        </w:rPr>
        <w:t>, por o</w:t>
      </w:r>
      <w:r w:rsidR="0048335E">
        <w:rPr>
          <w:rFonts w:ascii="Verdana" w:hAnsi="Verdana" w:cs="Times New Roman"/>
          <w:sz w:val="20"/>
          <w:szCs w:val="20"/>
          <w:lang w:val="gl-ES"/>
        </w:rPr>
        <w:t>utra parte, ii) o</w:t>
      </w:r>
      <w:r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0048335E">
        <w:rPr>
          <w:rFonts w:ascii="Verdana" w:hAnsi="Verdana" w:cs="Times New Roman"/>
          <w:sz w:val="20"/>
          <w:szCs w:val="20"/>
          <w:lang w:val="gl-ES"/>
        </w:rPr>
        <w:t xml:space="preserve"> debe</w:t>
      </w:r>
      <w:r w:rsidRPr="00813B95">
        <w:rPr>
          <w:rFonts w:ascii="Verdana" w:hAnsi="Verdana" w:cs="Times New Roman"/>
          <w:sz w:val="20"/>
          <w:szCs w:val="20"/>
          <w:lang w:val="gl-ES"/>
        </w:rPr>
        <w:t xml:space="preserve"> de ver negado </w:t>
      </w:r>
      <w:r w:rsidR="0048335E">
        <w:rPr>
          <w:rFonts w:ascii="Verdana" w:hAnsi="Verdana" w:cs="Times New Roman"/>
          <w:sz w:val="20"/>
          <w:szCs w:val="20"/>
          <w:lang w:val="gl-ES"/>
        </w:rPr>
        <w:t xml:space="preserve">o </w:t>
      </w:r>
      <w:r w:rsidRPr="00813B95">
        <w:rPr>
          <w:rFonts w:ascii="Verdana" w:hAnsi="Verdana" w:cs="Times New Roman"/>
          <w:sz w:val="20"/>
          <w:szCs w:val="20"/>
          <w:lang w:val="gl-ES"/>
        </w:rPr>
        <w:t>s</w:t>
      </w:r>
      <w:r w:rsidR="0048335E">
        <w:rPr>
          <w:rFonts w:ascii="Verdana" w:hAnsi="Verdana" w:cs="Times New Roman"/>
          <w:sz w:val="20"/>
          <w:szCs w:val="20"/>
          <w:lang w:val="gl-ES"/>
        </w:rPr>
        <w:t>eu acceso ao</w:t>
      </w:r>
      <w:r w:rsidRPr="00813B95">
        <w:rPr>
          <w:rFonts w:ascii="Verdana" w:hAnsi="Verdana" w:cs="Times New Roman"/>
          <w:sz w:val="20"/>
          <w:szCs w:val="20"/>
          <w:lang w:val="gl-ES"/>
        </w:rPr>
        <w:t xml:space="preserve"> interior da aeronave, se</w:t>
      </w:r>
      <w:r w:rsidR="0048335E">
        <w:rPr>
          <w:rFonts w:ascii="Verdana" w:hAnsi="Verdana" w:cs="Times New Roman"/>
          <w:sz w:val="20"/>
          <w:szCs w:val="20"/>
          <w:lang w:val="gl-ES"/>
        </w:rPr>
        <w:t>x</w:t>
      </w:r>
      <w:r w:rsidRPr="00813B95">
        <w:rPr>
          <w:rFonts w:ascii="Verdana" w:hAnsi="Verdana" w:cs="Times New Roman"/>
          <w:sz w:val="20"/>
          <w:szCs w:val="20"/>
          <w:lang w:val="gl-ES"/>
        </w:rPr>
        <w:t>a de mane</w:t>
      </w:r>
      <w:r w:rsidR="0048335E">
        <w:rPr>
          <w:rFonts w:ascii="Verdana" w:hAnsi="Verdana" w:cs="Times New Roman"/>
          <w:sz w:val="20"/>
          <w:szCs w:val="20"/>
          <w:lang w:val="gl-ES"/>
        </w:rPr>
        <w:t>i</w:t>
      </w:r>
      <w:r w:rsidRPr="00813B95">
        <w:rPr>
          <w:rFonts w:ascii="Verdana" w:hAnsi="Verdana" w:cs="Times New Roman"/>
          <w:sz w:val="20"/>
          <w:szCs w:val="20"/>
          <w:lang w:val="gl-ES"/>
        </w:rPr>
        <w:t>ra voluntaria o</w:t>
      </w:r>
      <w:r w:rsidR="0048335E">
        <w:rPr>
          <w:rFonts w:ascii="Verdana" w:hAnsi="Verdana" w:cs="Times New Roman"/>
          <w:sz w:val="20"/>
          <w:szCs w:val="20"/>
          <w:lang w:val="gl-ES"/>
        </w:rPr>
        <w:t>u</w:t>
      </w:r>
      <w:r w:rsidRPr="00813B95">
        <w:rPr>
          <w:rFonts w:ascii="Verdana" w:hAnsi="Verdana" w:cs="Times New Roman"/>
          <w:sz w:val="20"/>
          <w:szCs w:val="20"/>
          <w:lang w:val="gl-ES"/>
        </w:rPr>
        <w:t xml:space="preserve"> involuntaria</w:t>
      </w:r>
      <w:r w:rsidRPr="00813B95">
        <w:rPr>
          <w:rStyle w:val="Refdenotaalpie"/>
          <w:rFonts w:ascii="Verdana" w:hAnsi="Verdana" w:cs="Times New Roman"/>
          <w:sz w:val="20"/>
          <w:szCs w:val="20"/>
          <w:lang w:val="gl-ES"/>
        </w:rPr>
        <w:footnoteReference w:id="11"/>
      </w:r>
      <w:r w:rsidRPr="00813B95">
        <w:rPr>
          <w:rFonts w:ascii="Verdana" w:hAnsi="Verdana" w:cs="Times New Roman"/>
          <w:sz w:val="20"/>
          <w:szCs w:val="20"/>
          <w:lang w:val="gl-ES"/>
        </w:rPr>
        <w:t xml:space="preserve">. Delimitadas </w:t>
      </w:r>
      <w:r w:rsidR="00D807A4" w:rsidRPr="00813B95">
        <w:rPr>
          <w:rFonts w:ascii="Verdana" w:hAnsi="Verdana" w:cs="Times New Roman"/>
          <w:sz w:val="20"/>
          <w:szCs w:val="20"/>
          <w:lang w:val="gl-ES"/>
        </w:rPr>
        <w:t>ambas</w:t>
      </w:r>
      <w:r w:rsidR="0048335E">
        <w:rPr>
          <w:rFonts w:ascii="Verdana" w:hAnsi="Verdana" w:cs="Times New Roman"/>
          <w:sz w:val="20"/>
          <w:szCs w:val="20"/>
          <w:lang w:val="gl-ES"/>
        </w:rPr>
        <w:t xml:space="preserve"> notas comúns, será </w:t>
      </w:r>
      <w:r w:rsidRPr="00813B95">
        <w:rPr>
          <w:rFonts w:ascii="Verdana" w:hAnsi="Verdana" w:cs="Times New Roman"/>
          <w:sz w:val="20"/>
          <w:szCs w:val="20"/>
          <w:lang w:val="gl-ES"/>
        </w:rPr>
        <w:t xml:space="preserve">a </w:t>
      </w:r>
      <w:r w:rsidR="002C453C">
        <w:rPr>
          <w:rFonts w:ascii="Verdana" w:hAnsi="Verdana" w:cs="Times New Roman"/>
          <w:sz w:val="20"/>
          <w:szCs w:val="20"/>
          <w:lang w:val="gl-ES"/>
        </w:rPr>
        <w:t>xustificación</w:t>
      </w:r>
      <w:r w:rsidRPr="00813B95">
        <w:rPr>
          <w:rFonts w:ascii="Verdana" w:hAnsi="Verdana" w:cs="Times New Roman"/>
          <w:sz w:val="20"/>
          <w:szCs w:val="20"/>
          <w:lang w:val="gl-ES"/>
        </w:rPr>
        <w:t xml:space="preserve"> o</w:t>
      </w:r>
      <w:r w:rsidR="0048335E">
        <w:rPr>
          <w:rFonts w:ascii="Verdana" w:hAnsi="Verdana" w:cs="Times New Roman"/>
          <w:sz w:val="20"/>
          <w:szCs w:val="20"/>
          <w:lang w:val="gl-ES"/>
        </w:rPr>
        <w:t xml:space="preserve">u </w:t>
      </w:r>
      <w:r w:rsidRPr="00813B95">
        <w:rPr>
          <w:rFonts w:ascii="Verdana" w:hAnsi="Verdana" w:cs="Times New Roman"/>
          <w:sz w:val="20"/>
          <w:szCs w:val="20"/>
          <w:lang w:val="gl-ES"/>
        </w:rPr>
        <w:t>a no</w:t>
      </w:r>
      <w:r w:rsidR="0048335E">
        <w:rPr>
          <w:rFonts w:ascii="Verdana" w:hAnsi="Verdana" w:cs="Times New Roman"/>
          <w:sz w:val="20"/>
          <w:szCs w:val="20"/>
          <w:lang w:val="gl-ES"/>
        </w:rPr>
        <w:t>n</w:t>
      </w:r>
      <w:r w:rsidRPr="00813B95">
        <w:rPr>
          <w:rFonts w:ascii="Verdana" w:hAnsi="Verdana" w:cs="Times New Roman"/>
          <w:sz w:val="20"/>
          <w:szCs w:val="20"/>
          <w:lang w:val="gl-ES"/>
        </w:rPr>
        <w:t xml:space="preserve"> </w:t>
      </w:r>
      <w:r w:rsidR="002C453C">
        <w:rPr>
          <w:rFonts w:ascii="Verdana" w:hAnsi="Verdana" w:cs="Times New Roman"/>
          <w:sz w:val="20"/>
          <w:szCs w:val="20"/>
          <w:lang w:val="gl-ES"/>
        </w:rPr>
        <w:t>xustificación</w:t>
      </w:r>
      <w:r w:rsidR="0048335E">
        <w:rPr>
          <w:rFonts w:ascii="Verdana" w:hAnsi="Verdana" w:cs="Times New Roman"/>
          <w:sz w:val="20"/>
          <w:szCs w:val="20"/>
          <w:lang w:val="gl-ES"/>
        </w:rPr>
        <w:t xml:space="preserve"> da medida a que determinará as consecuencias x</w:t>
      </w:r>
      <w:r w:rsidRPr="00813B95">
        <w:rPr>
          <w:rFonts w:ascii="Verdana" w:hAnsi="Verdana" w:cs="Times New Roman"/>
          <w:sz w:val="20"/>
          <w:szCs w:val="20"/>
          <w:lang w:val="gl-ES"/>
        </w:rPr>
        <w:t>urídicas aplicables a cada caso</w:t>
      </w:r>
      <w:r w:rsidR="0048335E">
        <w:rPr>
          <w:rFonts w:ascii="Verdana" w:hAnsi="Verdana" w:cs="Times New Roman"/>
          <w:sz w:val="20"/>
          <w:szCs w:val="20"/>
          <w:lang w:val="gl-ES"/>
        </w:rPr>
        <w:t xml:space="preserve">, conforme ao disposto </w:t>
      </w:r>
      <w:r w:rsidR="00D807A4" w:rsidRPr="00813B95">
        <w:rPr>
          <w:rFonts w:ascii="Verdana" w:hAnsi="Verdana" w:cs="Times New Roman"/>
          <w:sz w:val="20"/>
          <w:szCs w:val="20"/>
          <w:lang w:val="gl-ES"/>
        </w:rPr>
        <w:t xml:space="preserve">nos arts. 4, 7, 8 </w:t>
      </w:r>
      <w:r w:rsidR="00ED7DBB">
        <w:rPr>
          <w:rFonts w:ascii="Verdana" w:hAnsi="Verdana" w:cs="Times New Roman"/>
          <w:sz w:val="20"/>
          <w:szCs w:val="20"/>
          <w:lang w:val="gl-ES"/>
        </w:rPr>
        <w:t>e</w:t>
      </w:r>
      <w:r w:rsidR="00D807A4" w:rsidRPr="00813B95">
        <w:rPr>
          <w:rFonts w:ascii="Verdana" w:hAnsi="Verdana" w:cs="Times New Roman"/>
          <w:sz w:val="20"/>
          <w:szCs w:val="20"/>
          <w:lang w:val="gl-ES"/>
        </w:rPr>
        <w:t xml:space="preserve"> 9</w:t>
      </w:r>
      <w:r w:rsidRPr="00813B95">
        <w:rPr>
          <w:rFonts w:ascii="Verdana" w:hAnsi="Verdana" w:cs="Times New Roman"/>
          <w:sz w:val="20"/>
          <w:szCs w:val="20"/>
          <w:lang w:val="gl-ES"/>
        </w:rPr>
        <w:t xml:space="preserve">. </w:t>
      </w:r>
    </w:p>
    <w:p w:rsidR="00915828" w:rsidRPr="00813B95" w:rsidRDefault="00AF7533" w:rsidP="00115C09">
      <w:pPr>
        <w:spacing w:after="0" w:line="240" w:lineRule="auto"/>
        <w:jc w:val="both"/>
        <w:rPr>
          <w:rFonts w:ascii="Verdana" w:hAnsi="Verdana" w:cs="Times New Roman"/>
          <w:sz w:val="20"/>
          <w:szCs w:val="20"/>
          <w:lang w:val="gl-ES"/>
        </w:rPr>
      </w:pPr>
      <w:r w:rsidRPr="00813B95">
        <w:rPr>
          <w:rFonts w:ascii="Verdana" w:hAnsi="Verdana" w:cs="Times New Roman"/>
          <w:b/>
          <w:sz w:val="20"/>
          <w:szCs w:val="20"/>
          <w:lang w:val="gl-ES"/>
        </w:rPr>
        <w:t>I</w:t>
      </w:r>
      <w:r w:rsidR="00F1503E" w:rsidRPr="00813B95">
        <w:rPr>
          <w:rFonts w:ascii="Verdana" w:hAnsi="Verdana" w:cs="Times New Roman"/>
          <w:b/>
          <w:sz w:val="20"/>
          <w:szCs w:val="20"/>
          <w:lang w:val="gl-ES"/>
        </w:rPr>
        <w:t>I</w:t>
      </w:r>
      <w:r w:rsidRPr="00813B95">
        <w:rPr>
          <w:rFonts w:ascii="Verdana" w:hAnsi="Verdana" w:cs="Times New Roman"/>
          <w:b/>
          <w:sz w:val="20"/>
          <w:szCs w:val="20"/>
          <w:lang w:val="gl-ES"/>
        </w:rPr>
        <w:t>I.</w:t>
      </w:r>
      <w:r w:rsidR="002C453C">
        <w:rPr>
          <w:rFonts w:ascii="Verdana" w:hAnsi="Verdana" w:cs="Times New Roman"/>
          <w:b/>
          <w:sz w:val="20"/>
          <w:szCs w:val="20"/>
          <w:lang w:val="gl-ES"/>
        </w:rPr>
        <w:t xml:space="preserve"> </w:t>
      </w:r>
      <w:r w:rsidR="00B7285F" w:rsidRPr="00813B95">
        <w:rPr>
          <w:rFonts w:ascii="Verdana" w:hAnsi="Verdana" w:cs="Times New Roman"/>
          <w:b/>
          <w:sz w:val="20"/>
          <w:szCs w:val="20"/>
          <w:lang w:val="gl-ES"/>
        </w:rPr>
        <w:t xml:space="preserve">A DENEGACIÓN DE EMBARQUE </w:t>
      </w:r>
      <w:r w:rsidR="00CF04C9">
        <w:rPr>
          <w:rFonts w:ascii="Verdana" w:hAnsi="Verdana" w:cs="Times New Roman"/>
          <w:b/>
          <w:sz w:val="20"/>
          <w:szCs w:val="20"/>
          <w:lang w:val="gl-ES"/>
        </w:rPr>
        <w:t>XUSTIFICADA</w:t>
      </w:r>
      <w:r w:rsidR="00B7285F" w:rsidRPr="00813B95">
        <w:rPr>
          <w:rFonts w:ascii="Verdana" w:hAnsi="Verdana" w:cs="Times New Roman"/>
          <w:sz w:val="20"/>
          <w:szCs w:val="20"/>
          <w:lang w:val="gl-ES"/>
        </w:rPr>
        <w:t>:</w:t>
      </w:r>
    </w:p>
    <w:p w:rsidR="008714B5" w:rsidRPr="00813B95" w:rsidRDefault="0048335E"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 xml:space="preserve">Podemos definir </w:t>
      </w:r>
      <w:r w:rsidR="008714B5" w:rsidRPr="00813B95">
        <w:rPr>
          <w:rFonts w:ascii="Verdana" w:hAnsi="Verdana" w:cs="Times New Roman"/>
          <w:sz w:val="20"/>
          <w:szCs w:val="20"/>
          <w:lang w:val="gl-ES"/>
        </w:rPr>
        <w:t xml:space="preserve">a denegación de embarque </w:t>
      </w:r>
      <w:r w:rsidR="00CF04C9">
        <w:rPr>
          <w:rFonts w:ascii="Verdana" w:hAnsi="Verdana" w:cs="Times New Roman"/>
          <w:sz w:val="20"/>
          <w:szCs w:val="20"/>
          <w:lang w:val="gl-ES"/>
        </w:rPr>
        <w:t>xustificada</w:t>
      </w:r>
      <w:r>
        <w:rPr>
          <w:rFonts w:ascii="Verdana" w:hAnsi="Verdana" w:cs="Times New Roman"/>
          <w:sz w:val="20"/>
          <w:szCs w:val="20"/>
          <w:lang w:val="gl-ES"/>
        </w:rPr>
        <w:t xml:space="preserve"> como </w:t>
      </w:r>
      <w:r w:rsidR="008714B5" w:rsidRPr="00813B95">
        <w:rPr>
          <w:rFonts w:ascii="Verdana" w:hAnsi="Verdana" w:cs="Times New Roman"/>
          <w:sz w:val="20"/>
          <w:szCs w:val="20"/>
          <w:lang w:val="gl-ES"/>
        </w:rPr>
        <w:t xml:space="preserve">a negativa a transportar </w:t>
      </w:r>
      <w:r w:rsidR="00CF04C9">
        <w:rPr>
          <w:rFonts w:ascii="Verdana" w:hAnsi="Verdana" w:cs="Times New Roman"/>
          <w:sz w:val="20"/>
          <w:szCs w:val="20"/>
          <w:lang w:val="gl-ES"/>
        </w:rPr>
        <w:t>pasaxeiro</w:t>
      </w:r>
      <w:r>
        <w:rPr>
          <w:rFonts w:ascii="Verdana" w:hAnsi="Verdana" w:cs="Times New Roman"/>
          <w:sz w:val="20"/>
          <w:szCs w:val="20"/>
          <w:lang w:val="gl-ES"/>
        </w:rPr>
        <w:t>s n</w:t>
      </w:r>
      <w:r w:rsidR="008714B5" w:rsidRPr="00813B95">
        <w:rPr>
          <w:rFonts w:ascii="Verdana" w:hAnsi="Verdana" w:cs="Times New Roman"/>
          <w:sz w:val="20"/>
          <w:szCs w:val="20"/>
          <w:lang w:val="gl-ES"/>
        </w:rPr>
        <w:t xml:space="preserve">un </w:t>
      </w:r>
      <w:r w:rsidR="00CF04C9">
        <w:rPr>
          <w:rFonts w:ascii="Verdana" w:hAnsi="Verdana" w:cs="Times New Roman"/>
          <w:sz w:val="20"/>
          <w:szCs w:val="20"/>
          <w:lang w:val="gl-ES"/>
        </w:rPr>
        <w:t>voo</w:t>
      </w:r>
      <w:r>
        <w:rPr>
          <w:rFonts w:ascii="Verdana" w:hAnsi="Verdana" w:cs="Times New Roman"/>
          <w:sz w:val="20"/>
          <w:szCs w:val="20"/>
          <w:lang w:val="gl-ES"/>
        </w:rPr>
        <w:t xml:space="preserve"> por existir motivos razoables que impidan a presenza dos mesmos a bordo d</w:t>
      </w:r>
      <w:r w:rsidR="007E736F" w:rsidRPr="00813B95">
        <w:rPr>
          <w:rFonts w:ascii="Verdana" w:hAnsi="Verdana" w:cs="Times New Roman"/>
          <w:sz w:val="20"/>
          <w:szCs w:val="20"/>
          <w:lang w:val="gl-ES"/>
        </w:rPr>
        <w:t xml:space="preserve">a aeronave. </w:t>
      </w:r>
      <w:r>
        <w:rPr>
          <w:rFonts w:ascii="Verdana" w:hAnsi="Verdana" w:cs="Times New Roman"/>
          <w:sz w:val="20"/>
          <w:szCs w:val="20"/>
          <w:lang w:val="gl-ES"/>
        </w:rPr>
        <w:t>Derí</w:t>
      </w:r>
      <w:r w:rsidR="004D7DD7" w:rsidRPr="00813B95">
        <w:rPr>
          <w:rFonts w:ascii="Verdana" w:hAnsi="Verdana" w:cs="Times New Roman"/>
          <w:sz w:val="20"/>
          <w:szCs w:val="20"/>
          <w:lang w:val="gl-ES"/>
        </w:rPr>
        <w:t>va</w:t>
      </w:r>
      <w:r>
        <w:rPr>
          <w:rFonts w:ascii="Verdana" w:hAnsi="Verdana" w:cs="Times New Roman"/>
          <w:sz w:val="20"/>
          <w:szCs w:val="20"/>
          <w:lang w:val="gl-ES"/>
        </w:rPr>
        <w:t>se sempre d</w:t>
      </w:r>
      <w:r w:rsidR="004D7DD7" w:rsidRPr="00813B95">
        <w:rPr>
          <w:rFonts w:ascii="Verdana" w:hAnsi="Verdana" w:cs="Times New Roman"/>
          <w:sz w:val="20"/>
          <w:szCs w:val="20"/>
          <w:lang w:val="gl-ES"/>
        </w:rPr>
        <w:t>un</w:t>
      </w:r>
      <w:r>
        <w:rPr>
          <w:rFonts w:ascii="Verdana" w:hAnsi="Verdana" w:cs="Times New Roman"/>
          <w:sz w:val="20"/>
          <w:szCs w:val="20"/>
          <w:lang w:val="gl-ES"/>
        </w:rPr>
        <w:t>h</w:t>
      </w:r>
      <w:r w:rsidR="004D7DD7" w:rsidRPr="00813B95">
        <w:rPr>
          <w:rFonts w:ascii="Verdana" w:hAnsi="Verdana" w:cs="Times New Roman"/>
          <w:sz w:val="20"/>
          <w:szCs w:val="20"/>
          <w:lang w:val="gl-ES"/>
        </w:rPr>
        <w:t>a actuación, estado o</w:t>
      </w:r>
      <w:r>
        <w:rPr>
          <w:rFonts w:ascii="Verdana" w:hAnsi="Verdana" w:cs="Times New Roman"/>
          <w:sz w:val="20"/>
          <w:szCs w:val="20"/>
          <w:lang w:val="gl-ES"/>
        </w:rPr>
        <w:t>u condu</w:t>
      </w:r>
      <w:r w:rsidR="004D7DD7" w:rsidRPr="00813B95">
        <w:rPr>
          <w:rFonts w:ascii="Verdana" w:hAnsi="Verdana" w:cs="Times New Roman"/>
          <w:sz w:val="20"/>
          <w:szCs w:val="20"/>
          <w:lang w:val="gl-ES"/>
        </w:rPr>
        <w:t>ta imputable</w:t>
      </w:r>
      <w:r w:rsidR="00AD4DB0" w:rsidRPr="00813B95">
        <w:rPr>
          <w:rFonts w:ascii="Verdana" w:hAnsi="Verdana" w:cs="Times New Roman"/>
          <w:sz w:val="20"/>
          <w:szCs w:val="20"/>
          <w:lang w:val="gl-ES"/>
        </w:rPr>
        <w:t xml:space="preserve"> o</w:t>
      </w:r>
      <w:r>
        <w:rPr>
          <w:rFonts w:ascii="Verdana" w:hAnsi="Verdana" w:cs="Times New Roman"/>
          <w:sz w:val="20"/>
          <w:szCs w:val="20"/>
          <w:lang w:val="gl-ES"/>
        </w:rPr>
        <w:t>u atribuí</w:t>
      </w:r>
      <w:r w:rsidR="00AD4DB0" w:rsidRPr="00813B95">
        <w:rPr>
          <w:rFonts w:ascii="Verdana" w:hAnsi="Verdana" w:cs="Times New Roman"/>
          <w:sz w:val="20"/>
          <w:szCs w:val="20"/>
          <w:lang w:val="gl-ES"/>
        </w:rPr>
        <w:t>ble</w:t>
      </w:r>
      <w:r>
        <w:rPr>
          <w:rFonts w:ascii="Verdana" w:hAnsi="Verdana" w:cs="Times New Roman"/>
          <w:sz w:val="20"/>
          <w:szCs w:val="20"/>
          <w:lang w:val="gl-ES"/>
        </w:rPr>
        <w:t xml:space="preserve"> ao</w:t>
      </w:r>
      <w:r w:rsidR="004D7DD7"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004D7DD7" w:rsidRPr="00813B95">
        <w:rPr>
          <w:rFonts w:ascii="Verdana" w:hAnsi="Verdana" w:cs="Times New Roman"/>
          <w:sz w:val="20"/>
          <w:szCs w:val="20"/>
          <w:lang w:val="gl-ES"/>
        </w:rPr>
        <w:t xml:space="preserve"> </w:t>
      </w:r>
      <w:r w:rsidR="007F5086" w:rsidRPr="00813B95">
        <w:rPr>
          <w:rFonts w:ascii="Verdana" w:hAnsi="Verdana" w:cs="Times New Roman"/>
          <w:sz w:val="20"/>
          <w:szCs w:val="20"/>
          <w:lang w:val="gl-ES"/>
        </w:rPr>
        <w:t>o</w:t>
      </w:r>
      <w:r>
        <w:rPr>
          <w:rFonts w:ascii="Verdana" w:hAnsi="Verdana" w:cs="Times New Roman"/>
          <w:sz w:val="20"/>
          <w:szCs w:val="20"/>
          <w:lang w:val="gl-ES"/>
        </w:rPr>
        <w:t>u</w:t>
      </w:r>
      <w:r w:rsidR="007F5086" w:rsidRPr="00813B95">
        <w:rPr>
          <w:rFonts w:ascii="Verdana" w:hAnsi="Verdana" w:cs="Times New Roman"/>
          <w:sz w:val="20"/>
          <w:szCs w:val="20"/>
          <w:lang w:val="gl-ES"/>
        </w:rPr>
        <w:t xml:space="preserve"> a un terce</w:t>
      </w:r>
      <w:r>
        <w:rPr>
          <w:rFonts w:ascii="Verdana" w:hAnsi="Verdana" w:cs="Times New Roman"/>
          <w:sz w:val="20"/>
          <w:szCs w:val="20"/>
          <w:lang w:val="gl-ES"/>
        </w:rPr>
        <w:t>i</w:t>
      </w:r>
      <w:r w:rsidR="007F5086" w:rsidRPr="00813B95">
        <w:rPr>
          <w:rFonts w:ascii="Verdana" w:hAnsi="Verdana" w:cs="Times New Roman"/>
          <w:sz w:val="20"/>
          <w:szCs w:val="20"/>
          <w:lang w:val="gl-ES"/>
        </w:rPr>
        <w:t xml:space="preserve">ro </w:t>
      </w:r>
      <w:r>
        <w:rPr>
          <w:rFonts w:ascii="Verdana" w:hAnsi="Verdana" w:cs="Times New Roman"/>
          <w:sz w:val="20"/>
          <w:szCs w:val="20"/>
          <w:lang w:val="gl-ES"/>
        </w:rPr>
        <w:t>e alle</w:t>
      </w:r>
      <w:r w:rsidR="004D7DD7" w:rsidRPr="00813B95">
        <w:rPr>
          <w:rFonts w:ascii="Verdana" w:hAnsi="Verdana" w:cs="Times New Roman"/>
          <w:sz w:val="20"/>
          <w:szCs w:val="20"/>
          <w:lang w:val="gl-ES"/>
        </w:rPr>
        <w:t xml:space="preserve">a </w:t>
      </w:r>
      <w:r w:rsidR="00CF04C9">
        <w:rPr>
          <w:rFonts w:ascii="Verdana" w:hAnsi="Verdana" w:cs="Times New Roman"/>
          <w:sz w:val="20"/>
          <w:szCs w:val="20"/>
          <w:lang w:val="gl-ES"/>
        </w:rPr>
        <w:t>á</w:t>
      </w:r>
      <w:r w:rsidR="004D7DD7" w:rsidRPr="00813B95">
        <w:rPr>
          <w:rFonts w:ascii="Verdana" w:hAnsi="Verdana" w:cs="Times New Roman"/>
          <w:sz w:val="20"/>
          <w:szCs w:val="20"/>
          <w:lang w:val="gl-ES"/>
        </w:rPr>
        <w:t xml:space="preserve"> actuación d</w:t>
      </w:r>
      <w:r>
        <w:rPr>
          <w:rFonts w:ascii="Verdana" w:hAnsi="Verdana" w:cs="Times New Roman"/>
          <w:sz w:val="20"/>
          <w:szCs w:val="20"/>
          <w:lang w:val="gl-ES"/>
        </w:rPr>
        <w:t>o transportista, que cumpre dilix</w:t>
      </w:r>
      <w:r w:rsidR="004D7DD7" w:rsidRPr="00813B95">
        <w:rPr>
          <w:rFonts w:ascii="Verdana" w:hAnsi="Verdana" w:cs="Times New Roman"/>
          <w:sz w:val="20"/>
          <w:szCs w:val="20"/>
          <w:lang w:val="gl-ES"/>
        </w:rPr>
        <w:t>entemente co</w:t>
      </w:r>
      <w:r>
        <w:rPr>
          <w:rFonts w:ascii="Verdana" w:hAnsi="Verdana" w:cs="Times New Roman"/>
          <w:sz w:val="20"/>
          <w:szCs w:val="20"/>
          <w:lang w:val="gl-ES"/>
        </w:rPr>
        <w:t>as obrigacións derivadas do</w:t>
      </w:r>
      <w:r w:rsidR="004D7DD7" w:rsidRPr="00813B95">
        <w:rPr>
          <w:rFonts w:ascii="Verdana" w:hAnsi="Verdana" w:cs="Times New Roman"/>
          <w:sz w:val="20"/>
          <w:szCs w:val="20"/>
          <w:lang w:val="gl-ES"/>
        </w:rPr>
        <w:t xml:space="preserve"> contrato de transporte aéreo</w:t>
      </w:r>
      <w:r>
        <w:rPr>
          <w:rFonts w:ascii="Verdana" w:hAnsi="Verdana" w:cs="Times New Roman"/>
          <w:sz w:val="20"/>
          <w:szCs w:val="20"/>
          <w:lang w:val="gl-ES"/>
        </w:rPr>
        <w:t xml:space="preserve">, e ten como consecuencia </w:t>
      </w:r>
      <w:r w:rsidR="00455057" w:rsidRPr="00813B95">
        <w:rPr>
          <w:rFonts w:ascii="Verdana" w:hAnsi="Verdana" w:cs="Times New Roman"/>
          <w:sz w:val="20"/>
          <w:szCs w:val="20"/>
          <w:lang w:val="gl-ES"/>
        </w:rPr>
        <w:t>a imposi</w:t>
      </w:r>
      <w:r w:rsidR="000966C6">
        <w:rPr>
          <w:rFonts w:ascii="Verdana" w:hAnsi="Verdana" w:cs="Times New Roman"/>
          <w:sz w:val="20"/>
          <w:szCs w:val="20"/>
          <w:lang w:val="gl-ES"/>
        </w:rPr>
        <w:t>bilidade</w:t>
      </w:r>
      <w:r w:rsidR="00455057" w:rsidRPr="00813B95">
        <w:rPr>
          <w:rFonts w:ascii="Verdana" w:hAnsi="Verdana" w:cs="Times New Roman"/>
          <w:sz w:val="20"/>
          <w:szCs w:val="20"/>
          <w:lang w:val="gl-ES"/>
        </w:rPr>
        <w:t xml:space="preserve"> de invocar</w:t>
      </w:r>
      <w:r>
        <w:rPr>
          <w:rFonts w:ascii="Verdana" w:hAnsi="Verdana" w:cs="Times New Roman"/>
          <w:sz w:val="20"/>
          <w:szCs w:val="20"/>
          <w:lang w:val="gl-ES"/>
        </w:rPr>
        <w:t xml:space="preserve"> </w:t>
      </w:r>
      <w:r w:rsidR="00B7285F" w:rsidRPr="00813B95">
        <w:rPr>
          <w:rFonts w:ascii="Verdana" w:hAnsi="Verdana" w:cs="Times New Roman"/>
          <w:sz w:val="20"/>
          <w:szCs w:val="20"/>
          <w:lang w:val="gl-ES"/>
        </w:rPr>
        <w:t xml:space="preserve">os </w:t>
      </w:r>
      <w:r w:rsidR="00CF04C9">
        <w:rPr>
          <w:rFonts w:ascii="Verdana" w:hAnsi="Verdana" w:cs="Times New Roman"/>
          <w:sz w:val="20"/>
          <w:szCs w:val="20"/>
          <w:lang w:val="gl-ES"/>
        </w:rPr>
        <w:t>dereito</w:t>
      </w:r>
      <w:r w:rsidR="00B7285F" w:rsidRPr="00813B95">
        <w:rPr>
          <w:rFonts w:ascii="Verdana" w:hAnsi="Verdana" w:cs="Times New Roman"/>
          <w:sz w:val="20"/>
          <w:szCs w:val="20"/>
          <w:lang w:val="gl-ES"/>
        </w:rPr>
        <w:t xml:space="preserve">s </w:t>
      </w:r>
      <w:r>
        <w:rPr>
          <w:rFonts w:ascii="Verdana" w:hAnsi="Verdana" w:cs="Times New Roman"/>
          <w:sz w:val="20"/>
          <w:szCs w:val="20"/>
          <w:lang w:val="gl-ES"/>
        </w:rPr>
        <w:t>de asistencia e</w:t>
      </w:r>
      <w:r w:rsidR="00455057" w:rsidRPr="00813B95">
        <w:rPr>
          <w:rFonts w:ascii="Verdana" w:hAnsi="Verdana" w:cs="Times New Roman"/>
          <w:sz w:val="20"/>
          <w:szCs w:val="20"/>
          <w:lang w:val="gl-ES"/>
        </w:rPr>
        <w:t xml:space="preserve"> compensación </w:t>
      </w:r>
      <w:r w:rsidR="00B7285F" w:rsidRPr="00813B95">
        <w:rPr>
          <w:rFonts w:ascii="Verdana" w:hAnsi="Verdana" w:cs="Times New Roman"/>
          <w:sz w:val="20"/>
          <w:szCs w:val="20"/>
          <w:lang w:val="gl-ES"/>
        </w:rPr>
        <w:t>reco</w:t>
      </w:r>
      <w:r>
        <w:rPr>
          <w:rFonts w:ascii="Verdana" w:hAnsi="Verdana" w:cs="Times New Roman"/>
          <w:sz w:val="20"/>
          <w:szCs w:val="20"/>
          <w:lang w:val="gl-ES"/>
        </w:rPr>
        <w:t>ñe</w:t>
      </w:r>
      <w:r w:rsidR="0060294B" w:rsidRPr="00813B95">
        <w:rPr>
          <w:rFonts w:ascii="Verdana" w:hAnsi="Verdana" w:cs="Times New Roman"/>
          <w:sz w:val="20"/>
          <w:szCs w:val="20"/>
          <w:lang w:val="gl-ES"/>
        </w:rPr>
        <w:t xml:space="preserve">cidos </w:t>
      </w:r>
      <w:r>
        <w:rPr>
          <w:rFonts w:ascii="Verdana" w:hAnsi="Verdana" w:cs="Times New Roman"/>
          <w:sz w:val="20"/>
          <w:szCs w:val="20"/>
          <w:lang w:val="gl-ES"/>
        </w:rPr>
        <w:t>no</w:t>
      </w:r>
      <w:r w:rsidR="00B7285F"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sidR="00B7285F" w:rsidRPr="00813B95">
        <w:rPr>
          <w:rFonts w:ascii="Verdana" w:hAnsi="Verdana" w:cs="Times New Roman"/>
          <w:sz w:val="20"/>
          <w:szCs w:val="20"/>
          <w:lang w:val="gl-ES"/>
        </w:rPr>
        <w:t xml:space="preserve"> 261/2004</w:t>
      </w:r>
      <w:r w:rsidR="00455057" w:rsidRPr="00813B95">
        <w:rPr>
          <w:rStyle w:val="Refdenotaalpie"/>
          <w:rFonts w:ascii="Verdana" w:hAnsi="Verdana" w:cs="Times New Roman"/>
          <w:sz w:val="20"/>
          <w:szCs w:val="20"/>
          <w:lang w:val="gl-ES"/>
        </w:rPr>
        <w:footnoteReference w:id="12"/>
      </w:r>
      <w:r w:rsidR="00B7285F" w:rsidRPr="00813B95">
        <w:rPr>
          <w:rFonts w:ascii="Verdana" w:hAnsi="Verdana" w:cs="Times New Roman"/>
          <w:sz w:val="20"/>
          <w:szCs w:val="20"/>
          <w:lang w:val="gl-ES"/>
        </w:rPr>
        <w:t xml:space="preserve">. </w:t>
      </w:r>
    </w:p>
    <w:p w:rsidR="00455057" w:rsidRPr="00813B95" w:rsidRDefault="0048335E"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Ata o</w:t>
      </w:r>
      <w:r w:rsidR="00585FEE" w:rsidRPr="00813B95">
        <w:rPr>
          <w:rFonts w:ascii="Verdana" w:hAnsi="Verdana" w:cs="Times New Roman"/>
          <w:sz w:val="20"/>
          <w:szCs w:val="20"/>
          <w:lang w:val="gl-ES"/>
        </w:rPr>
        <w:t xml:space="preserve"> momento no</w:t>
      </w:r>
      <w:r>
        <w:rPr>
          <w:rFonts w:ascii="Verdana" w:hAnsi="Verdana" w:cs="Times New Roman"/>
          <w:sz w:val="20"/>
          <w:szCs w:val="20"/>
          <w:lang w:val="gl-ES"/>
        </w:rPr>
        <w:t>n</w:t>
      </w:r>
      <w:r w:rsidR="00585FEE" w:rsidRPr="00813B95">
        <w:rPr>
          <w:rFonts w:ascii="Verdana" w:hAnsi="Verdana" w:cs="Times New Roman"/>
          <w:sz w:val="20"/>
          <w:szCs w:val="20"/>
          <w:lang w:val="gl-ES"/>
        </w:rPr>
        <w:t xml:space="preserve"> existe un</w:t>
      </w:r>
      <w:r>
        <w:rPr>
          <w:rFonts w:ascii="Verdana" w:hAnsi="Verdana" w:cs="Times New Roman"/>
          <w:sz w:val="20"/>
          <w:szCs w:val="20"/>
          <w:lang w:val="gl-ES"/>
        </w:rPr>
        <w:t>h</w:t>
      </w:r>
      <w:r w:rsidR="00585FEE" w:rsidRPr="00813B95">
        <w:rPr>
          <w:rFonts w:ascii="Verdana" w:hAnsi="Verdana" w:cs="Times New Roman"/>
          <w:sz w:val="20"/>
          <w:szCs w:val="20"/>
          <w:lang w:val="gl-ES"/>
        </w:rPr>
        <w:t xml:space="preserve">a lista exhaustiva de motivos </w:t>
      </w:r>
      <w:r w:rsidR="00CF04C9">
        <w:rPr>
          <w:rFonts w:ascii="Verdana" w:hAnsi="Verdana" w:cs="Times New Roman"/>
          <w:sz w:val="20"/>
          <w:szCs w:val="20"/>
          <w:lang w:val="gl-ES"/>
        </w:rPr>
        <w:t>xustificado</w:t>
      </w:r>
      <w:r w:rsidR="00585FEE" w:rsidRPr="00813B95">
        <w:rPr>
          <w:rFonts w:ascii="Verdana" w:hAnsi="Verdana" w:cs="Times New Roman"/>
          <w:sz w:val="20"/>
          <w:szCs w:val="20"/>
          <w:lang w:val="gl-ES"/>
        </w:rPr>
        <w:t>s de denegación de embarque</w:t>
      </w:r>
      <w:r w:rsidR="00A0695D" w:rsidRPr="00813B95">
        <w:rPr>
          <w:rFonts w:ascii="Verdana" w:hAnsi="Verdana" w:cs="Times New Roman"/>
          <w:sz w:val="20"/>
          <w:szCs w:val="20"/>
          <w:lang w:val="gl-ES"/>
        </w:rPr>
        <w:t>, a excepción d</w:t>
      </w:r>
      <w:r>
        <w:rPr>
          <w:rFonts w:ascii="Verdana" w:hAnsi="Verdana" w:cs="Times New Roman"/>
          <w:sz w:val="20"/>
          <w:szCs w:val="20"/>
          <w:lang w:val="gl-ES"/>
        </w:rPr>
        <w:t xml:space="preserve">o disposto </w:t>
      </w:r>
      <w:r w:rsidR="00A0695D" w:rsidRPr="00813B95">
        <w:rPr>
          <w:rFonts w:ascii="Verdana" w:hAnsi="Verdana" w:cs="Times New Roman"/>
          <w:sz w:val="20"/>
          <w:szCs w:val="20"/>
          <w:lang w:val="gl-ES"/>
        </w:rPr>
        <w:t>n</w:t>
      </w:r>
      <w:r>
        <w:rPr>
          <w:rFonts w:ascii="Verdana" w:hAnsi="Verdana" w:cs="Times New Roman"/>
          <w:sz w:val="20"/>
          <w:szCs w:val="20"/>
          <w:lang w:val="gl-ES"/>
        </w:rPr>
        <w:t>o</w:t>
      </w:r>
      <w:r w:rsidR="00A0695D" w:rsidRPr="00813B95">
        <w:rPr>
          <w:rFonts w:ascii="Verdana" w:hAnsi="Verdana" w:cs="Times New Roman"/>
          <w:sz w:val="20"/>
          <w:szCs w:val="20"/>
          <w:lang w:val="gl-ES"/>
        </w:rPr>
        <w:t xml:space="preserve"> </w:t>
      </w:r>
      <w:r w:rsidR="00CF04C9">
        <w:rPr>
          <w:rFonts w:ascii="Verdana" w:hAnsi="Verdana" w:cs="Times New Roman"/>
          <w:sz w:val="20"/>
          <w:szCs w:val="20"/>
          <w:lang w:val="gl-ES"/>
        </w:rPr>
        <w:t>artigo</w:t>
      </w:r>
      <w:r>
        <w:rPr>
          <w:rFonts w:ascii="Verdana" w:hAnsi="Verdana" w:cs="Times New Roman"/>
          <w:sz w:val="20"/>
          <w:szCs w:val="20"/>
          <w:lang w:val="gl-ES"/>
        </w:rPr>
        <w:t xml:space="preserve"> 2.j do</w:t>
      </w:r>
      <w:r w:rsidR="00A0695D" w:rsidRPr="00813B95">
        <w:rPr>
          <w:rFonts w:ascii="Verdana" w:hAnsi="Verdana" w:cs="Times New Roman"/>
          <w:sz w:val="20"/>
          <w:szCs w:val="20"/>
          <w:lang w:val="gl-ES"/>
        </w:rPr>
        <w:t xml:space="preserve"> texto europeo, pero</w:t>
      </w:r>
      <w:r w:rsidR="008624F9" w:rsidRPr="00813B95">
        <w:rPr>
          <w:rFonts w:ascii="Verdana" w:hAnsi="Verdana" w:cs="Times New Roman"/>
          <w:sz w:val="20"/>
          <w:szCs w:val="20"/>
          <w:lang w:val="gl-ES"/>
        </w:rPr>
        <w:t xml:space="preserve"> </w:t>
      </w:r>
      <w:r>
        <w:rPr>
          <w:rFonts w:ascii="Verdana" w:hAnsi="Verdana" w:cs="Times New Roman"/>
          <w:sz w:val="20"/>
          <w:szCs w:val="20"/>
          <w:lang w:val="gl-ES"/>
        </w:rPr>
        <w:t>is</w:t>
      </w:r>
      <w:r w:rsidR="008714B5" w:rsidRPr="00813B95">
        <w:rPr>
          <w:rFonts w:ascii="Verdana" w:hAnsi="Verdana" w:cs="Times New Roman"/>
          <w:sz w:val="20"/>
          <w:szCs w:val="20"/>
          <w:lang w:val="gl-ES"/>
        </w:rPr>
        <w:t>o</w:t>
      </w:r>
      <w:r w:rsidR="00B7285F" w:rsidRPr="00813B95">
        <w:rPr>
          <w:rFonts w:ascii="Verdana" w:hAnsi="Verdana" w:cs="Times New Roman"/>
          <w:sz w:val="20"/>
          <w:szCs w:val="20"/>
          <w:lang w:val="gl-ES"/>
        </w:rPr>
        <w:t xml:space="preserve"> no</w:t>
      </w:r>
      <w:r>
        <w:rPr>
          <w:rFonts w:ascii="Verdana" w:hAnsi="Verdana" w:cs="Times New Roman"/>
          <w:sz w:val="20"/>
          <w:szCs w:val="20"/>
          <w:lang w:val="gl-ES"/>
        </w:rPr>
        <w:t>n quere dicir que as compañías aéreas poi</w:t>
      </w:r>
      <w:r w:rsidR="00B7285F" w:rsidRPr="00813B95">
        <w:rPr>
          <w:rFonts w:ascii="Verdana" w:hAnsi="Verdana" w:cs="Times New Roman"/>
          <w:sz w:val="20"/>
          <w:szCs w:val="20"/>
          <w:lang w:val="gl-ES"/>
        </w:rPr>
        <w:t xml:space="preserve">dan ampliar </w:t>
      </w:r>
      <w:r>
        <w:rPr>
          <w:rFonts w:ascii="Verdana" w:hAnsi="Verdana" w:cs="Times New Roman"/>
          <w:sz w:val="20"/>
          <w:szCs w:val="20"/>
          <w:lang w:val="gl-ES"/>
        </w:rPr>
        <w:t>a me</w:t>
      </w:r>
      <w:r w:rsidR="007E736F" w:rsidRPr="00813B95">
        <w:rPr>
          <w:rFonts w:ascii="Verdana" w:hAnsi="Verdana" w:cs="Times New Roman"/>
          <w:sz w:val="20"/>
          <w:szCs w:val="20"/>
          <w:lang w:val="gl-ES"/>
        </w:rPr>
        <w:t>sma</w:t>
      </w:r>
      <w:r w:rsidR="00B7285F" w:rsidRPr="00813B95">
        <w:rPr>
          <w:rFonts w:ascii="Verdana" w:hAnsi="Verdana" w:cs="Times New Roman"/>
          <w:sz w:val="20"/>
          <w:szCs w:val="20"/>
          <w:lang w:val="gl-ES"/>
        </w:rPr>
        <w:t xml:space="preserve"> a o</w:t>
      </w:r>
      <w:r>
        <w:rPr>
          <w:rFonts w:ascii="Verdana" w:hAnsi="Verdana" w:cs="Times New Roman"/>
          <w:sz w:val="20"/>
          <w:szCs w:val="20"/>
          <w:lang w:val="gl-ES"/>
        </w:rPr>
        <w:t>u</w:t>
      </w:r>
      <w:r w:rsidR="00B7285F" w:rsidRPr="00813B95">
        <w:rPr>
          <w:rFonts w:ascii="Verdana" w:hAnsi="Verdana" w:cs="Times New Roman"/>
          <w:sz w:val="20"/>
          <w:szCs w:val="20"/>
          <w:lang w:val="gl-ES"/>
        </w:rPr>
        <w:t>tro</w:t>
      </w:r>
      <w:r>
        <w:rPr>
          <w:rFonts w:ascii="Verdana" w:hAnsi="Verdana" w:cs="Times New Roman"/>
          <w:sz w:val="20"/>
          <w:szCs w:val="20"/>
          <w:lang w:val="gl-ES"/>
        </w:rPr>
        <w:t>s supo</w:t>
      </w:r>
      <w:r w:rsidR="00277AD0" w:rsidRPr="00813B95">
        <w:rPr>
          <w:rFonts w:ascii="Verdana" w:hAnsi="Verdana" w:cs="Times New Roman"/>
          <w:sz w:val="20"/>
          <w:szCs w:val="20"/>
          <w:lang w:val="gl-ES"/>
        </w:rPr>
        <w:t xml:space="preserve">stos de </w:t>
      </w:r>
      <w:r w:rsidR="00A0695D" w:rsidRPr="00813B95">
        <w:rPr>
          <w:rFonts w:ascii="Verdana" w:hAnsi="Verdana" w:cs="Times New Roman"/>
          <w:sz w:val="20"/>
          <w:szCs w:val="20"/>
          <w:lang w:val="gl-ES"/>
        </w:rPr>
        <w:t>mane</w:t>
      </w:r>
      <w:r>
        <w:rPr>
          <w:rFonts w:ascii="Verdana" w:hAnsi="Verdana" w:cs="Times New Roman"/>
          <w:sz w:val="20"/>
          <w:szCs w:val="20"/>
          <w:lang w:val="gl-ES"/>
        </w:rPr>
        <w:t>i</w:t>
      </w:r>
      <w:r w:rsidR="00A0695D" w:rsidRPr="00813B95">
        <w:rPr>
          <w:rFonts w:ascii="Verdana" w:hAnsi="Verdana" w:cs="Times New Roman"/>
          <w:sz w:val="20"/>
          <w:szCs w:val="20"/>
          <w:lang w:val="gl-ES"/>
        </w:rPr>
        <w:t>ra</w:t>
      </w:r>
      <w:r w:rsidR="00277AD0" w:rsidRPr="00813B95">
        <w:rPr>
          <w:rFonts w:ascii="Verdana" w:hAnsi="Verdana" w:cs="Times New Roman"/>
          <w:sz w:val="20"/>
          <w:szCs w:val="20"/>
          <w:lang w:val="gl-ES"/>
        </w:rPr>
        <w:t xml:space="preserve"> aleatoria por resultar </w:t>
      </w:r>
      <w:r>
        <w:rPr>
          <w:rFonts w:ascii="Verdana" w:hAnsi="Verdana" w:cs="Times New Roman"/>
          <w:sz w:val="20"/>
          <w:szCs w:val="20"/>
          <w:lang w:val="gl-ES"/>
        </w:rPr>
        <w:t>contrario ao</w:t>
      </w:r>
      <w:r w:rsidR="00B7285F" w:rsidRPr="00813B95">
        <w:rPr>
          <w:rFonts w:ascii="Verdana" w:hAnsi="Verdana" w:cs="Times New Roman"/>
          <w:sz w:val="20"/>
          <w:szCs w:val="20"/>
          <w:lang w:val="gl-ES"/>
        </w:rPr>
        <w:t xml:space="preserve"> </w:t>
      </w:r>
      <w:r>
        <w:rPr>
          <w:rFonts w:ascii="Verdana" w:hAnsi="Verdana" w:cs="Times New Roman"/>
          <w:sz w:val="20"/>
          <w:szCs w:val="20"/>
          <w:lang w:val="gl-ES"/>
        </w:rPr>
        <w:t>obxectivo perseguido po</w:t>
      </w:r>
      <w:r w:rsidR="00B7285F" w:rsidRPr="00813B95">
        <w:rPr>
          <w:rFonts w:ascii="Verdana" w:hAnsi="Verdana" w:cs="Times New Roman"/>
          <w:sz w:val="20"/>
          <w:szCs w:val="20"/>
          <w:lang w:val="gl-ES"/>
        </w:rPr>
        <w:t xml:space="preserve">la </w:t>
      </w:r>
      <w:r w:rsidR="00B7285F" w:rsidRPr="00813B95">
        <w:rPr>
          <w:rFonts w:ascii="Verdana" w:hAnsi="Verdana" w:cs="Times New Roman"/>
          <w:sz w:val="20"/>
          <w:szCs w:val="20"/>
          <w:lang w:val="gl-ES"/>
        </w:rPr>
        <w:lastRenderedPageBreak/>
        <w:t>norma comunitaria</w:t>
      </w:r>
      <w:r w:rsidR="00D807A4" w:rsidRPr="00813B95">
        <w:rPr>
          <w:rFonts w:ascii="Verdana" w:hAnsi="Verdana" w:cs="Times New Roman"/>
          <w:sz w:val="20"/>
          <w:szCs w:val="20"/>
          <w:lang w:val="gl-ES"/>
        </w:rPr>
        <w:t>:</w:t>
      </w:r>
      <w:r>
        <w:rPr>
          <w:rFonts w:ascii="Verdana" w:hAnsi="Verdana" w:cs="Times New Roman"/>
          <w:sz w:val="20"/>
          <w:szCs w:val="20"/>
          <w:lang w:val="gl-ES"/>
        </w:rPr>
        <w:t xml:space="preserve"> garanti</w:t>
      </w:r>
      <w:r w:rsidR="00B7285F" w:rsidRPr="00813B95">
        <w:rPr>
          <w:rFonts w:ascii="Verdana" w:hAnsi="Verdana" w:cs="Times New Roman"/>
          <w:sz w:val="20"/>
          <w:szCs w:val="20"/>
          <w:lang w:val="gl-ES"/>
        </w:rPr>
        <w:t>r un elevado nivel</w:t>
      </w:r>
      <w:r>
        <w:rPr>
          <w:rFonts w:ascii="Verdana" w:hAnsi="Verdana" w:cs="Times New Roman"/>
          <w:sz w:val="20"/>
          <w:szCs w:val="20"/>
          <w:lang w:val="gl-ES"/>
        </w:rPr>
        <w:t xml:space="preserve"> de protección a</w:t>
      </w:r>
      <w:r w:rsidR="00AD4DB0" w:rsidRPr="00813B95">
        <w:rPr>
          <w:rFonts w:ascii="Verdana" w:hAnsi="Verdana" w:cs="Times New Roman"/>
          <w:sz w:val="20"/>
          <w:szCs w:val="20"/>
          <w:lang w:val="gl-ES"/>
        </w:rPr>
        <w:t xml:space="preserve">os </w:t>
      </w:r>
      <w:r w:rsidR="00CF04C9">
        <w:rPr>
          <w:rFonts w:ascii="Verdana" w:hAnsi="Verdana" w:cs="Times New Roman"/>
          <w:sz w:val="20"/>
          <w:szCs w:val="20"/>
          <w:lang w:val="gl-ES"/>
        </w:rPr>
        <w:t>pasaxeiro</w:t>
      </w:r>
      <w:r w:rsidR="00AD4DB0" w:rsidRPr="00813B95">
        <w:rPr>
          <w:rFonts w:ascii="Verdana" w:hAnsi="Verdana" w:cs="Times New Roman"/>
          <w:sz w:val="20"/>
          <w:szCs w:val="20"/>
          <w:lang w:val="gl-ES"/>
        </w:rPr>
        <w:t>s</w:t>
      </w:r>
      <w:r w:rsidR="00AF7533" w:rsidRPr="00813B95">
        <w:rPr>
          <w:rStyle w:val="Refdenotaalpie"/>
          <w:rFonts w:ascii="Verdana" w:hAnsi="Verdana" w:cs="Times New Roman"/>
          <w:sz w:val="20"/>
          <w:szCs w:val="20"/>
          <w:lang w:val="gl-ES"/>
        </w:rPr>
        <w:footnoteReference w:id="13"/>
      </w:r>
      <w:r w:rsidR="00AD4DB0" w:rsidRPr="00813B95">
        <w:rPr>
          <w:rFonts w:ascii="Verdana" w:hAnsi="Verdana" w:cs="Times New Roman"/>
          <w:sz w:val="20"/>
          <w:szCs w:val="20"/>
          <w:lang w:val="gl-ES"/>
        </w:rPr>
        <w:t xml:space="preserve">. </w:t>
      </w:r>
      <w:r w:rsidR="00617677">
        <w:rPr>
          <w:rFonts w:ascii="Verdana" w:hAnsi="Verdana" w:cs="Times New Roman"/>
          <w:sz w:val="20"/>
          <w:szCs w:val="20"/>
          <w:lang w:val="gl-ES"/>
        </w:rPr>
        <w:t>Por este motivo</w:t>
      </w:r>
      <w:r w:rsidR="00455057" w:rsidRPr="00813B95">
        <w:rPr>
          <w:rFonts w:ascii="Verdana" w:hAnsi="Verdana" w:cs="Times New Roman"/>
          <w:sz w:val="20"/>
          <w:szCs w:val="20"/>
          <w:lang w:val="gl-ES"/>
        </w:rPr>
        <w:t xml:space="preserve"> </w:t>
      </w:r>
      <w:r>
        <w:rPr>
          <w:rFonts w:ascii="Verdana" w:hAnsi="Verdana" w:cs="Times New Roman"/>
          <w:sz w:val="20"/>
          <w:szCs w:val="20"/>
          <w:lang w:val="gl-ES"/>
        </w:rPr>
        <w:t>haberá</w:t>
      </w:r>
      <w:r w:rsidR="00617677">
        <w:rPr>
          <w:rFonts w:ascii="Verdana" w:hAnsi="Verdana" w:cs="Times New Roman"/>
          <w:sz w:val="20"/>
          <w:szCs w:val="20"/>
          <w:lang w:val="gl-ES"/>
        </w:rPr>
        <w:t xml:space="preserve"> que poñer en relación o cont</w:t>
      </w:r>
      <w:r w:rsidR="00455057" w:rsidRPr="00813B95">
        <w:rPr>
          <w:rFonts w:ascii="Verdana" w:hAnsi="Verdana" w:cs="Times New Roman"/>
          <w:sz w:val="20"/>
          <w:szCs w:val="20"/>
          <w:lang w:val="gl-ES"/>
        </w:rPr>
        <w:t xml:space="preserve">ido </w:t>
      </w:r>
      <w:r w:rsidR="00A0695D" w:rsidRPr="00813B95">
        <w:rPr>
          <w:rFonts w:ascii="Verdana" w:hAnsi="Verdana" w:cs="Times New Roman"/>
          <w:sz w:val="20"/>
          <w:szCs w:val="20"/>
          <w:lang w:val="gl-ES"/>
        </w:rPr>
        <w:t>d</w:t>
      </w:r>
      <w:r w:rsidR="00617677">
        <w:rPr>
          <w:rFonts w:ascii="Verdana" w:hAnsi="Verdana" w:cs="Times New Roman"/>
          <w:sz w:val="20"/>
          <w:szCs w:val="20"/>
          <w:lang w:val="gl-ES"/>
        </w:rPr>
        <w:t>o devandito</w:t>
      </w:r>
      <w:r w:rsidR="00A0695D" w:rsidRPr="00813B95">
        <w:rPr>
          <w:rFonts w:ascii="Verdana" w:hAnsi="Verdana" w:cs="Times New Roman"/>
          <w:sz w:val="20"/>
          <w:szCs w:val="20"/>
          <w:lang w:val="gl-ES"/>
        </w:rPr>
        <w:t xml:space="preserve"> </w:t>
      </w:r>
      <w:r w:rsidR="00CF04C9">
        <w:rPr>
          <w:rFonts w:ascii="Verdana" w:hAnsi="Verdana" w:cs="Times New Roman"/>
          <w:sz w:val="20"/>
          <w:szCs w:val="20"/>
          <w:lang w:val="gl-ES"/>
        </w:rPr>
        <w:t>artigo</w:t>
      </w:r>
      <w:r w:rsidR="00455057" w:rsidRPr="00813B95">
        <w:rPr>
          <w:rFonts w:ascii="Verdana" w:hAnsi="Verdana" w:cs="Times New Roman"/>
          <w:sz w:val="20"/>
          <w:szCs w:val="20"/>
          <w:lang w:val="gl-ES"/>
        </w:rPr>
        <w:t xml:space="preserve"> con o</w:t>
      </w:r>
      <w:r>
        <w:rPr>
          <w:rFonts w:ascii="Verdana" w:hAnsi="Verdana" w:cs="Times New Roman"/>
          <w:sz w:val="20"/>
          <w:szCs w:val="20"/>
          <w:lang w:val="gl-ES"/>
        </w:rPr>
        <w:t>u</w:t>
      </w:r>
      <w:r w:rsidR="00617677">
        <w:rPr>
          <w:rFonts w:ascii="Verdana" w:hAnsi="Verdana" w:cs="Times New Roman"/>
          <w:sz w:val="20"/>
          <w:szCs w:val="20"/>
          <w:lang w:val="gl-ES"/>
        </w:rPr>
        <w:t>tros textos e normas reguladoras do</w:t>
      </w:r>
      <w:r w:rsidR="00455057" w:rsidRPr="00813B95">
        <w:rPr>
          <w:rFonts w:ascii="Verdana" w:hAnsi="Verdana" w:cs="Times New Roman"/>
          <w:sz w:val="20"/>
          <w:szCs w:val="20"/>
          <w:lang w:val="gl-ES"/>
        </w:rPr>
        <w:t xml:space="preserve"> transporte aéreo</w:t>
      </w:r>
      <w:r w:rsidR="0053514E" w:rsidRPr="00813B95">
        <w:rPr>
          <w:rStyle w:val="Refdenotaalpie"/>
          <w:rFonts w:ascii="Verdana" w:hAnsi="Verdana" w:cs="Times New Roman"/>
          <w:sz w:val="20"/>
          <w:szCs w:val="20"/>
          <w:lang w:val="gl-ES"/>
        </w:rPr>
        <w:footnoteReference w:id="14"/>
      </w:r>
      <w:r w:rsidR="00617677">
        <w:rPr>
          <w:rFonts w:ascii="Verdana" w:hAnsi="Verdana" w:cs="Times New Roman"/>
          <w:sz w:val="20"/>
          <w:szCs w:val="20"/>
          <w:lang w:val="gl-ES"/>
        </w:rPr>
        <w:t xml:space="preserve"> e</w:t>
      </w:r>
      <w:r w:rsidR="0053514E" w:rsidRPr="00813B95">
        <w:rPr>
          <w:rFonts w:ascii="Verdana" w:hAnsi="Verdana" w:cs="Times New Roman"/>
          <w:sz w:val="20"/>
          <w:szCs w:val="20"/>
          <w:lang w:val="gl-ES"/>
        </w:rPr>
        <w:t xml:space="preserve"> coa </w:t>
      </w:r>
      <w:r>
        <w:rPr>
          <w:rFonts w:ascii="Verdana" w:hAnsi="Verdana" w:cs="Times New Roman"/>
          <w:sz w:val="20"/>
          <w:szCs w:val="20"/>
          <w:lang w:val="gl-ES"/>
        </w:rPr>
        <w:t>xurisprudencia</w:t>
      </w:r>
      <w:r w:rsidR="00455057" w:rsidRPr="00813B95">
        <w:rPr>
          <w:rFonts w:ascii="Verdana" w:hAnsi="Verdana" w:cs="Times New Roman"/>
          <w:sz w:val="20"/>
          <w:szCs w:val="20"/>
          <w:lang w:val="gl-ES"/>
        </w:rPr>
        <w:t xml:space="preserve"> </w:t>
      </w:r>
      <w:r w:rsidR="00617677">
        <w:rPr>
          <w:rFonts w:ascii="Verdana" w:hAnsi="Verdana" w:cs="Times New Roman"/>
          <w:sz w:val="20"/>
          <w:szCs w:val="20"/>
          <w:lang w:val="gl-ES"/>
        </w:rPr>
        <w:t>e</w:t>
      </w:r>
      <w:r w:rsidR="0053514E" w:rsidRPr="00813B95">
        <w:rPr>
          <w:rFonts w:ascii="Verdana" w:hAnsi="Verdana" w:cs="Times New Roman"/>
          <w:sz w:val="20"/>
          <w:szCs w:val="20"/>
          <w:lang w:val="gl-ES"/>
        </w:rPr>
        <w:t xml:space="preserve"> </w:t>
      </w:r>
      <w:r>
        <w:rPr>
          <w:rFonts w:ascii="Verdana" w:hAnsi="Verdana" w:cs="Times New Roman"/>
          <w:sz w:val="20"/>
          <w:szCs w:val="20"/>
          <w:lang w:val="gl-ES"/>
        </w:rPr>
        <w:t>doutrina</w:t>
      </w:r>
      <w:r w:rsidR="0053514E" w:rsidRPr="00813B95">
        <w:rPr>
          <w:rFonts w:ascii="Verdana" w:hAnsi="Verdana" w:cs="Times New Roman"/>
          <w:sz w:val="20"/>
          <w:szCs w:val="20"/>
          <w:lang w:val="gl-ES"/>
        </w:rPr>
        <w:t xml:space="preserve"> </w:t>
      </w:r>
      <w:r w:rsidR="00455057" w:rsidRPr="00813B95">
        <w:rPr>
          <w:rFonts w:ascii="Verdana" w:hAnsi="Verdana" w:cs="Times New Roman"/>
          <w:sz w:val="20"/>
          <w:szCs w:val="20"/>
          <w:lang w:val="gl-ES"/>
        </w:rPr>
        <w:t>para poder determinar con claridad</w:t>
      </w:r>
      <w:r w:rsidR="00617677">
        <w:rPr>
          <w:rFonts w:ascii="Verdana" w:hAnsi="Verdana" w:cs="Times New Roman"/>
          <w:sz w:val="20"/>
          <w:szCs w:val="20"/>
          <w:lang w:val="gl-ES"/>
        </w:rPr>
        <w:t xml:space="preserve">e </w:t>
      </w:r>
      <w:r w:rsidR="00455057" w:rsidRPr="00813B95">
        <w:rPr>
          <w:rFonts w:ascii="Verdana" w:hAnsi="Verdana" w:cs="Times New Roman"/>
          <w:sz w:val="20"/>
          <w:szCs w:val="20"/>
          <w:lang w:val="gl-ES"/>
        </w:rPr>
        <w:t xml:space="preserve">os </w:t>
      </w:r>
      <w:r>
        <w:rPr>
          <w:rFonts w:ascii="Verdana" w:hAnsi="Verdana" w:cs="Times New Roman"/>
          <w:sz w:val="20"/>
          <w:szCs w:val="20"/>
          <w:lang w:val="gl-ES"/>
        </w:rPr>
        <w:t>suposto</w:t>
      </w:r>
      <w:r w:rsidR="00617677">
        <w:rPr>
          <w:rFonts w:ascii="Verdana" w:hAnsi="Verdana" w:cs="Times New Roman"/>
          <w:sz w:val="20"/>
          <w:szCs w:val="20"/>
          <w:lang w:val="gl-ES"/>
        </w:rPr>
        <w:t>s n</w:t>
      </w:r>
      <w:r w:rsidR="00455057" w:rsidRPr="00813B95">
        <w:rPr>
          <w:rFonts w:ascii="Verdana" w:hAnsi="Verdana" w:cs="Times New Roman"/>
          <w:sz w:val="20"/>
          <w:szCs w:val="20"/>
          <w:lang w:val="gl-ES"/>
        </w:rPr>
        <w:t>os qu</w:t>
      </w:r>
      <w:r w:rsidR="00617677">
        <w:rPr>
          <w:rFonts w:ascii="Verdana" w:hAnsi="Verdana" w:cs="Times New Roman"/>
          <w:sz w:val="20"/>
          <w:szCs w:val="20"/>
          <w:lang w:val="gl-ES"/>
        </w:rPr>
        <w:t>e si</w:t>
      </w:r>
      <w:r w:rsidR="00455057" w:rsidRPr="00813B95">
        <w:rPr>
          <w:rFonts w:ascii="Verdana" w:hAnsi="Verdana" w:cs="Times New Roman"/>
          <w:sz w:val="20"/>
          <w:szCs w:val="20"/>
          <w:lang w:val="gl-ES"/>
        </w:rPr>
        <w:t xml:space="preserve"> se p</w:t>
      </w:r>
      <w:r w:rsidR="00617677">
        <w:rPr>
          <w:rFonts w:ascii="Verdana" w:hAnsi="Verdana" w:cs="Times New Roman"/>
          <w:sz w:val="20"/>
          <w:szCs w:val="20"/>
          <w:lang w:val="gl-ES"/>
        </w:rPr>
        <w:t>ode denegar o</w:t>
      </w:r>
      <w:r w:rsidR="00455057" w:rsidRPr="00813B95">
        <w:rPr>
          <w:rFonts w:ascii="Verdana" w:hAnsi="Verdana" w:cs="Times New Roman"/>
          <w:sz w:val="20"/>
          <w:szCs w:val="20"/>
          <w:lang w:val="gl-ES"/>
        </w:rPr>
        <w:t xml:space="preserve"> embarque de forma </w:t>
      </w:r>
      <w:r w:rsidR="00CF04C9">
        <w:rPr>
          <w:rFonts w:ascii="Verdana" w:hAnsi="Verdana" w:cs="Times New Roman"/>
          <w:sz w:val="20"/>
          <w:szCs w:val="20"/>
          <w:lang w:val="gl-ES"/>
        </w:rPr>
        <w:t>xustificada</w:t>
      </w:r>
      <w:r w:rsidR="00455057" w:rsidRPr="00813B95">
        <w:rPr>
          <w:rFonts w:ascii="Verdana" w:hAnsi="Verdana" w:cs="Times New Roman"/>
          <w:sz w:val="20"/>
          <w:szCs w:val="20"/>
          <w:lang w:val="gl-ES"/>
        </w:rPr>
        <w:t xml:space="preserve"> a un </w:t>
      </w:r>
      <w:r w:rsidR="00CF04C9">
        <w:rPr>
          <w:rFonts w:ascii="Verdana" w:hAnsi="Verdana" w:cs="Times New Roman"/>
          <w:sz w:val="20"/>
          <w:szCs w:val="20"/>
          <w:lang w:val="gl-ES"/>
        </w:rPr>
        <w:t>pasaxeiro</w:t>
      </w:r>
      <w:r w:rsidR="00455057" w:rsidRPr="00813B95">
        <w:rPr>
          <w:rFonts w:ascii="Verdana" w:hAnsi="Verdana" w:cs="Times New Roman"/>
          <w:sz w:val="20"/>
          <w:szCs w:val="20"/>
          <w:lang w:val="gl-ES"/>
        </w:rPr>
        <w:t>.</w:t>
      </w:r>
      <w:r w:rsidR="005907BE" w:rsidRPr="00813B95">
        <w:rPr>
          <w:rFonts w:ascii="Verdana" w:hAnsi="Verdana" w:cs="Times New Roman"/>
          <w:sz w:val="20"/>
          <w:szCs w:val="20"/>
          <w:lang w:val="gl-ES"/>
        </w:rPr>
        <w:t xml:space="preserve"> </w:t>
      </w:r>
    </w:p>
    <w:p w:rsidR="00452D96" w:rsidRPr="00813B95" w:rsidRDefault="00C74A39" w:rsidP="00115C09">
      <w:pPr>
        <w:spacing w:after="0"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 xml:space="preserve">En </w:t>
      </w:r>
      <w:r w:rsidR="00722501">
        <w:rPr>
          <w:rFonts w:ascii="Verdana" w:hAnsi="Verdana" w:cs="Times New Roman"/>
          <w:sz w:val="20"/>
          <w:szCs w:val="20"/>
          <w:lang w:val="gl-ES"/>
        </w:rPr>
        <w:t>calquera</w:t>
      </w:r>
      <w:r w:rsidR="00617677">
        <w:rPr>
          <w:rFonts w:ascii="Verdana" w:hAnsi="Verdana" w:cs="Times New Roman"/>
          <w:sz w:val="20"/>
          <w:szCs w:val="20"/>
          <w:lang w:val="gl-ES"/>
        </w:rPr>
        <w:t xml:space="preserve"> caso, </w:t>
      </w:r>
      <w:r w:rsidRPr="00813B95">
        <w:rPr>
          <w:rFonts w:ascii="Verdana" w:hAnsi="Verdana" w:cs="Times New Roman"/>
          <w:sz w:val="20"/>
          <w:szCs w:val="20"/>
          <w:lang w:val="gl-ES"/>
        </w:rPr>
        <w:t xml:space="preserve">a </w:t>
      </w:r>
      <w:r w:rsidR="0048335E">
        <w:rPr>
          <w:rFonts w:ascii="Verdana" w:hAnsi="Verdana" w:cs="Times New Roman"/>
          <w:sz w:val="20"/>
          <w:szCs w:val="20"/>
          <w:lang w:val="gl-ES"/>
        </w:rPr>
        <w:t>xurisprudencia</w:t>
      </w:r>
      <w:r w:rsidR="00617677">
        <w:rPr>
          <w:rFonts w:ascii="Verdana" w:hAnsi="Verdana" w:cs="Times New Roman"/>
          <w:sz w:val="20"/>
          <w:szCs w:val="20"/>
          <w:lang w:val="gl-ES"/>
        </w:rPr>
        <w:t xml:space="preserve"> do</w:t>
      </w:r>
      <w:r w:rsidRPr="00813B95">
        <w:rPr>
          <w:rFonts w:ascii="Verdana" w:hAnsi="Verdana" w:cs="Times New Roman"/>
          <w:sz w:val="20"/>
          <w:szCs w:val="20"/>
          <w:lang w:val="gl-ES"/>
        </w:rPr>
        <w:t xml:space="preserve"> Tribunal de </w:t>
      </w:r>
      <w:r w:rsidR="00617677">
        <w:rPr>
          <w:rFonts w:ascii="Verdana" w:hAnsi="Verdana" w:cs="Times New Roman"/>
          <w:sz w:val="20"/>
          <w:szCs w:val="20"/>
          <w:lang w:val="gl-ES"/>
        </w:rPr>
        <w:t>Xustiza</w:t>
      </w:r>
      <w:r w:rsidR="00C64583">
        <w:rPr>
          <w:rFonts w:ascii="Verdana" w:hAnsi="Verdana" w:cs="Times New Roman"/>
          <w:sz w:val="20"/>
          <w:szCs w:val="20"/>
          <w:lang w:val="gl-ES"/>
        </w:rPr>
        <w:t xml:space="preserve"> d</w:t>
      </w:r>
      <w:r w:rsidRPr="00813B95">
        <w:rPr>
          <w:rFonts w:ascii="Verdana" w:hAnsi="Verdana" w:cs="Times New Roman"/>
          <w:sz w:val="20"/>
          <w:szCs w:val="20"/>
          <w:lang w:val="gl-ES"/>
        </w:rPr>
        <w:t>a Unión Europea</w:t>
      </w:r>
      <w:r w:rsidR="00C64583">
        <w:rPr>
          <w:rFonts w:ascii="Verdana" w:hAnsi="Verdana" w:cs="Times New Roman"/>
          <w:sz w:val="20"/>
          <w:szCs w:val="20"/>
          <w:lang w:val="gl-ES"/>
        </w:rPr>
        <w:t xml:space="preserve"> (TXUE)</w:t>
      </w:r>
      <w:r w:rsidR="00642100" w:rsidRPr="00813B95">
        <w:rPr>
          <w:rFonts w:ascii="Verdana" w:hAnsi="Verdana" w:cs="Times New Roman"/>
          <w:sz w:val="20"/>
          <w:szCs w:val="20"/>
          <w:lang w:val="gl-ES"/>
        </w:rPr>
        <w:t>,</w:t>
      </w:r>
      <w:r w:rsidRPr="00813B95">
        <w:rPr>
          <w:rFonts w:ascii="Verdana" w:hAnsi="Verdana" w:cs="Times New Roman"/>
          <w:sz w:val="20"/>
          <w:szCs w:val="20"/>
          <w:lang w:val="gl-ES"/>
        </w:rPr>
        <w:t xml:space="preserve"> </w:t>
      </w:r>
      <w:r w:rsidR="00ED7DBB">
        <w:rPr>
          <w:rFonts w:ascii="Verdana" w:hAnsi="Verdana" w:cs="Times New Roman"/>
          <w:sz w:val="20"/>
          <w:szCs w:val="20"/>
          <w:lang w:val="gl-ES"/>
        </w:rPr>
        <w:t>e</w:t>
      </w:r>
      <w:r w:rsidRPr="00813B95">
        <w:rPr>
          <w:rFonts w:ascii="Verdana" w:hAnsi="Verdana" w:cs="Times New Roman"/>
          <w:sz w:val="20"/>
          <w:szCs w:val="20"/>
          <w:lang w:val="gl-ES"/>
        </w:rPr>
        <w:t xml:space="preserve"> má</w:t>
      </w:r>
      <w:r w:rsidR="00617677">
        <w:rPr>
          <w:rFonts w:ascii="Verdana" w:hAnsi="Verdana" w:cs="Times New Roman"/>
          <w:sz w:val="20"/>
          <w:szCs w:val="20"/>
          <w:lang w:val="gl-ES"/>
        </w:rPr>
        <w:t>i</w:t>
      </w:r>
      <w:r w:rsidRPr="00813B95">
        <w:rPr>
          <w:rFonts w:ascii="Verdana" w:hAnsi="Verdana" w:cs="Times New Roman"/>
          <w:sz w:val="20"/>
          <w:szCs w:val="20"/>
          <w:lang w:val="gl-ES"/>
        </w:rPr>
        <w:t>s concr</w:t>
      </w:r>
      <w:r w:rsidR="00617677">
        <w:rPr>
          <w:rFonts w:ascii="Verdana" w:hAnsi="Verdana" w:cs="Times New Roman"/>
          <w:sz w:val="20"/>
          <w:szCs w:val="20"/>
          <w:lang w:val="gl-ES"/>
        </w:rPr>
        <w:t>etamente a súa sentencia de 4 de outubro de 2012, determinou que as denegación</w:t>
      </w:r>
      <w:r w:rsidRPr="00813B95">
        <w:rPr>
          <w:rFonts w:ascii="Verdana" w:hAnsi="Verdana" w:cs="Times New Roman"/>
          <w:sz w:val="20"/>
          <w:szCs w:val="20"/>
          <w:lang w:val="gl-ES"/>
        </w:rPr>
        <w:t xml:space="preserve">s de embarque </w:t>
      </w:r>
      <w:r w:rsidR="00CF04C9">
        <w:rPr>
          <w:rFonts w:ascii="Verdana" w:hAnsi="Verdana" w:cs="Times New Roman"/>
          <w:sz w:val="20"/>
          <w:szCs w:val="20"/>
          <w:lang w:val="gl-ES"/>
        </w:rPr>
        <w:t>xustificada</w:t>
      </w:r>
      <w:r w:rsidR="00617677">
        <w:rPr>
          <w:rFonts w:ascii="Verdana" w:hAnsi="Verdana" w:cs="Times New Roman"/>
          <w:sz w:val="20"/>
          <w:szCs w:val="20"/>
          <w:lang w:val="gl-ES"/>
        </w:rPr>
        <w:t>s deben</w:t>
      </w:r>
      <w:r w:rsidRPr="00813B95">
        <w:rPr>
          <w:rFonts w:ascii="Verdana" w:hAnsi="Verdana" w:cs="Times New Roman"/>
          <w:sz w:val="20"/>
          <w:szCs w:val="20"/>
          <w:lang w:val="gl-ES"/>
        </w:rPr>
        <w:t xml:space="preserve"> de li</w:t>
      </w:r>
      <w:r w:rsidR="00617677">
        <w:rPr>
          <w:rFonts w:ascii="Verdana" w:hAnsi="Verdana" w:cs="Times New Roman"/>
          <w:sz w:val="20"/>
          <w:szCs w:val="20"/>
          <w:lang w:val="gl-ES"/>
        </w:rPr>
        <w:t>mitarse exclusivamente a aquele</w:t>
      </w:r>
      <w:r w:rsidRPr="00813B95">
        <w:rPr>
          <w:rFonts w:ascii="Verdana" w:hAnsi="Verdana" w:cs="Times New Roman"/>
          <w:sz w:val="20"/>
          <w:szCs w:val="20"/>
          <w:lang w:val="gl-ES"/>
        </w:rPr>
        <w:t xml:space="preserve">s </w:t>
      </w:r>
      <w:r w:rsidR="0048335E">
        <w:rPr>
          <w:rFonts w:ascii="Verdana" w:hAnsi="Verdana" w:cs="Times New Roman"/>
          <w:sz w:val="20"/>
          <w:szCs w:val="20"/>
          <w:lang w:val="gl-ES"/>
        </w:rPr>
        <w:t>suposto</w:t>
      </w:r>
      <w:r w:rsidR="00617677">
        <w:rPr>
          <w:rFonts w:ascii="Verdana" w:hAnsi="Verdana" w:cs="Times New Roman"/>
          <w:sz w:val="20"/>
          <w:szCs w:val="20"/>
          <w:lang w:val="gl-ES"/>
        </w:rPr>
        <w:t>s que gardan relación co</w:t>
      </w:r>
      <w:r w:rsidRPr="00813B95">
        <w:rPr>
          <w:rFonts w:ascii="Verdana" w:hAnsi="Verdana" w:cs="Times New Roman"/>
          <w:sz w:val="20"/>
          <w:szCs w:val="20"/>
          <w:lang w:val="gl-ES"/>
        </w:rPr>
        <w:t>a si</w:t>
      </w:r>
      <w:r w:rsidR="00617677">
        <w:rPr>
          <w:rFonts w:ascii="Verdana" w:hAnsi="Verdana" w:cs="Times New Roman"/>
          <w:sz w:val="20"/>
          <w:szCs w:val="20"/>
          <w:lang w:val="gl-ES"/>
        </w:rPr>
        <w:t>tuación individual do</w:t>
      </w:r>
      <w:r w:rsidR="00A0695D"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Pr="00813B95">
        <w:rPr>
          <w:rFonts w:ascii="Verdana" w:hAnsi="Verdana" w:cs="Times New Roman"/>
          <w:sz w:val="20"/>
          <w:szCs w:val="20"/>
          <w:lang w:val="gl-ES"/>
        </w:rPr>
        <w:t xml:space="preserve">. </w:t>
      </w:r>
      <w:r w:rsidR="00B7285F" w:rsidRPr="00813B95">
        <w:rPr>
          <w:rFonts w:ascii="Verdana" w:hAnsi="Verdana" w:cs="Times New Roman"/>
          <w:sz w:val="20"/>
          <w:szCs w:val="20"/>
          <w:lang w:val="gl-ES"/>
        </w:rPr>
        <w:t>De esta mane</w:t>
      </w:r>
      <w:r w:rsidR="00617677">
        <w:rPr>
          <w:rFonts w:ascii="Verdana" w:hAnsi="Verdana" w:cs="Times New Roman"/>
          <w:sz w:val="20"/>
          <w:szCs w:val="20"/>
          <w:lang w:val="gl-ES"/>
        </w:rPr>
        <w:t>i</w:t>
      </w:r>
      <w:r w:rsidR="00B7285F" w:rsidRPr="00813B95">
        <w:rPr>
          <w:rFonts w:ascii="Verdana" w:hAnsi="Verdana" w:cs="Times New Roman"/>
          <w:sz w:val="20"/>
          <w:szCs w:val="20"/>
          <w:lang w:val="gl-ES"/>
        </w:rPr>
        <w:t xml:space="preserve">ra, </w:t>
      </w:r>
      <w:r w:rsidR="00617677">
        <w:rPr>
          <w:rFonts w:ascii="Verdana" w:hAnsi="Verdana" w:cs="Times New Roman"/>
          <w:sz w:val="20"/>
          <w:szCs w:val="20"/>
          <w:lang w:val="gl-ES"/>
        </w:rPr>
        <w:t>e sen ánimo exhaustivo, podemos sinalar como principai</w:t>
      </w:r>
      <w:r w:rsidR="002214D4" w:rsidRPr="00813B95">
        <w:rPr>
          <w:rFonts w:ascii="Verdana" w:hAnsi="Verdana" w:cs="Times New Roman"/>
          <w:sz w:val="20"/>
          <w:szCs w:val="20"/>
          <w:lang w:val="gl-ES"/>
        </w:rPr>
        <w:t xml:space="preserve">s motivos de </w:t>
      </w:r>
      <w:r w:rsidR="002C453C">
        <w:rPr>
          <w:rFonts w:ascii="Verdana" w:hAnsi="Verdana" w:cs="Times New Roman"/>
          <w:sz w:val="20"/>
          <w:szCs w:val="20"/>
          <w:lang w:val="gl-ES"/>
        </w:rPr>
        <w:t>xustificación</w:t>
      </w:r>
      <w:r w:rsidR="002214D4" w:rsidRPr="00813B95">
        <w:rPr>
          <w:rFonts w:ascii="Verdana" w:hAnsi="Verdana" w:cs="Times New Roman"/>
          <w:sz w:val="20"/>
          <w:szCs w:val="20"/>
          <w:lang w:val="gl-ES"/>
        </w:rPr>
        <w:t xml:space="preserve"> da denegación de embar</w:t>
      </w:r>
      <w:r w:rsidR="00617677">
        <w:rPr>
          <w:rFonts w:ascii="Verdana" w:hAnsi="Verdana" w:cs="Times New Roman"/>
          <w:sz w:val="20"/>
          <w:szCs w:val="20"/>
          <w:lang w:val="gl-ES"/>
        </w:rPr>
        <w:t xml:space="preserve">que </w:t>
      </w:r>
      <w:r w:rsidR="002214D4" w:rsidRPr="00813B95">
        <w:rPr>
          <w:rFonts w:ascii="Verdana" w:hAnsi="Verdana" w:cs="Times New Roman"/>
          <w:sz w:val="20"/>
          <w:szCs w:val="20"/>
          <w:lang w:val="gl-ES"/>
        </w:rPr>
        <w:t>os que se enumeran a continuación</w:t>
      </w:r>
      <w:r w:rsidR="00654AB4" w:rsidRPr="00813B95">
        <w:rPr>
          <w:rFonts w:ascii="Verdana" w:hAnsi="Verdana" w:cs="Times New Roman"/>
          <w:sz w:val="20"/>
          <w:szCs w:val="20"/>
          <w:lang w:val="gl-ES"/>
        </w:rPr>
        <w:t>:</w:t>
      </w:r>
    </w:p>
    <w:p w:rsidR="00AA5C72" w:rsidRPr="00813B95" w:rsidRDefault="00E12ECF" w:rsidP="00115C09">
      <w:pPr>
        <w:spacing w:after="0" w:line="240" w:lineRule="auto"/>
        <w:jc w:val="both"/>
        <w:rPr>
          <w:rFonts w:ascii="Verdana" w:hAnsi="Verdana" w:cs="Times New Roman"/>
          <w:b/>
          <w:sz w:val="20"/>
          <w:szCs w:val="20"/>
          <w:lang w:val="gl-ES"/>
        </w:rPr>
      </w:pPr>
      <w:r w:rsidRPr="00813B95">
        <w:rPr>
          <w:rFonts w:ascii="Verdana" w:hAnsi="Verdana" w:cs="Times New Roman"/>
          <w:b/>
          <w:sz w:val="20"/>
          <w:szCs w:val="20"/>
          <w:lang w:val="gl-ES"/>
        </w:rPr>
        <w:br/>
      </w:r>
      <w:r w:rsidR="00F1503E" w:rsidRPr="00813B95">
        <w:rPr>
          <w:rFonts w:ascii="Verdana" w:hAnsi="Verdana" w:cs="Times New Roman"/>
          <w:b/>
          <w:sz w:val="20"/>
          <w:szCs w:val="20"/>
          <w:lang w:val="gl-ES"/>
        </w:rPr>
        <w:t>3</w:t>
      </w:r>
      <w:r w:rsidR="00AA5C72" w:rsidRPr="00813B95">
        <w:rPr>
          <w:rFonts w:ascii="Verdana" w:hAnsi="Verdana" w:cs="Times New Roman"/>
          <w:b/>
          <w:sz w:val="20"/>
          <w:szCs w:val="20"/>
          <w:lang w:val="gl-ES"/>
        </w:rPr>
        <w:t>.1 -</w:t>
      </w:r>
      <w:r w:rsidR="00585FEE" w:rsidRPr="00813B95">
        <w:rPr>
          <w:rFonts w:ascii="Verdana" w:hAnsi="Verdana" w:cs="Times New Roman"/>
          <w:b/>
          <w:sz w:val="20"/>
          <w:szCs w:val="20"/>
          <w:lang w:val="gl-ES"/>
        </w:rPr>
        <w:t xml:space="preserve"> </w:t>
      </w:r>
      <w:r w:rsidR="001602C2" w:rsidRPr="00813B95">
        <w:rPr>
          <w:rFonts w:ascii="Verdana" w:hAnsi="Verdana" w:cs="Times New Roman"/>
          <w:b/>
          <w:sz w:val="20"/>
          <w:szCs w:val="20"/>
          <w:lang w:val="gl-ES"/>
        </w:rPr>
        <w:t>N</w:t>
      </w:r>
      <w:r w:rsidR="00591BCC" w:rsidRPr="00813B95">
        <w:rPr>
          <w:rFonts w:ascii="Verdana" w:hAnsi="Verdana" w:cs="Times New Roman"/>
          <w:b/>
          <w:sz w:val="20"/>
          <w:szCs w:val="20"/>
          <w:lang w:val="gl-ES"/>
        </w:rPr>
        <w:t>o</w:t>
      </w:r>
      <w:r w:rsidR="00CF04C9">
        <w:rPr>
          <w:rFonts w:ascii="Verdana" w:hAnsi="Verdana" w:cs="Times New Roman"/>
          <w:b/>
          <w:sz w:val="20"/>
          <w:szCs w:val="20"/>
          <w:lang w:val="gl-ES"/>
        </w:rPr>
        <w:t>n</w:t>
      </w:r>
      <w:r w:rsidR="00591BCC" w:rsidRPr="00813B95">
        <w:rPr>
          <w:rFonts w:ascii="Verdana" w:hAnsi="Verdana" w:cs="Times New Roman"/>
          <w:b/>
          <w:sz w:val="20"/>
          <w:szCs w:val="20"/>
          <w:lang w:val="gl-ES"/>
        </w:rPr>
        <w:t xml:space="preserve"> presentación a</w:t>
      </w:r>
      <w:r w:rsidR="00CF04C9">
        <w:rPr>
          <w:rFonts w:ascii="Verdana" w:hAnsi="Verdana" w:cs="Times New Roman"/>
          <w:b/>
          <w:sz w:val="20"/>
          <w:szCs w:val="20"/>
          <w:lang w:val="gl-ES"/>
        </w:rPr>
        <w:t>o</w:t>
      </w:r>
      <w:r w:rsidR="00591BCC" w:rsidRPr="00813B95">
        <w:rPr>
          <w:rFonts w:ascii="Verdana" w:hAnsi="Verdana" w:cs="Times New Roman"/>
          <w:b/>
          <w:sz w:val="20"/>
          <w:szCs w:val="20"/>
          <w:lang w:val="gl-ES"/>
        </w:rPr>
        <w:t xml:space="preserve"> embarque </w:t>
      </w:r>
      <w:r w:rsidRPr="00813B95">
        <w:rPr>
          <w:rFonts w:ascii="Verdana" w:hAnsi="Verdana" w:cs="Times New Roman"/>
          <w:b/>
          <w:sz w:val="20"/>
          <w:szCs w:val="20"/>
          <w:lang w:val="gl-ES"/>
        </w:rPr>
        <w:t>a</w:t>
      </w:r>
      <w:r w:rsidR="00CF04C9">
        <w:rPr>
          <w:rFonts w:ascii="Verdana" w:hAnsi="Verdana" w:cs="Times New Roman"/>
          <w:b/>
          <w:sz w:val="20"/>
          <w:szCs w:val="20"/>
          <w:lang w:val="gl-ES"/>
        </w:rPr>
        <w:t xml:space="preserve"> t</w:t>
      </w:r>
      <w:r w:rsidR="00B7285F" w:rsidRPr="00813B95">
        <w:rPr>
          <w:rFonts w:ascii="Verdana" w:hAnsi="Verdana" w:cs="Times New Roman"/>
          <w:b/>
          <w:sz w:val="20"/>
          <w:szCs w:val="20"/>
          <w:lang w:val="gl-ES"/>
        </w:rPr>
        <w:t xml:space="preserve">empo: </w:t>
      </w:r>
    </w:p>
    <w:p w:rsidR="00AD6D35" w:rsidRPr="00813B95" w:rsidRDefault="00CF04C9"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O artig</w:t>
      </w:r>
      <w:r w:rsidR="00AD6D35" w:rsidRPr="00813B95">
        <w:rPr>
          <w:rFonts w:ascii="Verdana" w:hAnsi="Verdana" w:cs="Times New Roman"/>
          <w:sz w:val="20"/>
          <w:szCs w:val="20"/>
          <w:lang w:val="gl-ES"/>
        </w:rPr>
        <w:t>o 3.2 d</w:t>
      </w:r>
      <w:r w:rsidR="000966C6">
        <w:rPr>
          <w:rFonts w:ascii="Verdana" w:hAnsi="Verdana" w:cs="Times New Roman"/>
          <w:sz w:val="20"/>
          <w:szCs w:val="20"/>
          <w:lang w:val="gl-ES"/>
        </w:rPr>
        <w:t>o</w:t>
      </w:r>
      <w:r w:rsidR="00AD6D35" w:rsidRPr="00813B95">
        <w:rPr>
          <w:rFonts w:ascii="Verdana" w:hAnsi="Verdana" w:cs="Times New Roman"/>
          <w:sz w:val="20"/>
          <w:szCs w:val="20"/>
          <w:lang w:val="gl-ES"/>
        </w:rPr>
        <w:t xml:space="preserve"> </w:t>
      </w:r>
      <w:r>
        <w:rPr>
          <w:rFonts w:ascii="Verdana" w:hAnsi="Verdana" w:cs="Times New Roman"/>
          <w:sz w:val="20"/>
          <w:szCs w:val="20"/>
          <w:lang w:val="gl-ES"/>
        </w:rPr>
        <w:t>Regulamento</w:t>
      </w:r>
      <w:r w:rsidR="00AD6D35" w:rsidRPr="00813B95">
        <w:rPr>
          <w:rFonts w:ascii="Verdana" w:hAnsi="Verdana" w:cs="Times New Roman"/>
          <w:sz w:val="20"/>
          <w:szCs w:val="20"/>
          <w:lang w:val="gl-ES"/>
        </w:rPr>
        <w:t xml:space="preserve"> 261/20</w:t>
      </w:r>
      <w:r w:rsidR="000966C6">
        <w:rPr>
          <w:rFonts w:ascii="Verdana" w:hAnsi="Verdana" w:cs="Times New Roman"/>
          <w:sz w:val="20"/>
          <w:szCs w:val="20"/>
          <w:lang w:val="gl-ES"/>
        </w:rPr>
        <w:t xml:space="preserve">04 condiciona </w:t>
      </w:r>
      <w:r w:rsidR="00AD6D35" w:rsidRPr="00813B95">
        <w:rPr>
          <w:rFonts w:ascii="Verdana" w:hAnsi="Verdana" w:cs="Times New Roman"/>
          <w:sz w:val="20"/>
          <w:szCs w:val="20"/>
          <w:lang w:val="gl-ES"/>
        </w:rPr>
        <w:t>a aplica</w:t>
      </w:r>
      <w:r w:rsidR="00722501">
        <w:rPr>
          <w:rFonts w:ascii="Verdana" w:hAnsi="Verdana" w:cs="Times New Roman"/>
          <w:sz w:val="20"/>
          <w:szCs w:val="20"/>
          <w:lang w:val="gl-ES"/>
        </w:rPr>
        <w:t>bilidad</w:t>
      </w:r>
      <w:r w:rsidR="000966C6">
        <w:rPr>
          <w:rFonts w:ascii="Verdana" w:hAnsi="Verdana" w:cs="Times New Roman"/>
          <w:sz w:val="20"/>
          <w:szCs w:val="20"/>
          <w:lang w:val="gl-ES"/>
        </w:rPr>
        <w:t>e das disposición</w:t>
      </w:r>
      <w:r w:rsidR="00617677">
        <w:rPr>
          <w:rFonts w:ascii="Verdana" w:hAnsi="Verdana" w:cs="Times New Roman"/>
          <w:sz w:val="20"/>
          <w:szCs w:val="20"/>
          <w:lang w:val="gl-ES"/>
        </w:rPr>
        <w:t>s do</w:t>
      </w:r>
      <w:r w:rsidR="00722501">
        <w:rPr>
          <w:rFonts w:ascii="Verdana" w:hAnsi="Verdana" w:cs="Times New Roman"/>
          <w:sz w:val="20"/>
          <w:szCs w:val="20"/>
          <w:lang w:val="gl-ES"/>
        </w:rPr>
        <w:t xml:space="preserve"> </w:t>
      </w:r>
      <w:r w:rsidR="00617677">
        <w:rPr>
          <w:rFonts w:ascii="Verdana" w:hAnsi="Verdana" w:cs="Times New Roman"/>
          <w:sz w:val="20"/>
          <w:szCs w:val="20"/>
          <w:lang w:val="gl-ES"/>
        </w:rPr>
        <w:t>devan</w:t>
      </w:r>
      <w:r w:rsidR="00722501">
        <w:rPr>
          <w:rFonts w:ascii="Verdana" w:hAnsi="Verdana" w:cs="Times New Roman"/>
          <w:sz w:val="20"/>
          <w:szCs w:val="20"/>
          <w:lang w:val="gl-ES"/>
        </w:rPr>
        <w:t xml:space="preserve">dito texto legal a que </w:t>
      </w:r>
      <w:r w:rsidR="00AD6D35" w:rsidRPr="00813B95">
        <w:rPr>
          <w:rFonts w:ascii="Verdana" w:hAnsi="Verdana" w:cs="Times New Roman"/>
          <w:sz w:val="20"/>
          <w:szCs w:val="20"/>
          <w:lang w:val="gl-ES"/>
        </w:rPr>
        <w:t xml:space="preserve">os </w:t>
      </w:r>
      <w:r>
        <w:rPr>
          <w:rFonts w:ascii="Verdana" w:hAnsi="Verdana" w:cs="Times New Roman"/>
          <w:sz w:val="20"/>
          <w:szCs w:val="20"/>
          <w:lang w:val="gl-ES"/>
        </w:rPr>
        <w:t>pasaxeiro</w:t>
      </w:r>
      <w:r w:rsidR="00AD6D35" w:rsidRPr="00813B95">
        <w:rPr>
          <w:rFonts w:ascii="Verdana" w:hAnsi="Verdana" w:cs="Times New Roman"/>
          <w:sz w:val="20"/>
          <w:szCs w:val="20"/>
          <w:lang w:val="gl-ES"/>
        </w:rPr>
        <w:t xml:space="preserve">s i) se presenten </w:t>
      </w:r>
      <w:r>
        <w:rPr>
          <w:rFonts w:ascii="Verdana" w:hAnsi="Verdana" w:cs="Times New Roman"/>
          <w:sz w:val="20"/>
          <w:szCs w:val="20"/>
          <w:lang w:val="gl-ES"/>
        </w:rPr>
        <w:t>á</w:t>
      </w:r>
      <w:r w:rsidR="00AD6D35" w:rsidRPr="00813B95">
        <w:rPr>
          <w:rFonts w:ascii="Verdana" w:hAnsi="Verdana" w:cs="Times New Roman"/>
          <w:sz w:val="20"/>
          <w:szCs w:val="20"/>
          <w:lang w:val="gl-ES"/>
        </w:rPr>
        <w:t xml:space="preserve"> facturación </w:t>
      </w:r>
      <w:r w:rsidR="00722501">
        <w:rPr>
          <w:rFonts w:ascii="Verdana" w:hAnsi="Verdana" w:cs="Times New Roman"/>
          <w:sz w:val="20"/>
          <w:szCs w:val="20"/>
          <w:lang w:val="gl-ES"/>
        </w:rPr>
        <w:t>nas condición</w:t>
      </w:r>
      <w:r w:rsidR="00AD6D35" w:rsidRPr="00813B95">
        <w:rPr>
          <w:rFonts w:ascii="Verdana" w:hAnsi="Verdana" w:cs="Times New Roman"/>
          <w:sz w:val="20"/>
          <w:szCs w:val="20"/>
          <w:lang w:val="gl-ES"/>
        </w:rPr>
        <w:t>s req</w:t>
      </w:r>
      <w:r w:rsidR="00617677">
        <w:rPr>
          <w:rFonts w:ascii="Verdana" w:hAnsi="Verdana" w:cs="Times New Roman"/>
          <w:sz w:val="20"/>
          <w:szCs w:val="20"/>
          <w:lang w:val="gl-ES"/>
        </w:rPr>
        <w:t>ui</w:t>
      </w:r>
      <w:r w:rsidR="00AD6D35" w:rsidRPr="00813B95">
        <w:rPr>
          <w:rFonts w:ascii="Verdana" w:hAnsi="Verdana" w:cs="Times New Roman"/>
          <w:sz w:val="20"/>
          <w:szCs w:val="20"/>
          <w:lang w:val="gl-ES"/>
        </w:rPr>
        <w:t>ridas po</w:t>
      </w:r>
      <w:r w:rsidR="00722501">
        <w:rPr>
          <w:rFonts w:ascii="Verdana" w:hAnsi="Verdana" w:cs="Times New Roman"/>
          <w:sz w:val="20"/>
          <w:szCs w:val="20"/>
          <w:lang w:val="gl-ES"/>
        </w:rPr>
        <w:t>lo transportista aéreo ou operador turístico, b</w:t>
      </w:r>
      <w:r w:rsidR="00AD6D35" w:rsidRPr="00813B95">
        <w:rPr>
          <w:rFonts w:ascii="Verdana" w:hAnsi="Verdana" w:cs="Times New Roman"/>
          <w:sz w:val="20"/>
          <w:szCs w:val="20"/>
          <w:lang w:val="gl-ES"/>
        </w:rPr>
        <w:t xml:space="preserve">en </w:t>
      </w:r>
      <w:r>
        <w:rPr>
          <w:rFonts w:ascii="Verdana" w:hAnsi="Verdana" w:cs="Times New Roman"/>
          <w:sz w:val="20"/>
          <w:szCs w:val="20"/>
          <w:lang w:val="gl-ES"/>
        </w:rPr>
        <w:t>á</w:t>
      </w:r>
      <w:r w:rsidR="00722501">
        <w:rPr>
          <w:rFonts w:ascii="Verdana" w:hAnsi="Verdana" w:cs="Times New Roman"/>
          <w:sz w:val="20"/>
          <w:szCs w:val="20"/>
          <w:lang w:val="gl-ES"/>
        </w:rPr>
        <w:t xml:space="preserve"> hora fix</w:t>
      </w:r>
      <w:r w:rsidR="00AD6D35" w:rsidRPr="00813B95">
        <w:rPr>
          <w:rFonts w:ascii="Verdana" w:hAnsi="Verdana" w:cs="Times New Roman"/>
          <w:sz w:val="20"/>
          <w:szCs w:val="20"/>
          <w:lang w:val="gl-ES"/>
        </w:rPr>
        <w:t>ad</w:t>
      </w:r>
      <w:r w:rsidR="00722501">
        <w:rPr>
          <w:rFonts w:ascii="Verdana" w:hAnsi="Verdana" w:cs="Times New Roman"/>
          <w:sz w:val="20"/>
          <w:szCs w:val="20"/>
          <w:lang w:val="gl-ES"/>
        </w:rPr>
        <w:t>a previamente e</w:t>
      </w:r>
      <w:r w:rsidR="000966C6">
        <w:rPr>
          <w:rFonts w:ascii="Verdana" w:hAnsi="Verdana" w:cs="Times New Roman"/>
          <w:sz w:val="20"/>
          <w:szCs w:val="20"/>
          <w:lang w:val="gl-ES"/>
        </w:rPr>
        <w:t xml:space="preserve"> por escrito po</w:t>
      </w:r>
      <w:r w:rsidR="00AD6D35" w:rsidRPr="00813B95">
        <w:rPr>
          <w:rFonts w:ascii="Verdana" w:hAnsi="Verdana" w:cs="Times New Roman"/>
          <w:sz w:val="20"/>
          <w:szCs w:val="20"/>
          <w:lang w:val="gl-ES"/>
        </w:rPr>
        <w:t>los m</w:t>
      </w:r>
      <w:r w:rsidR="000966C6">
        <w:rPr>
          <w:rFonts w:ascii="Verdana" w:hAnsi="Verdana" w:cs="Times New Roman"/>
          <w:sz w:val="20"/>
          <w:szCs w:val="20"/>
          <w:lang w:val="gl-ES"/>
        </w:rPr>
        <w:t>e</w:t>
      </w:r>
      <w:r w:rsidR="00AD6D35" w:rsidRPr="00813B95">
        <w:rPr>
          <w:rFonts w:ascii="Verdana" w:hAnsi="Verdana" w:cs="Times New Roman"/>
          <w:sz w:val="20"/>
          <w:szCs w:val="20"/>
          <w:lang w:val="gl-ES"/>
        </w:rPr>
        <w:t>smos, o</w:t>
      </w:r>
      <w:r w:rsidR="000966C6">
        <w:rPr>
          <w:rFonts w:ascii="Verdana" w:hAnsi="Verdana" w:cs="Times New Roman"/>
          <w:sz w:val="20"/>
          <w:szCs w:val="20"/>
          <w:lang w:val="gl-ES"/>
        </w:rPr>
        <w:t>u b</w:t>
      </w:r>
      <w:r w:rsidR="00AD6D35" w:rsidRPr="00813B95">
        <w:rPr>
          <w:rFonts w:ascii="Verdana" w:hAnsi="Verdana" w:cs="Times New Roman"/>
          <w:sz w:val="20"/>
          <w:szCs w:val="20"/>
          <w:lang w:val="gl-ES"/>
        </w:rPr>
        <w:t>en, de no</w:t>
      </w:r>
      <w:r w:rsidR="000966C6">
        <w:rPr>
          <w:rFonts w:ascii="Verdana" w:hAnsi="Verdana" w:cs="Times New Roman"/>
          <w:sz w:val="20"/>
          <w:szCs w:val="20"/>
          <w:lang w:val="gl-ES"/>
        </w:rPr>
        <w:t>n</w:t>
      </w:r>
      <w:r w:rsidR="00AD6D35" w:rsidRPr="00813B95">
        <w:rPr>
          <w:rFonts w:ascii="Verdana" w:hAnsi="Verdana" w:cs="Times New Roman"/>
          <w:sz w:val="20"/>
          <w:szCs w:val="20"/>
          <w:lang w:val="gl-ES"/>
        </w:rPr>
        <w:t xml:space="preserve"> indicarse ningun</w:t>
      </w:r>
      <w:r w:rsidR="00722501">
        <w:rPr>
          <w:rFonts w:ascii="Verdana" w:hAnsi="Verdana" w:cs="Times New Roman"/>
          <w:sz w:val="20"/>
          <w:szCs w:val="20"/>
          <w:lang w:val="gl-ES"/>
        </w:rPr>
        <w:t>h</w:t>
      </w:r>
      <w:r w:rsidR="00AD6D35" w:rsidRPr="00813B95">
        <w:rPr>
          <w:rFonts w:ascii="Verdana" w:hAnsi="Verdana" w:cs="Times New Roman"/>
          <w:sz w:val="20"/>
          <w:szCs w:val="20"/>
          <w:lang w:val="gl-ES"/>
        </w:rPr>
        <w:t>a hora, con 45 minutos de antela</w:t>
      </w:r>
      <w:r w:rsidR="00617677">
        <w:rPr>
          <w:rFonts w:ascii="Verdana" w:hAnsi="Verdana" w:cs="Times New Roman"/>
          <w:sz w:val="20"/>
          <w:szCs w:val="20"/>
          <w:lang w:val="gl-ES"/>
        </w:rPr>
        <w:t>ción respecto d</w:t>
      </w:r>
      <w:r w:rsidR="000966C6">
        <w:rPr>
          <w:rFonts w:ascii="Verdana" w:hAnsi="Verdana" w:cs="Times New Roman"/>
          <w:sz w:val="20"/>
          <w:szCs w:val="20"/>
          <w:lang w:val="gl-ES"/>
        </w:rPr>
        <w:t>a hora de saí</w:t>
      </w:r>
      <w:r w:rsidR="00AD6D35" w:rsidRPr="00813B95">
        <w:rPr>
          <w:rFonts w:ascii="Verdana" w:hAnsi="Verdana" w:cs="Times New Roman"/>
          <w:sz w:val="20"/>
          <w:szCs w:val="20"/>
          <w:lang w:val="gl-ES"/>
        </w:rPr>
        <w:t>da anunciada, o</w:t>
      </w:r>
      <w:r w:rsidR="00617677">
        <w:rPr>
          <w:rFonts w:ascii="Verdana" w:hAnsi="Verdana" w:cs="Times New Roman"/>
          <w:sz w:val="20"/>
          <w:szCs w:val="20"/>
          <w:lang w:val="gl-ES"/>
        </w:rPr>
        <w:t>u</w:t>
      </w:r>
      <w:r w:rsidR="00AD6D35" w:rsidRPr="00813B95">
        <w:rPr>
          <w:rFonts w:ascii="Verdana" w:hAnsi="Verdana" w:cs="Times New Roman"/>
          <w:sz w:val="20"/>
          <w:szCs w:val="20"/>
          <w:lang w:val="gl-ES"/>
        </w:rPr>
        <w:t xml:space="preserve"> ii) </w:t>
      </w:r>
      <w:r w:rsidR="00617677">
        <w:rPr>
          <w:rFonts w:ascii="Verdana" w:hAnsi="Verdana" w:cs="Times New Roman"/>
          <w:sz w:val="20"/>
          <w:szCs w:val="20"/>
          <w:lang w:val="gl-ES"/>
        </w:rPr>
        <w:t xml:space="preserve">fosen </w:t>
      </w:r>
      <w:r w:rsidR="00AD6D35" w:rsidRPr="00813B95">
        <w:rPr>
          <w:rFonts w:ascii="Verdana" w:hAnsi="Verdana" w:cs="Times New Roman"/>
          <w:sz w:val="20"/>
          <w:szCs w:val="20"/>
          <w:lang w:val="gl-ES"/>
        </w:rPr>
        <w:t>tra</w:t>
      </w:r>
      <w:r w:rsidR="00617677">
        <w:rPr>
          <w:rFonts w:ascii="Verdana" w:hAnsi="Verdana" w:cs="Times New Roman"/>
          <w:sz w:val="20"/>
          <w:szCs w:val="20"/>
          <w:lang w:val="gl-ES"/>
        </w:rPr>
        <w:t>n</w:t>
      </w:r>
      <w:r w:rsidR="00AD6D35" w:rsidRPr="00813B95">
        <w:rPr>
          <w:rFonts w:ascii="Verdana" w:hAnsi="Verdana" w:cs="Times New Roman"/>
          <w:sz w:val="20"/>
          <w:szCs w:val="20"/>
          <w:lang w:val="gl-ES"/>
        </w:rPr>
        <w:t xml:space="preserve">sbordados por </w:t>
      </w:r>
      <w:r w:rsidR="00722501">
        <w:rPr>
          <w:rFonts w:ascii="Verdana" w:hAnsi="Verdana" w:cs="Times New Roman"/>
          <w:sz w:val="20"/>
          <w:szCs w:val="20"/>
          <w:lang w:val="gl-ES"/>
        </w:rPr>
        <w:t>calquera</w:t>
      </w:r>
      <w:r w:rsidR="00AD6D35" w:rsidRPr="00813B95">
        <w:rPr>
          <w:rFonts w:ascii="Verdana" w:hAnsi="Verdana" w:cs="Times New Roman"/>
          <w:sz w:val="20"/>
          <w:szCs w:val="20"/>
          <w:lang w:val="gl-ES"/>
        </w:rPr>
        <w:t xml:space="preserve"> motivo a o</w:t>
      </w:r>
      <w:r w:rsidR="000966C6">
        <w:rPr>
          <w:rFonts w:ascii="Verdana" w:hAnsi="Verdana" w:cs="Times New Roman"/>
          <w:sz w:val="20"/>
          <w:szCs w:val="20"/>
          <w:lang w:val="gl-ES"/>
        </w:rPr>
        <w:t>u</w:t>
      </w:r>
      <w:r w:rsidR="00AD6D35" w:rsidRPr="00813B95">
        <w:rPr>
          <w:rFonts w:ascii="Verdana" w:hAnsi="Verdana" w:cs="Times New Roman"/>
          <w:sz w:val="20"/>
          <w:szCs w:val="20"/>
          <w:lang w:val="gl-ES"/>
        </w:rPr>
        <w:t xml:space="preserve">tro </w:t>
      </w:r>
      <w:r>
        <w:rPr>
          <w:rFonts w:ascii="Verdana" w:hAnsi="Verdana" w:cs="Times New Roman"/>
          <w:sz w:val="20"/>
          <w:szCs w:val="20"/>
          <w:lang w:val="gl-ES"/>
        </w:rPr>
        <w:t>voo</w:t>
      </w:r>
      <w:r w:rsidR="00AD6D35" w:rsidRPr="00813B95">
        <w:rPr>
          <w:rFonts w:ascii="Verdana" w:hAnsi="Verdana" w:cs="Times New Roman"/>
          <w:sz w:val="20"/>
          <w:szCs w:val="20"/>
          <w:lang w:val="gl-ES"/>
        </w:rPr>
        <w:t xml:space="preserve"> distinto d</w:t>
      </w:r>
      <w:r w:rsidR="00617677">
        <w:rPr>
          <w:rFonts w:ascii="Verdana" w:hAnsi="Verdana" w:cs="Times New Roman"/>
          <w:sz w:val="20"/>
          <w:szCs w:val="20"/>
          <w:lang w:val="gl-ES"/>
        </w:rPr>
        <w:t>o</w:t>
      </w:r>
      <w:r w:rsidR="00AD6D35" w:rsidRPr="00813B95">
        <w:rPr>
          <w:rFonts w:ascii="Verdana" w:hAnsi="Verdana" w:cs="Times New Roman"/>
          <w:sz w:val="20"/>
          <w:szCs w:val="20"/>
          <w:lang w:val="gl-ES"/>
        </w:rPr>
        <w:t xml:space="preserve"> contratado</w:t>
      </w:r>
      <w:r w:rsidR="00AD6D35" w:rsidRPr="00813B95">
        <w:rPr>
          <w:rStyle w:val="Refdenotaalpie"/>
          <w:rFonts w:ascii="Verdana" w:hAnsi="Verdana" w:cs="Times New Roman"/>
          <w:sz w:val="20"/>
          <w:szCs w:val="20"/>
          <w:lang w:val="gl-ES"/>
        </w:rPr>
        <w:footnoteReference w:id="15"/>
      </w:r>
      <w:r w:rsidR="00617677">
        <w:rPr>
          <w:rFonts w:ascii="Verdana" w:hAnsi="Verdana" w:cs="Times New Roman"/>
          <w:sz w:val="20"/>
          <w:szCs w:val="20"/>
          <w:lang w:val="gl-ES"/>
        </w:rPr>
        <w:t>. O</w:t>
      </w:r>
      <w:r w:rsidR="00AD6D35" w:rsidRPr="00813B95">
        <w:rPr>
          <w:rFonts w:ascii="Verdana" w:hAnsi="Verdana" w:cs="Times New Roman"/>
          <w:sz w:val="20"/>
          <w:szCs w:val="20"/>
          <w:lang w:val="gl-ES"/>
        </w:rPr>
        <w:t xml:space="preserve"> </w:t>
      </w:r>
      <w:r w:rsidR="000966C6">
        <w:rPr>
          <w:rFonts w:ascii="Verdana" w:hAnsi="Verdana" w:cs="Times New Roman"/>
          <w:sz w:val="20"/>
          <w:szCs w:val="20"/>
          <w:lang w:val="gl-ES"/>
        </w:rPr>
        <w:t>incumprimento</w:t>
      </w:r>
      <w:r w:rsidR="00617677">
        <w:rPr>
          <w:rFonts w:ascii="Verdana" w:hAnsi="Verdana" w:cs="Times New Roman"/>
          <w:sz w:val="20"/>
          <w:szCs w:val="20"/>
          <w:lang w:val="gl-ES"/>
        </w:rPr>
        <w:t xml:space="preserve"> d</w:t>
      </w:r>
      <w:r w:rsidR="00AD6D35" w:rsidRPr="00813B95">
        <w:rPr>
          <w:rFonts w:ascii="Verdana" w:hAnsi="Verdana" w:cs="Times New Roman"/>
          <w:sz w:val="20"/>
          <w:szCs w:val="20"/>
          <w:lang w:val="gl-ES"/>
        </w:rPr>
        <w:t>esta previsión por parte d</w:t>
      </w:r>
      <w:r w:rsidR="004425CE">
        <w:rPr>
          <w:rFonts w:ascii="Verdana" w:hAnsi="Verdana" w:cs="Times New Roman"/>
          <w:sz w:val="20"/>
          <w:szCs w:val="20"/>
          <w:lang w:val="gl-ES"/>
        </w:rPr>
        <w:t>o</w:t>
      </w:r>
      <w:r w:rsidR="00AD6D35" w:rsidRPr="00813B95">
        <w:rPr>
          <w:rFonts w:ascii="Verdana" w:hAnsi="Verdana" w:cs="Times New Roman"/>
          <w:sz w:val="20"/>
          <w:szCs w:val="20"/>
          <w:lang w:val="gl-ES"/>
        </w:rPr>
        <w:t xml:space="preserve"> </w:t>
      </w:r>
      <w:r>
        <w:rPr>
          <w:rFonts w:ascii="Verdana" w:hAnsi="Verdana" w:cs="Times New Roman"/>
          <w:sz w:val="20"/>
          <w:szCs w:val="20"/>
          <w:lang w:val="gl-ES"/>
        </w:rPr>
        <w:t>pasaxeiro</w:t>
      </w:r>
      <w:r w:rsidR="004425CE">
        <w:rPr>
          <w:rFonts w:ascii="Verdana" w:hAnsi="Verdana" w:cs="Times New Roman"/>
          <w:sz w:val="20"/>
          <w:szCs w:val="20"/>
          <w:lang w:val="gl-ES"/>
        </w:rPr>
        <w:t xml:space="preserve"> no</w:t>
      </w:r>
      <w:r w:rsidR="00617677">
        <w:rPr>
          <w:rFonts w:ascii="Verdana" w:hAnsi="Verdana" w:cs="Times New Roman"/>
          <w:sz w:val="20"/>
          <w:szCs w:val="20"/>
          <w:lang w:val="gl-ES"/>
        </w:rPr>
        <w:t>n só</w:t>
      </w:r>
      <w:r w:rsidR="004425CE">
        <w:rPr>
          <w:rFonts w:ascii="Verdana" w:hAnsi="Verdana" w:cs="Times New Roman"/>
          <w:sz w:val="20"/>
          <w:szCs w:val="20"/>
          <w:lang w:val="gl-ES"/>
        </w:rPr>
        <w:t xml:space="preserve"> x</w:t>
      </w:r>
      <w:r w:rsidR="00AD6D35" w:rsidRPr="00813B95">
        <w:rPr>
          <w:rFonts w:ascii="Verdana" w:hAnsi="Verdana" w:cs="Times New Roman"/>
          <w:sz w:val="20"/>
          <w:szCs w:val="20"/>
          <w:lang w:val="gl-ES"/>
        </w:rPr>
        <w:t>ustificaría un</w:t>
      </w:r>
      <w:r w:rsidR="004425CE">
        <w:rPr>
          <w:rFonts w:ascii="Verdana" w:hAnsi="Verdana" w:cs="Times New Roman"/>
          <w:sz w:val="20"/>
          <w:szCs w:val="20"/>
          <w:lang w:val="gl-ES"/>
        </w:rPr>
        <w:t>h</w:t>
      </w:r>
      <w:r w:rsidR="00AD6D35" w:rsidRPr="00813B95">
        <w:rPr>
          <w:rFonts w:ascii="Verdana" w:hAnsi="Verdana" w:cs="Times New Roman"/>
          <w:sz w:val="20"/>
          <w:szCs w:val="20"/>
          <w:lang w:val="gl-ES"/>
        </w:rPr>
        <w:t>a hipot</w:t>
      </w:r>
      <w:r w:rsidR="004425CE">
        <w:rPr>
          <w:rFonts w:ascii="Verdana" w:hAnsi="Verdana" w:cs="Times New Roman"/>
          <w:sz w:val="20"/>
          <w:szCs w:val="20"/>
          <w:lang w:val="gl-ES"/>
        </w:rPr>
        <w:t xml:space="preserve">ética denegación de embarque, no caso de producirse, senón que directamente excluiría </w:t>
      </w:r>
      <w:r w:rsidR="00AD6D35" w:rsidRPr="00813B95">
        <w:rPr>
          <w:rFonts w:ascii="Verdana" w:hAnsi="Verdana" w:cs="Times New Roman"/>
          <w:sz w:val="20"/>
          <w:szCs w:val="20"/>
          <w:lang w:val="gl-ES"/>
        </w:rPr>
        <w:t>a aplicación d</w:t>
      </w:r>
      <w:r w:rsidR="004425CE">
        <w:rPr>
          <w:rFonts w:ascii="Verdana" w:hAnsi="Verdana" w:cs="Times New Roman"/>
          <w:sz w:val="20"/>
          <w:szCs w:val="20"/>
          <w:lang w:val="gl-ES"/>
        </w:rPr>
        <w:t>o</w:t>
      </w:r>
      <w:r w:rsidR="00AD6D35" w:rsidRPr="00813B95">
        <w:rPr>
          <w:rFonts w:ascii="Verdana" w:hAnsi="Verdana" w:cs="Times New Roman"/>
          <w:sz w:val="20"/>
          <w:szCs w:val="20"/>
          <w:lang w:val="gl-ES"/>
        </w:rPr>
        <w:t xml:space="preserve"> </w:t>
      </w:r>
      <w:r>
        <w:rPr>
          <w:rFonts w:ascii="Verdana" w:hAnsi="Verdana" w:cs="Times New Roman"/>
          <w:sz w:val="20"/>
          <w:szCs w:val="20"/>
          <w:lang w:val="gl-ES"/>
        </w:rPr>
        <w:t>Regulamento</w:t>
      </w:r>
      <w:r w:rsidR="004425CE">
        <w:rPr>
          <w:rFonts w:ascii="Verdana" w:hAnsi="Verdana" w:cs="Times New Roman"/>
          <w:sz w:val="20"/>
          <w:szCs w:val="20"/>
          <w:lang w:val="gl-ES"/>
        </w:rPr>
        <w:t xml:space="preserve"> </w:t>
      </w:r>
      <w:r w:rsidR="00722501">
        <w:rPr>
          <w:rFonts w:ascii="Verdana" w:hAnsi="Verdana" w:cs="Times New Roman"/>
          <w:sz w:val="20"/>
          <w:szCs w:val="20"/>
          <w:lang w:val="gl-ES"/>
        </w:rPr>
        <w:t>n</w:t>
      </w:r>
      <w:r w:rsidR="004425CE">
        <w:rPr>
          <w:rFonts w:ascii="Verdana" w:hAnsi="Verdana" w:cs="Times New Roman"/>
          <w:sz w:val="20"/>
          <w:szCs w:val="20"/>
          <w:lang w:val="gl-ES"/>
        </w:rPr>
        <w:t>o</w:t>
      </w:r>
      <w:r w:rsidR="00722501">
        <w:rPr>
          <w:rFonts w:ascii="Verdana" w:hAnsi="Verdana" w:cs="Times New Roman"/>
          <w:sz w:val="20"/>
          <w:szCs w:val="20"/>
          <w:lang w:val="gl-ES"/>
        </w:rPr>
        <w:t xml:space="preserve"> s</w:t>
      </w:r>
      <w:r w:rsidR="004425CE">
        <w:rPr>
          <w:rFonts w:ascii="Verdana" w:hAnsi="Verdana" w:cs="Times New Roman"/>
          <w:sz w:val="20"/>
          <w:szCs w:val="20"/>
          <w:lang w:val="gl-ES"/>
        </w:rPr>
        <w:t>e</w:t>
      </w:r>
      <w:r w:rsidR="00722501">
        <w:rPr>
          <w:rFonts w:ascii="Verdana" w:hAnsi="Verdana" w:cs="Times New Roman"/>
          <w:sz w:val="20"/>
          <w:szCs w:val="20"/>
          <w:lang w:val="gl-ES"/>
        </w:rPr>
        <w:t>u conx</w:t>
      </w:r>
      <w:r w:rsidR="00AD6D35" w:rsidRPr="00813B95">
        <w:rPr>
          <w:rFonts w:ascii="Verdana" w:hAnsi="Verdana" w:cs="Times New Roman"/>
          <w:sz w:val="20"/>
          <w:szCs w:val="20"/>
          <w:lang w:val="gl-ES"/>
        </w:rPr>
        <w:t>unto.</w:t>
      </w:r>
    </w:p>
    <w:p w:rsidR="00244A53" w:rsidRPr="00813B95" w:rsidRDefault="00722501"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O texto europeo fai</w:t>
      </w:r>
      <w:r w:rsidR="00015A18" w:rsidRPr="00813B95">
        <w:rPr>
          <w:rFonts w:ascii="Verdana" w:hAnsi="Verdana" w:cs="Times New Roman"/>
          <w:sz w:val="20"/>
          <w:szCs w:val="20"/>
          <w:lang w:val="gl-ES"/>
        </w:rPr>
        <w:t xml:space="preserve"> mención expresa </w:t>
      </w:r>
      <w:r w:rsidR="00CF04C9">
        <w:rPr>
          <w:rFonts w:ascii="Verdana" w:hAnsi="Verdana" w:cs="Times New Roman"/>
          <w:sz w:val="20"/>
          <w:szCs w:val="20"/>
          <w:lang w:val="gl-ES"/>
        </w:rPr>
        <w:t>á</w:t>
      </w:r>
      <w:r w:rsidR="00015A18" w:rsidRPr="00813B95">
        <w:rPr>
          <w:rFonts w:ascii="Verdana" w:hAnsi="Verdana" w:cs="Times New Roman"/>
          <w:sz w:val="20"/>
          <w:szCs w:val="20"/>
          <w:lang w:val="gl-ES"/>
        </w:rPr>
        <w:t xml:space="preserve"> </w:t>
      </w:r>
      <w:r w:rsidR="00B7285F" w:rsidRPr="00813B95">
        <w:rPr>
          <w:rFonts w:ascii="Verdana" w:hAnsi="Verdana" w:cs="Times New Roman"/>
          <w:sz w:val="20"/>
          <w:szCs w:val="20"/>
          <w:lang w:val="gl-ES"/>
        </w:rPr>
        <w:t>no</w:t>
      </w:r>
      <w:r>
        <w:rPr>
          <w:rFonts w:ascii="Verdana" w:hAnsi="Verdana" w:cs="Times New Roman"/>
          <w:sz w:val="20"/>
          <w:szCs w:val="20"/>
          <w:lang w:val="gl-ES"/>
        </w:rPr>
        <w:t>n</w:t>
      </w:r>
      <w:r w:rsidR="00B7285F" w:rsidRPr="00813B95">
        <w:rPr>
          <w:rFonts w:ascii="Verdana" w:hAnsi="Verdana" w:cs="Times New Roman"/>
          <w:sz w:val="20"/>
          <w:szCs w:val="20"/>
          <w:lang w:val="gl-ES"/>
        </w:rPr>
        <w:t xml:space="preserve"> presentación </w:t>
      </w:r>
      <w:r w:rsidR="00CF04C9">
        <w:rPr>
          <w:rFonts w:ascii="Verdana" w:hAnsi="Verdana" w:cs="Times New Roman"/>
          <w:sz w:val="20"/>
          <w:szCs w:val="20"/>
          <w:lang w:val="gl-ES"/>
        </w:rPr>
        <w:t>á</w:t>
      </w:r>
      <w:r w:rsidR="00B7285F" w:rsidRPr="00813B95">
        <w:rPr>
          <w:rFonts w:ascii="Verdana" w:hAnsi="Verdana" w:cs="Times New Roman"/>
          <w:sz w:val="20"/>
          <w:szCs w:val="20"/>
          <w:lang w:val="gl-ES"/>
        </w:rPr>
        <w:t xml:space="preserve"> facturación</w:t>
      </w:r>
      <w:r>
        <w:rPr>
          <w:rFonts w:ascii="Verdana" w:hAnsi="Verdana" w:cs="Times New Roman"/>
          <w:sz w:val="20"/>
          <w:szCs w:val="20"/>
          <w:lang w:val="gl-ES"/>
        </w:rPr>
        <w:t>, o c</w:t>
      </w:r>
      <w:r w:rsidR="004425CE">
        <w:rPr>
          <w:rFonts w:ascii="Verdana" w:hAnsi="Verdana" w:cs="Times New Roman"/>
          <w:sz w:val="20"/>
          <w:szCs w:val="20"/>
          <w:lang w:val="gl-ES"/>
        </w:rPr>
        <w:t>al po</w:t>
      </w:r>
      <w:r w:rsidR="00015A18" w:rsidRPr="00813B95">
        <w:rPr>
          <w:rFonts w:ascii="Verdana" w:hAnsi="Verdana" w:cs="Times New Roman"/>
          <w:sz w:val="20"/>
          <w:szCs w:val="20"/>
          <w:lang w:val="gl-ES"/>
        </w:rPr>
        <w:t>de re</w:t>
      </w:r>
      <w:r w:rsidR="004425CE">
        <w:rPr>
          <w:rFonts w:ascii="Verdana" w:hAnsi="Verdana" w:cs="Times New Roman"/>
          <w:sz w:val="20"/>
          <w:szCs w:val="20"/>
          <w:lang w:val="gl-ES"/>
        </w:rPr>
        <w:t>sultar confuso. N</w:t>
      </w:r>
      <w:r w:rsidR="00015A18" w:rsidRPr="00813B95">
        <w:rPr>
          <w:rFonts w:ascii="Verdana" w:hAnsi="Verdana" w:cs="Times New Roman"/>
          <w:sz w:val="20"/>
          <w:szCs w:val="20"/>
          <w:lang w:val="gl-ES"/>
        </w:rPr>
        <w:t xml:space="preserve">a </w:t>
      </w:r>
      <w:r w:rsidR="000966C6">
        <w:rPr>
          <w:rFonts w:ascii="Verdana" w:hAnsi="Verdana" w:cs="Times New Roman"/>
          <w:sz w:val="20"/>
          <w:szCs w:val="20"/>
          <w:lang w:val="gl-ES"/>
        </w:rPr>
        <w:t>actualidade</w:t>
      </w:r>
      <w:r w:rsidR="004425CE">
        <w:rPr>
          <w:rFonts w:ascii="Verdana" w:hAnsi="Verdana" w:cs="Times New Roman"/>
          <w:sz w:val="20"/>
          <w:szCs w:val="20"/>
          <w:lang w:val="gl-ES"/>
        </w:rPr>
        <w:t xml:space="preserve"> </w:t>
      </w:r>
      <w:r w:rsidR="00015A18" w:rsidRPr="00813B95">
        <w:rPr>
          <w:rFonts w:ascii="Verdana" w:hAnsi="Verdana" w:cs="Times New Roman"/>
          <w:sz w:val="20"/>
          <w:szCs w:val="20"/>
          <w:lang w:val="gl-ES"/>
        </w:rPr>
        <w:t>o má</w:t>
      </w:r>
      <w:r w:rsidR="004425CE">
        <w:rPr>
          <w:rFonts w:ascii="Verdana" w:hAnsi="Verdana" w:cs="Times New Roman"/>
          <w:sz w:val="20"/>
          <w:szCs w:val="20"/>
          <w:lang w:val="gl-ES"/>
        </w:rPr>
        <w:t xml:space="preserve">is habitual é que </w:t>
      </w:r>
      <w:r w:rsidR="00015A18" w:rsidRPr="00813B95">
        <w:rPr>
          <w:rFonts w:ascii="Verdana" w:hAnsi="Verdana" w:cs="Times New Roman"/>
          <w:sz w:val="20"/>
          <w:szCs w:val="20"/>
          <w:lang w:val="gl-ES"/>
        </w:rPr>
        <w:t xml:space="preserve">os </w:t>
      </w:r>
      <w:r w:rsidR="00CF04C9">
        <w:rPr>
          <w:rFonts w:ascii="Verdana" w:hAnsi="Verdana" w:cs="Times New Roman"/>
          <w:sz w:val="20"/>
          <w:szCs w:val="20"/>
          <w:lang w:val="gl-ES"/>
        </w:rPr>
        <w:t>pasaxeiro</w:t>
      </w:r>
      <w:r w:rsidR="004425CE">
        <w:rPr>
          <w:rFonts w:ascii="Verdana" w:hAnsi="Verdana" w:cs="Times New Roman"/>
          <w:sz w:val="20"/>
          <w:szCs w:val="20"/>
          <w:lang w:val="gl-ES"/>
        </w:rPr>
        <w:t>s realicen a facturación directamente dende o se</w:t>
      </w:r>
      <w:r w:rsidR="00015A18" w:rsidRPr="00813B95">
        <w:rPr>
          <w:rFonts w:ascii="Verdana" w:hAnsi="Verdana" w:cs="Times New Roman"/>
          <w:sz w:val="20"/>
          <w:szCs w:val="20"/>
          <w:lang w:val="gl-ES"/>
        </w:rPr>
        <w:t>u domic</w:t>
      </w:r>
      <w:r w:rsidR="004425CE">
        <w:rPr>
          <w:rFonts w:ascii="Verdana" w:hAnsi="Verdana" w:cs="Times New Roman"/>
          <w:sz w:val="20"/>
          <w:szCs w:val="20"/>
          <w:lang w:val="gl-ES"/>
        </w:rPr>
        <w:t>ilio, vía internet, de tal xeito</w:t>
      </w:r>
      <w:r w:rsidR="00015A18" w:rsidRPr="00813B95">
        <w:rPr>
          <w:rFonts w:ascii="Verdana" w:hAnsi="Verdana" w:cs="Times New Roman"/>
          <w:sz w:val="20"/>
          <w:szCs w:val="20"/>
          <w:lang w:val="gl-ES"/>
        </w:rPr>
        <w:t xml:space="preserve"> que no</w:t>
      </w:r>
      <w:r w:rsidR="004425CE">
        <w:rPr>
          <w:rFonts w:ascii="Verdana" w:hAnsi="Verdana" w:cs="Times New Roman"/>
          <w:sz w:val="20"/>
          <w:szCs w:val="20"/>
          <w:lang w:val="gl-ES"/>
        </w:rPr>
        <w:t>n necesitan acudir aos mostradores para obte</w:t>
      </w:r>
      <w:r w:rsidR="00015A18" w:rsidRPr="00813B95">
        <w:rPr>
          <w:rFonts w:ascii="Verdana" w:hAnsi="Verdana" w:cs="Times New Roman"/>
          <w:sz w:val="20"/>
          <w:szCs w:val="20"/>
          <w:lang w:val="gl-ES"/>
        </w:rPr>
        <w:t xml:space="preserve">r </w:t>
      </w:r>
      <w:r w:rsidR="004425CE">
        <w:rPr>
          <w:rFonts w:ascii="Verdana" w:hAnsi="Verdana" w:cs="Times New Roman"/>
          <w:sz w:val="20"/>
          <w:szCs w:val="20"/>
          <w:lang w:val="gl-ES"/>
        </w:rPr>
        <w:t>as súas tarx</w:t>
      </w:r>
      <w:r w:rsidR="00015A18" w:rsidRPr="00813B95">
        <w:rPr>
          <w:rFonts w:ascii="Verdana" w:hAnsi="Verdana" w:cs="Times New Roman"/>
          <w:sz w:val="20"/>
          <w:szCs w:val="20"/>
          <w:lang w:val="gl-ES"/>
        </w:rPr>
        <w:t>etas de embarque</w:t>
      </w:r>
      <w:r w:rsidR="004425CE">
        <w:rPr>
          <w:rFonts w:ascii="Verdana" w:hAnsi="Verdana" w:cs="Times New Roman"/>
          <w:sz w:val="20"/>
          <w:szCs w:val="20"/>
          <w:lang w:val="gl-ES"/>
        </w:rPr>
        <w:t xml:space="preserve"> senón</w:t>
      </w:r>
      <w:r w:rsidR="00244A53" w:rsidRPr="00813B95">
        <w:rPr>
          <w:rFonts w:ascii="Verdana" w:hAnsi="Verdana" w:cs="Times New Roman"/>
          <w:sz w:val="20"/>
          <w:szCs w:val="20"/>
          <w:lang w:val="gl-ES"/>
        </w:rPr>
        <w:t xml:space="preserve"> que </w:t>
      </w:r>
      <w:r w:rsidR="00A0695D" w:rsidRPr="00813B95">
        <w:rPr>
          <w:rFonts w:ascii="Verdana" w:hAnsi="Verdana" w:cs="Times New Roman"/>
          <w:sz w:val="20"/>
          <w:szCs w:val="20"/>
          <w:lang w:val="gl-ES"/>
        </w:rPr>
        <w:t>se presentan</w:t>
      </w:r>
      <w:r w:rsidR="000966C6">
        <w:rPr>
          <w:rFonts w:ascii="Verdana" w:hAnsi="Verdana" w:cs="Times New Roman"/>
          <w:sz w:val="20"/>
          <w:szCs w:val="20"/>
          <w:lang w:val="gl-ES"/>
        </w:rPr>
        <w:t xml:space="preserve"> </w:t>
      </w:r>
      <w:r w:rsidR="00A0695D" w:rsidRPr="00813B95">
        <w:rPr>
          <w:rFonts w:ascii="Verdana" w:hAnsi="Verdana" w:cs="Times New Roman"/>
          <w:sz w:val="20"/>
          <w:szCs w:val="20"/>
          <w:lang w:val="gl-ES"/>
        </w:rPr>
        <w:t>n</w:t>
      </w:r>
      <w:r w:rsidR="000966C6">
        <w:rPr>
          <w:rFonts w:ascii="Verdana" w:hAnsi="Verdana" w:cs="Times New Roman"/>
          <w:sz w:val="20"/>
          <w:szCs w:val="20"/>
          <w:lang w:val="gl-ES"/>
        </w:rPr>
        <w:t>as po</w:t>
      </w:r>
      <w:r w:rsidR="00244A53" w:rsidRPr="00813B95">
        <w:rPr>
          <w:rFonts w:ascii="Verdana" w:hAnsi="Verdana" w:cs="Times New Roman"/>
          <w:sz w:val="20"/>
          <w:szCs w:val="20"/>
          <w:lang w:val="gl-ES"/>
        </w:rPr>
        <w:t>rtas</w:t>
      </w:r>
      <w:r w:rsidR="00015A18" w:rsidRPr="00813B95">
        <w:rPr>
          <w:rFonts w:ascii="Verdana" w:hAnsi="Verdana" w:cs="Times New Roman"/>
          <w:sz w:val="20"/>
          <w:szCs w:val="20"/>
          <w:lang w:val="gl-ES"/>
        </w:rPr>
        <w:t xml:space="preserve">. </w:t>
      </w:r>
      <w:r w:rsidR="00A0695D" w:rsidRPr="00813B95">
        <w:rPr>
          <w:rFonts w:ascii="Verdana" w:hAnsi="Verdana" w:cs="Times New Roman"/>
          <w:sz w:val="20"/>
          <w:szCs w:val="20"/>
          <w:lang w:val="gl-ES"/>
        </w:rPr>
        <w:t>T</w:t>
      </w:r>
      <w:r w:rsidR="000966C6">
        <w:rPr>
          <w:rFonts w:ascii="Verdana" w:hAnsi="Verdana" w:cs="Times New Roman"/>
          <w:sz w:val="20"/>
          <w:szCs w:val="20"/>
          <w:lang w:val="gl-ES"/>
        </w:rPr>
        <w:t>ra</w:t>
      </w:r>
      <w:r w:rsidR="004425CE">
        <w:rPr>
          <w:rFonts w:ascii="Verdana" w:hAnsi="Verdana" w:cs="Times New Roman"/>
          <w:sz w:val="20"/>
          <w:szCs w:val="20"/>
          <w:lang w:val="gl-ES"/>
        </w:rPr>
        <w:t xml:space="preserve">la irrupción </w:t>
      </w:r>
      <w:r w:rsidR="00015A18" w:rsidRPr="00813B95">
        <w:rPr>
          <w:rFonts w:ascii="Verdana" w:hAnsi="Verdana" w:cs="Times New Roman"/>
          <w:sz w:val="20"/>
          <w:szCs w:val="20"/>
          <w:lang w:val="gl-ES"/>
        </w:rPr>
        <w:t>n</w:t>
      </w:r>
      <w:r w:rsidR="004425CE">
        <w:rPr>
          <w:rFonts w:ascii="Verdana" w:hAnsi="Verdana" w:cs="Times New Roman"/>
          <w:sz w:val="20"/>
          <w:szCs w:val="20"/>
          <w:lang w:val="gl-ES"/>
        </w:rPr>
        <w:t>o mercado d</w:t>
      </w:r>
      <w:r w:rsidR="00015A18" w:rsidRPr="00813B95">
        <w:rPr>
          <w:rFonts w:ascii="Verdana" w:hAnsi="Verdana" w:cs="Times New Roman"/>
          <w:sz w:val="20"/>
          <w:szCs w:val="20"/>
          <w:lang w:val="gl-ES"/>
        </w:rPr>
        <w:t xml:space="preserve">as compañías </w:t>
      </w:r>
      <w:r w:rsidR="00591BCC" w:rsidRPr="00813B95">
        <w:rPr>
          <w:rFonts w:ascii="Verdana" w:hAnsi="Verdana" w:cs="Times New Roman"/>
          <w:sz w:val="20"/>
          <w:szCs w:val="20"/>
          <w:lang w:val="gl-ES"/>
        </w:rPr>
        <w:t xml:space="preserve">aéreas </w:t>
      </w:r>
      <w:r w:rsidR="00015A18" w:rsidRPr="00813B95">
        <w:rPr>
          <w:rFonts w:ascii="Verdana" w:hAnsi="Verdana" w:cs="Times New Roman"/>
          <w:sz w:val="20"/>
          <w:szCs w:val="20"/>
          <w:lang w:val="gl-ES"/>
        </w:rPr>
        <w:t>de ba</w:t>
      </w:r>
      <w:r w:rsidR="000966C6">
        <w:rPr>
          <w:rFonts w:ascii="Verdana" w:hAnsi="Verdana" w:cs="Times New Roman"/>
          <w:sz w:val="20"/>
          <w:szCs w:val="20"/>
          <w:lang w:val="gl-ES"/>
        </w:rPr>
        <w:t>ixo custo</w:t>
      </w:r>
      <w:r w:rsidR="00015A18" w:rsidRPr="00813B95">
        <w:rPr>
          <w:rFonts w:ascii="Verdana" w:hAnsi="Verdana" w:cs="Times New Roman"/>
          <w:sz w:val="20"/>
          <w:szCs w:val="20"/>
          <w:lang w:val="gl-ES"/>
        </w:rPr>
        <w:t>, tam</w:t>
      </w:r>
      <w:r w:rsidR="004425CE">
        <w:rPr>
          <w:rFonts w:ascii="Verdana" w:hAnsi="Verdana" w:cs="Times New Roman"/>
          <w:sz w:val="20"/>
          <w:szCs w:val="20"/>
          <w:lang w:val="gl-ES"/>
        </w:rPr>
        <w:t>én é</w:t>
      </w:r>
      <w:r w:rsidR="00015A18" w:rsidRPr="00813B95">
        <w:rPr>
          <w:rFonts w:ascii="Verdana" w:hAnsi="Verdana" w:cs="Times New Roman"/>
          <w:sz w:val="20"/>
          <w:szCs w:val="20"/>
          <w:lang w:val="gl-ES"/>
        </w:rPr>
        <w:t xml:space="preserve"> </w:t>
      </w:r>
      <w:r w:rsidR="00244A53" w:rsidRPr="00813B95">
        <w:rPr>
          <w:rFonts w:ascii="Verdana" w:hAnsi="Verdana" w:cs="Times New Roman"/>
          <w:sz w:val="20"/>
          <w:szCs w:val="20"/>
          <w:lang w:val="gl-ES"/>
        </w:rPr>
        <w:t xml:space="preserve">relativamente frecuente </w:t>
      </w:r>
      <w:r w:rsidR="00015A18" w:rsidRPr="00813B95">
        <w:rPr>
          <w:rFonts w:ascii="Verdana" w:hAnsi="Verdana" w:cs="Times New Roman"/>
          <w:sz w:val="20"/>
          <w:szCs w:val="20"/>
          <w:lang w:val="gl-ES"/>
        </w:rPr>
        <w:t xml:space="preserve">que </w:t>
      </w:r>
      <w:r w:rsidR="00244A53" w:rsidRPr="00813B95">
        <w:rPr>
          <w:rFonts w:ascii="Verdana" w:hAnsi="Verdana" w:cs="Times New Roman"/>
          <w:sz w:val="20"/>
          <w:szCs w:val="20"/>
          <w:lang w:val="gl-ES"/>
        </w:rPr>
        <w:t>un</w:t>
      </w:r>
      <w:r w:rsidR="004425CE">
        <w:rPr>
          <w:rFonts w:ascii="Verdana" w:hAnsi="Verdana" w:cs="Times New Roman"/>
          <w:sz w:val="20"/>
          <w:szCs w:val="20"/>
          <w:lang w:val="gl-ES"/>
        </w:rPr>
        <w:t>h</w:t>
      </w:r>
      <w:r w:rsidR="00244A53" w:rsidRPr="00813B95">
        <w:rPr>
          <w:rFonts w:ascii="Verdana" w:hAnsi="Verdana" w:cs="Times New Roman"/>
          <w:sz w:val="20"/>
          <w:szCs w:val="20"/>
          <w:lang w:val="gl-ES"/>
        </w:rPr>
        <w:t xml:space="preserve">a </w:t>
      </w:r>
      <w:r w:rsidR="00B7285F" w:rsidRPr="00813B95">
        <w:rPr>
          <w:rFonts w:ascii="Verdana" w:hAnsi="Verdana" w:cs="Times New Roman"/>
          <w:sz w:val="20"/>
          <w:szCs w:val="20"/>
          <w:lang w:val="gl-ES"/>
        </w:rPr>
        <w:t xml:space="preserve">gran parte dos </w:t>
      </w:r>
      <w:r w:rsidR="00CF04C9">
        <w:rPr>
          <w:rFonts w:ascii="Verdana" w:hAnsi="Verdana" w:cs="Times New Roman"/>
          <w:sz w:val="20"/>
          <w:szCs w:val="20"/>
          <w:lang w:val="gl-ES"/>
        </w:rPr>
        <w:t>pasaxeiro</w:t>
      </w:r>
      <w:r w:rsidR="00B7285F" w:rsidRPr="00813B95">
        <w:rPr>
          <w:rFonts w:ascii="Verdana" w:hAnsi="Verdana" w:cs="Times New Roman"/>
          <w:sz w:val="20"/>
          <w:szCs w:val="20"/>
          <w:lang w:val="gl-ES"/>
        </w:rPr>
        <w:t xml:space="preserve">s </w:t>
      </w:r>
      <w:r w:rsidR="00CF04C9">
        <w:rPr>
          <w:rFonts w:ascii="Verdana" w:hAnsi="Verdana" w:cs="Times New Roman"/>
          <w:sz w:val="20"/>
          <w:szCs w:val="20"/>
          <w:lang w:val="gl-ES"/>
        </w:rPr>
        <w:t>viaxe</w:t>
      </w:r>
      <w:r w:rsidR="00B7285F" w:rsidRPr="00813B95">
        <w:rPr>
          <w:rFonts w:ascii="Verdana" w:hAnsi="Verdana" w:cs="Times New Roman"/>
          <w:sz w:val="20"/>
          <w:szCs w:val="20"/>
          <w:lang w:val="gl-ES"/>
        </w:rPr>
        <w:t xml:space="preserve"> </w:t>
      </w:r>
      <w:r w:rsidR="00617677">
        <w:rPr>
          <w:rFonts w:ascii="Verdana" w:hAnsi="Verdana" w:cs="Times New Roman"/>
          <w:sz w:val="20"/>
          <w:szCs w:val="20"/>
          <w:lang w:val="gl-ES"/>
        </w:rPr>
        <w:t>só</w:t>
      </w:r>
      <w:r w:rsidR="004425CE">
        <w:rPr>
          <w:rFonts w:ascii="Verdana" w:hAnsi="Verdana" w:cs="Times New Roman"/>
          <w:sz w:val="20"/>
          <w:szCs w:val="20"/>
          <w:lang w:val="gl-ES"/>
        </w:rPr>
        <w:t xml:space="preserve"> coa</w:t>
      </w:r>
      <w:r w:rsidR="000966C6">
        <w:rPr>
          <w:rFonts w:ascii="Verdana" w:hAnsi="Verdana" w:cs="Times New Roman"/>
          <w:sz w:val="20"/>
          <w:szCs w:val="20"/>
          <w:lang w:val="gl-ES"/>
        </w:rPr>
        <w:t xml:space="preserve"> s</w:t>
      </w:r>
      <w:r w:rsidR="004425CE">
        <w:rPr>
          <w:rFonts w:ascii="Verdana" w:hAnsi="Verdana" w:cs="Times New Roman"/>
          <w:sz w:val="20"/>
          <w:szCs w:val="20"/>
          <w:lang w:val="gl-ES"/>
        </w:rPr>
        <w:t>úa</w:t>
      </w:r>
      <w:r w:rsidR="000966C6">
        <w:rPr>
          <w:rFonts w:ascii="Verdana" w:hAnsi="Verdana" w:cs="Times New Roman"/>
          <w:sz w:val="20"/>
          <w:szCs w:val="20"/>
          <w:lang w:val="gl-ES"/>
        </w:rPr>
        <w:t xml:space="preserve"> equipaxe de man</w:t>
      </w:r>
      <w:r w:rsidR="00244A53" w:rsidRPr="00813B95">
        <w:rPr>
          <w:rFonts w:ascii="Verdana" w:hAnsi="Verdana" w:cs="Times New Roman"/>
          <w:sz w:val="20"/>
          <w:szCs w:val="20"/>
          <w:lang w:val="gl-ES"/>
        </w:rPr>
        <w:t>, evitando facturar para no</w:t>
      </w:r>
      <w:r w:rsidR="004425CE">
        <w:rPr>
          <w:rFonts w:ascii="Verdana" w:hAnsi="Verdana" w:cs="Times New Roman"/>
          <w:sz w:val="20"/>
          <w:szCs w:val="20"/>
          <w:lang w:val="gl-ES"/>
        </w:rPr>
        <w:t>n ter que abo</w:t>
      </w:r>
      <w:r w:rsidR="00B7285F" w:rsidRPr="00813B95">
        <w:rPr>
          <w:rFonts w:ascii="Verdana" w:hAnsi="Verdana" w:cs="Times New Roman"/>
          <w:sz w:val="20"/>
          <w:szCs w:val="20"/>
          <w:lang w:val="gl-ES"/>
        </w:rPr>
        <w:t>ar un suplemento adicional</w:t>
      </w:r>
      <w:r w:rsidR="00B7285F" w:rsidRPr="00813B95">
        <w:rPr>
          <w:rStyle w:val="Refdenotaalpie"/>
          <w:rFonts w:ascii="Verdana" w:hAnsi="Verdana" w:cs="Times New Roman"/>
          <w:sz w:val="20"/>
          <w:szCs w:val="20"/>
          <w:lang w:val="gl-ES"/>
        </w:rPr>
        <w:footnoteReference w:id="16"/>
      </w:r>
      <w:r w:rsidR="00B7285F" w:rsidRPr="00813B95">
        <w:rPr>
          <w:rFonts w:ascii="Verdana" w:hAnsi="Verdana" w:cs="Times New Roman"/>
          <w:sz w:val="20"/>
          <w:szCs w:val="20"/>
          <w:lang w:val="gl-ES"/>
        </w:rPr>
        <w:t xml:space="preserve">. </w:t>
      </w:r>
      <w:r w:rsidR="000966C6">
        <w:rPr>
          <w:rFonts w:ascii="Verdana" w:hAnsi="Verdana" w:cs="Times New Roman"/>
          <w:sz w:val="20"/>
          <w:szCs w:val="20"/>
          <w:lang w:val="gl-ES"/>
        </w:rPr>
        <w:t>O feit</w:t>
      </w:r>
      <w:r w:rsidR="004425CE">
        <w:rPr>
          <w:rFonts w:ascii="Verdana" w:hAnsi="Verdana" w:cs="Times New Roman"/>
          <w:sz w:val="20"/>
          <w:szCs w:val="20"/>
          <w:lang w:val="gl-ES"/>
        </w:rPr>
        <w:t xml:space="preserve">o de que </w:t>
      </w:r>
      <w:r w:rsidR="00244A53" w:rsidRPr="00813B95">
        <w:rPr>
          <w:rFonts w:ascii="Verdana" w:hAnsi="Verdana" w:cs="Times New Roman"/>
          <w:sz w:val="20"/>
          <w:szCs w:val="20"/>
          <w:lang w:val="gl-ES"/>
        </w:rPr>
        <w:t xml:space="preserve">a facturación en mostrador </w:t>
      </w:r>
      <w:r w:rsidR="00CF04C9">
        <w:rPr>
          <w:rFonts w:ascii="Verdana" w:hAnsi="Verdana" w:cs="Times New Roman"/>
          <w:sz w:val="20"/>
          <w:szCs w:val="20"/>
          <w:lang w:val="gl-ES"/>
        </w:rPr>
        <w:t>xa</w:t>
      </w:r>
      <w:r w:rsidR="00244A53" w:rsidRPr="00813B95">
        <w:rPr>
          <w:rFonts w:ascii="Verdana" w:hAnsi="Verdana" w:cs="Times New Roman"/>
          <w:sz w:val="20"/>
          <w:szCs w:val="20"/>
          <w:lang w:val="gl-ES"/>
        </w:rPr>
        <w:t xml:space="preserve"> no</w:t>
      </w:r>
      <w:r w:rsidR="004425CE">
        <w:rPr>
          <w:rFonts w:ascii="Verdana" w:hAnsi="Verdana" w:cs="Times New Roman"/>
          <w:sz w:val="20"/>
          <w:szCs w:val="20"/>
          <w:lang w:val="gl-ES"/>
        </w:rPr>
        <w:t>n</w:t>
      </w:r>
      <w:r w:rsidR="00244A53" w:rsidRPr="00813B95">
        <w:rPr>
          <w:rFonts w:ascii="Verdana" w:hAnsi="Verdana" w:cs="Times New Roman"/>
          <w:sz w:val="20"/>
          <w:szCs w:val="20"/>
          <w:lang w:val="gl-ES"/>
        </w:rPr>
        <w:t xml:space="preserve"> se</w:t>
      </w:r>
      <w:r w:rsidR="004425CE">
        <w:rPr>
          <w:rFonts w:ascii="Verdana" w:hAnsi="Verdana" w:cs="Times New Roman"/>
          <w:sz w:val="20"/>
          <w:szCs w:val="20"/>
          <w:lang w:val="gl-ES"/>
        </w:rPr>
        <w:t>x</w:t>
      </w:r>
      <w:r w:rsidR="00244A53" w:rsidRPr="00813B95">
        <w:rPr>
          <w:rFonts w:ascii="Verdana" w:hAnsi="Verdana" w:cs="Times New Roman"/>
          <w:sz w:val="20"/>
          <w:szCs w:val="20"/>
          <w:lang w:val="gl-ES"/>
        </w:rPr>
        <w:t>a un requisi</w:t>
      </w:r>
      <w:r w:rsidR="004425CE">
        <w:rPr>
          <w:rFonts w:ascii="Verdana" w:hAnsi="Verdana" w:cs="Times New Roman"/>
          <w:sz w:val="20"/>
          <w:szCs w:val="20"/>
          <w:lang w:val="gl-ES"/>
        </w:rPr>
        <w:t>to imprescindible para poder voar fai</w:t>
      </w:r>
      <w:r w:rsidR="00244A53" w:rsidRPr="00813B95">
        <w:rPr>
          <w:rFonts w:ascii="Verdana" w:hAnsi="Verdana" w:cs="Times New Roman"/>
          <w:sz w:val="20"/>
          <w:szCs w:val="20"/>
          <w:lang w:val="gl-ES"/>
        </w:rPr>
        <w:t xml:space="preserve"> </w:t>
      </w:r>
      <w:r w:rsidR="00351902" w:rsidRPr="00813B95">
        <w:rPr>
          <w:rFonts w:ascii="Verdana" w:hAnsi="Verdana" w:cs="Times New Roman"/>
          <w:sz w:val="20"/>
          <w:szCs w:val="20"/>
          <w:lang w:val="gl-ES"/>
        </w:rPr>
        <w:t xml:space="preserve">necesario </w:t>
      </w:r>
      <w:r w:rsidR="00244A53" w:rsidRPr="00813B95">
        <w:rPr>
          <w:rFonts w:ascii="Verdana" w:hAnsi="Verdana" w:cs="Times New Roman"/>
          <w:sz w:val="20"/>
          <w:szCs w:val="20"/>
          <w:lang w:val="gl-ES"/>
        </w:rPr>
        <w:t>su</w:t>
      </w:r>
      <w:r w:rsidR="004425CE">
        <w:rPr>
          <w:rFonts w:ascii="Verdana" w:hAnsi="Verdana" w:cs="Times New Roman"/>
          <w:sz w:val="20"/>
          <w:szCs w:val="20"/>
          <w:lang w:val="gl-ES"/>
        </w:rPr>
        <w:t>bstituír o</w:t>
      </w:r>
      <w:r w:rsidR="00244A53" w:rsidRPr="00813B95">
        <w:rPr>
          <w:rFonts w:ascii="Verdana" w:hAnsi="Verdana" w:cs="Times New Roman"/>
          <w:sz w:val="20"/>
          <w:szCs w:val="20"/>
          <w:lang w:val="gl-ES"/>
        </w:rPr>
        <w:t xml:space="preserve"> concepto de no</w:t>
      </w:r>
      <w:r w:rsidR="004425CE">
        <w:rPr>
          <w:rFonts w:ascii="Verdana" w:hAnsi="Verdana" w:cs="Times New Roman"/>
          <w:sz w:val="20"/>
          <w:szCs w:val="20"/>
          <w:lang w:val="gl-ES"/>
        </w:rPr>
        <w:t>n</w:t>
      </w:r>
      <w:r w:rsidR="00244A53" w:rsidRPr="00813B95">
        <w:rPr>
          <w:rFonts w:ascii="Verdana" w:hAnsi="Verdana" w:cs="Times New Roman"/>
          <w:sz w:val="20"/>
          <w:szCs w:val="20"/>
          <w:lang w:val="gl-ES"/>
        </w:rPr>
        <w:t xml:space="preserve"> presentación </w:t>
      </w:r>
      <w:r w:rsidR="00CF04C9">
        <w:rPr>
          <w:rFonts w:ascii="Verdana" w:hAnsi="Verdana" w:cs="Times New Roman"/>
          <w:sz w:val="20"/>
          <w:szCs w:val="20"/>
          <w:lang w:val="gl-ES"/>
        </w:rPr>
        <w:t>á</w:t>
      </w:r>
      <w:r w:rsidR="00244A53" w:rsidRPr="00813B95">
        <w:rPr>
          <w:rFonts w:ascii="Verdana" w:hAnsi="Verdana" w:cs="Times New Roman"/>
          <w:sz w:val="20"/>
          <w:szCs w:val="20"/>
          <w:lang w:val="gl-ES"/>
        </w:rPr>
        <w:t xml:space="preserve"> facturación </w:t>
      </w:r>
      <w:r w:rsidR="004425CE">
        <w:rPr>
          <w:rFonts w:ascii="Verdana" w:hAnsi="Verdana" w:cs="Times New Roman"/>
          <w:sz w:val="20"/>
          <w:szCs w:val="20"/>
          <w:lang w:val="gl-ES"/>
        </w:rPr>
        <w:t>en tempo e</w:t>
      </w:r>
      <w:r w:rsidR="00591BCC" w:rsidRPr="00813B95">
        <w:rPr>
          <w:rFonts w:ascii="Verdana" w:hAnsi="Verdana" w:cs="Times New Roman"/>
          <w:sz w:val="20"/>
          <w:szCs w:val="20"/>
          <w:lang w:val="gl-ES"/>
        </w:rPr>
        <w:t xml:space="preserve"> forma </w:t>
      </w:r>
      <w:r w:rsidR="004425CE">
        <w:rPr>
          <w:rFonts w:ascii="Verdana" w:hAnsi="Verdana" w:cs="Times New Roman"/>
          <w:sz w:val="20"/>
          <w:szCs w:val="20"/>
          <w:lang w:val="gl-ES"/>
        </w:rPr>
        <w:t>polo</w:t>
      </w:r>
      <w:r w:rsidR="00591BCC" w:rsidRPr="00813B95">
        <w:rPr>
          <w:rFonts w:ascii="Verdana" w:hAnsi="Verdana" w:cs="Times New Roman"/>
          <w:sz w:val="20"/>
          <w:szCs w:val="20"/>
          <w:lang w:val="gl-ES"/>
        </w:rPr>
        <w:t xml:space="preserve"> de</w:t>
      </w:r>
      <w:r w:rsidR="00244A53" w:rsidRPr="00813B95">
        <w:rPr>
          <w:rFonts w:ascii="Verdana" w:hAnsi="Verdana" w:cs="Times New Roman"/>
          <w:sz w:val="20"/>
          <w:szCs w:val="20"/>
          <w:lang w:val="gl-ES"/>
        </w:rPr>
        <w:t xml:space="preserve"> no</w:t>
      </w:r>
      <w:r w:rsidR="004425CE">
        <w:rPr>
          <w:rFonts w:ascii="Verdana" w:hAnsi="Verdana" w:cs="Times New Roman"/>
          <w:sz w:val="20"/>
          <w:szCs w:val="20"/>
          <w:lang w:val="gl-ES"/>
        </w:rPr>
        <w:t>n presentación ao embarque en tempo e</w:t>
      </w:r>
      <w:r w:rsidR="00244A53" w:rsidRPr="00813B95">
        <w:rPr>
          <w:rFonts w:ascii="Verdana" w:hAnsi="Verdana" w:cs="Times New Roman"/>
          <w:sz w:val="20"/>
          <w:szCs w:val="20"/>
          <w:lang w:val="gl-ES"/>
        </w:rPr>
        <w:t xml:space="preserve"> forma.</w:t>
      </w:r>
    </w:p>
    <w:p w:rsidR="00351902" w:rsidRPr="00813B95" w:rsidRDefault="00A0695D" w:rsidP="00115C09">
      <w:pPr>
        <w:spacing w:after="0"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C</w:t>
      </w:r>
      <w:r w:rsidR="00B7285F" w:rsidRPr="00813B95">
        <w:rPr>
          <w:rFonts w:ascii="Verdana" w:hAnsi="Verdana" w:cs="Times New Roman"/>
          <w:sz w:val="20"/>
          <w:szCs w:val="20"/>
          <w:lang w:val="gl-ES"/>
        </w:rPr>
        <w:t xml:space="preserve">ando nos encontramos ante un </w:t>
      </w:r>
      <w:r w:rsidR="00CF04C9">
        <w:rPr>
          <w:rFonts w:ascii="Verdana" w:hAnsi="Verdana" w:cs="Times New Roman"/>
          <w:sz w:val="20"/>
          <w:szCs w:val="20"/>
          <w:lang w:val="gl-ES"/>
        </w:rPr>
        <w:t>voo</w:t>
      </w:r>
      <w:r w:rsidR="00B7285F" w:rsidRPr="00813B95">
        <w:rPr>
          <w:rFonts w:ascii="Verdana" w:hAnsi="Verdana" w:cs="Times New Roman"/>
          <w:sz w:val="20"/>
          <w:szCs w:val="20"/>
          <w:lang w:val="gl-ES"/>
        </w:rPr>
        <w:t xml:space="preserve"> que comprende múltiples segmentos, </w:t>
      </w:r>
      <w:r w:rsidR="004425CE">
        <w:rPr>
          <w:rFonts w:ascii="Verdana" w:hAnsi="Verdana" w:cs="Times New Roman"/>
          <w:sz w:val="20"/>
          <w:szCs w:val="20"/>
          <w:lang w:val="gl-ES"/>
        </w:rPr>
        <w:t>a presentación ao embarque en t</w:t>
      </w:r>
      <w:r w:rsidR="00591BCC" w:rsidRPr="00813B95">
        <w:rPr>
          <w:rFonts w:ascii="Verdana" w:hAnsi="Verdana" w:cs="Times New Roman"/>
          <w:sz w:val="20"/>
          <w:szCs w:val="20"/>
          <w:lang w:val="gl-ES"/>
        </w:rPr>
        <w:t xml:space="preserve">empo </w:t>
      </w:r>
      <w:r w:rsidR="004425CE">
        <w:rPr>
          <w:rFonts w:ascii="Verdana" w:hAnsi="Verdana" w:cs="Times New Roman"/>
          <w:sz w:val="20"/>
          <w:szCs w:val="20"/>
          <w:lang w:val="gl-ES"/>
        </w:rPr>
        <w:t>debe</w:t>
      </w:r>
      <w:r w:rsidR="00B7285F" w:rsidRPr="00813B95">
        <w:rPr>
          <w:rFonts w:ascii="Verdana" w:hAnsi="Verdana" w:cs="Times New Roman"/>
          <w:sz w:val="20"/>
          <w:szCs w:val="20"/>
          <w:lang w:val="gl-ES"/>
        </w:rPr>
        <w:t xml:space="preserve"> de entenderse</w:t>
      </w:r>
      <w:r w:rsidR="004425CE">
        <w:rPr>
          <w:rFonts w:ascii="Verdana" w:hAnsi="Verdana" w:cs="Times New Roman"/>
          <w:sz w:val="20"/>
          <w:szCs w:val="20"/>
          <w:lang w:val="gl-ES"/>
        </w:rPr>
        <w:t xml:space="preserve"> con relación a cada un deles. N</w:t>
      </w:r>
      <w:r w:rsidR="00B7285F" w:rsidRPr="00813B95">
        <w:rPr>
          <w:rFonts w:ascii="Verdana" w:hAnsi="Verdana" w:cs="Times New Roman"/>
          <w:sz w:val="20"/>
          <w:szCs w:val="20"/>
          <w:lang w:val="gl-ES"/>
        </w:rPr>
        <w:t xml:space="preserve">este caso, </w:t>
      </w:r>
      <w:r w:rsidR="004425CE">
        <w:rPr>
          <w:rFonts w:ascii="Verdana" w:hAnsi="Verdana" w:cs="Times New Roman"/>
          <w:sz w:val="20"/>
          <w:szCs w:val="20"/>
          <w:lang w:val="gl-ES"/>
        </w:rPr>
        <w:t>si o</w:t>
      </w:r>
      <w:r w:rsidR="006B1586"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004425CE">
        <w:rPr>
          <w:rFonts w:ascii="Verdana" w:hAnsi="Verdana" w:cs="Times New Roman"/>
          <w:sz w:val="20"/>
          <w:szCs w:val="20"/>
          <w:lang w:val="gl-ES"/>
        </w:rPr>
        <w:t xml:space="preserve"> p</w:t>
      </w:r>
      <w:r w:rsidR="006B1586" w:rsidRPr="00813B95">
        <w:rPr>
          <w:rFonts w:ascii="Verdana" w:hAnsi="Verdana" w:cs="Times New Roman"/>
          <w:sz w:val="20"/>
          <w:szCs w:val="20"/>
          <w:lang w:val="gl-ES"/>
        </w:rPr>
        <w:t xml:space="preserve">erde </w:t>
      </w:r>
      <w:r w:rsidR="004425CE">
        <w:rPr>
          <w:rFonts w:ascii="Verdana" w:hAnsi="Verdana" w:cs="Times New Roman"/>
          <w:sz w:val="20"/>
          <w:szCs w:val="20"/>
          <w:lang w:val="gl-ES"/>
        </w:rPr>
        <w:t xml:space="preserve">o </w:t>
      </w:r>
      <w:r w:rsidR="006B1586" w:rsidRPr="00813B95">
        <w:rPr>
          <w:rFonts w:ascii="Verdana" w:hAnsi="Verdana" w:cs="Times New Roman"/>
          <w:sz w:val="20"/>
          <w:szCs w:val="20"/>
          <w:lang w:val="gl-ES"/>
        </w:rPr>
        <w:t>s</w:t>
      </w:r>
      <w:r w:rsidR="004425CE">
        <w:rPr>
          <w:rFonts w:ascii="Verdana" w:hAnsi="Verdana" w:cs="Times New Roman"/>
          <w:sz w:val="20"/>
          <w:szCs w:val="20"/>
          <w:lang w:val="gl-ES"/>
        </w:rPr>
        <w:t>e</w:t>
      </w:r>
      <w:r w:rsidR="006B1586" w:rsidRPr="00813B95">
        <w:rPr>
          <w:rFonts w:ascii="Verdana" w:hAnsi="Verdana" w:cs="Times New Roman"/>
          <w:sz w:val="20"/>
          <w:szCs w:val="20"/>
          <w:lang w:val="gl-ES"/>
        </w:rPr>
        <w:t xml:space="preserve">u </w:t>
      </w:r>
      <w:r w:rsidR="00CF04C9">
        <w:rPr>
          <w:rFonts w:ascii="Verdana" w:hAnsi="Verdana" w:cs="Times New Roman"/>
          <w:sz w:val="20"/>
          <w:szCs w:val="20"/>
          <w:lang w:val="gl-ES"/>
        </w:rPr>
        <w:t>voo</w:t>
      </w:r>
      <w:r w:rsidR="006B1586" w:rsidRPr="00813B95">
        <w:rPr>
          <w:rFonts w:ascii="Verdana" w:hAnsi="Verdana" w:cs="Times New Roman"/>
          <w:sz w:val="20"/>
          <w:szCs w:val="20"/>
          <w:lang w:val="gl-ES"/>
        </w:rPr>
        <w:t xml:space="preserve"> de conexión por no</w:t>
      </w:r>
      <w:r w:rsidR="004425CE">
        <w:rPr>
          <w:rFonts w:ascii="Verdana" w:hAnsi="Verdana" w:cs="Times New Roman"/>
          <w:sz w:val="20"/>
          <w:szCs w:val="20"/>
          <w:lang w:val="gl-ES"/>
        </w:rPr>
        <w:t>n presentarse puntualmente ao</w:t>
      </w:r>
      <w:r w:rsidR="006B1586" w:rsidRPr="00813B95">
        <w:rPr>
          <w:rFonts w:ascii="Verdana" w:hAnsi="Verdana" w:cs="Times New Roman"/>
          <w:sz w:val="20"/>
          <w:szCs w:val="20"/>
          <w:lang w:val="gl-ES"/>
        </w:rPr>
        <w:t xml:space="preserve"> embarque</w:t>
      </w:r>
      <w:r w:rsidR="00B7285F" w:rsidRPr="00813B95">
        <w:rPr>
          <w:rFonts w:ascii="Verdana" w:hAnsi="Verdana" w:cs="Times New Roman"/>
          <w:sz w:val="20"/>
          <w:szCs w:val="20"/>
          <w:lang w:val="gl-ES"/>
        </w:rPr>
        <w:t xml:space="preserve"> n</w:t>
      </w:r>
      <w:r w:rsidR="004425CE">
        <w:rPr>
          <w:rFonts w:ascii="Verdana" w:hAnsi="Verdana" w:cs="Times New Roman"/>
          <w:sz w:val="20"/>
          <w:szCs w:val="20"/>
          <w:lang w:val="gl-ES"/>
        </w:rPr>
        <w:t>o</w:t>
      </w:r>
      <w:r w:rsidR="00B7285F" w:rsidRPr="00813B95">
        <w:rPr>
          <w:rFonts w:ascii="Verdana" w:hAnsi="Verdana" w:cs="Times New Roman"/>
          <w:sz w:val="20"/>
          <w:szCs w:val="20"/>
          <w:lang w:val="gl-ES"/>
        </w:rPr>
        <w:t xml:space="preserve"> </w:t>
      </w:r>
      <w:r w:rsidR="00CF04C9">
        <w:rPr>
          <w:rFonts w:ascii="Verdana" w:hAnsi="Verdana" w:cs="Times New Roman"/>
          <w:sz w:val="20"/>
          <w:szCs w:val="20"/>
          <w:lang w:val="gl-ES"/>
        </w:rPr>
        <w:t>aeroporto</w:t>
      </w:r>
      <w:r w:rsidR="00B7285F" w:rsidRPr="00813B95">
        <w:rPr>
          <w:rFonts w:ascii="Verdana" w:hAnsi="Verdana" w:cs="Times New Roman"/>
          <w:sz w:val="20"/>
          <w:szCs w:val="20"/>
          <w:lang w:val="gl-ES"/>
        </w:rPr>
        <w:t xml:space="preserve"> de tra</w:t>
      </w:r>
      <w:r w:rsidR="004425CE">
        <w:rPr>
          <w:rFonts w:ascii="Verdana" w:hAnsi="Verdana" w:cs="Times New Roman"/>
          <w:sz w:val="20"/>
          <w:szCs w:val="20"/>
          <w:lang w:val="gl-ES"/>
        </w:rPr>
        <w:t>n</w:t>
      </w:r>
      <w:r w:rsidR="00B7285F" w:rsidRPr="00813B95">
        <w:rPr>
          <w:rFonts w:ascii="Verdana" w:hAnsi="Verdana" w:cs="Times New Roman"/>
          <w:sz w:val="20"/>
          <w:szCs w:val="20"/>
          <w:lang w:val="gl-ES"/>
        </w:rPr>
        <w:t>sbordo</w:t>
      </w:r>
      <w:r w:rsidR="004425CE">
        <w:rPr>
          <w:rFonts w:ascii="Verdana" w:hAnsi="Verdana" w:cs="Times New Roman"/>
          <w:sz w:val="20"/>
          <w:szCs w:val="20"/>
          <w:lang w:val="gl-ES"/>
        </w:rPr>
        <w:t>, e s</w:t>
      </w:r>
      <w:r w:rsidR="007A16B0" w:rsidRPr="00813B95">
        <w:rPr>
          <w:rFonts w:ascii="Verdana" w:hAnsi="Verdana" w:cs="Times New Roman"/>
          <w:sz w:val="20"/>
          <w:szCs w:val="20"/>
          <w:lang w:val="gl-ES"/>
        </w:rPr>
        <w:t>empre</w:t>
      </w:r>
      <w:r w:rsidR="004425CE">
        <w:rPr>
          <w:rFonts w:ascii="Verdana" w:hAnsi="Verdana" w:cs="Times New Roman"/>
          <w:sz w:val="20"/>
          <w:szCs w:val="20"/>
          <w:lang w:val="gl-ES"/>
        </w:rPr>
        <w:t xml:space="preserve"> e c</w:t>
      </w:r>
      <w:r w:rsidR="007A16B0" w:rsidRPr="00813B95">
        <w:rPr>
          <w:rFonts w:ascii="Verdana" w:hAnsi="Verdana" w:cs="Times New Roman"/>
          <w:sz w:val="20"/>
          <w:szCs w:val="20"/>
          <w:lang w:val="gl-ES"/>
        </w:rPr>
        <w:t xml:space="preserve">ando esa </w:t>
      </w:r>
      <w:r w:rsidR="00CF04C9">
        <w:rPr>
          <w:rFonts w:ascii="Verdana" w:hAnsi="Verdana" w:cs="Times New Roman"/>
          <w:sz w:val="20"/>
          <w:szCs w:val="20"/>
          <w:lang w:val="gl-ES"/>
        </w:rPr>
        <w:t>perda</w:t>
      </w:r>
      <w:r w:rsidR="007A16B0" w:rsidRPr="00813B95">
        <w:rPr>
          <w:rFonts w:ascii="Verdana" w:hAnsi="Verdana" w:cs="Times New Roman"/>
          <w:sz w:val="20"/>
          <w:szCs w:val="20"/>
          <w:lang w:val="gl-ES"/>
        </w:rPr>
        <w:t xml:space="preserve"> se</w:t>
      </w:r>
      <w:r w:rsidR="004425CE">
        <w:rPr>
          <w:rFonts w:ascii="Verdana" w:hAnsi="Verdana" w:cs="Times New Roman"/>
          <w:sz w:val="20"/>
          <w:szCs w:val="20"/>
          <w:lang w:val="gl-ES"/>
        </w:rPr>
        <w:t>x</w:t>
      </w:r>
      <w:r w:rsidR="007A16B0" w:rsidRPr="00813B95">
        <w:rPr>
          <w:rFonts w:ascii="Verdana" w:hAnsi="Verdana" w:cs="Times New Roman"/>
          <w:sz w:val="20"/>
          <w:szCs w:val="20"/>
          <w:lang w:val="gl-ES"/>
        </w:rPr>
        <w:t>a</w:t>
      </w:r>
      <w:r w:rsidR="004425CE">
        <w:rPr>
          <w:rFonts w:ascii="Verdana" w:hAnsi="Verdana" w:cs="Times New Roman"/>
          <w:sz w:val="20"/>
          <w:szCs w:val="20"/>
          <w:lang w:val="gl-ES"/>
        </w:rPr>
        <w:t xml:space="preserve"> debida a un motivo imputable ao mesmo e</w:t>
      </w:r>
      <w:r w:rsidR="007A16B0" w:rsidRPr="00813B95">
        <w:rPr>
          <w:rFonts w:ascii="Verdana" w:hAnsi="Verdana" w:cs="Times New Roman"/>
          <w:sz w:val="20"/>
          <w:szCs w:val="20"/>
          <w:lang w:val="gl-ES"/>
        </w:rPr>
        <w:t xml:space="preserve"> no</w:t>
      </w:r>
      <w:r w:rsidR="004425CE">
        <w:rPr>
          <w:rFonts w:ascii="Verdana" w:hAnsi="Verdana" w:cs="Times New Roman"/>
          <w:sz w:val="20"/>
          <w:szCs w:val="20"/>
          <w:lang w:val="gl-ES"/>
        </w:rPr>
        <w:t>n</w:t>
      </w:r>
      <w:r w:rsidR="007A16B0" w:rsidRPr="00813B95">
        <w:rPr>
          <w:rFonts w:ascii="Verdana" w:hAnsi="Verdana" w:cs="Times New Roman"/>
          <w:sz w:val="20"/>
          <w:szCs w:val="20"/>
          <w:lang w:val="gl-ES"/>
        </w:rPr>
        <w:t xml:space="preserve"> se derive dun </w:t>
      </w:r>
      <w:r w:rsidR="000966C6">
        <w:rPr>
          <w:rFonts w:ascii="Verdana" w:hAnsi="Verdana" w:cs="Times New Roman"/>
          <w:sz w:val="20"/>
          <w:szCs w:val="20"/>
          <w:lang w:val="gl-ES"/>
        </w:rPr>
        <w:t>incumprimento</w:t>
      </w:r>
      <w:r w:rsidR="004425CE">
        <w:rPr>
          <w:rFonts w:ascii="Verdana" w:hAnsi="Verdana" w:cs="Times New Roman"/>
          <w:sz w:val="20"/>
          <w:szCs w:val="20"/>
          <w:lang w:val="gl-ES"/>
        </w:rPr>
        <w:t xml:space="preserve"> por parte do</w:t>
      </w:r>
      <w:r w:rsidR="007A16B0" w:rsidRPr="00813B95">
        <w:rPr>
          <w:rFonts w:ascii="Verdana" w:hAnsi="Verdana" w:cs="Times New Roman"/>
          <w:sz w:val="20"/>
          <w:szCs w:val="20"/>
          <w:lang w:val="gl-ES"/>
        </w:rPr>
        <w:t xml:space="preserve"> transportista</w:t>
      </w:r>
      <w:r w:rsidR="007A16B0" w:rsidRPr="00813B95">
        <w:rPr>
          <w:rStyle w:val="Refdenotaalpie"/>
          <w:rFonts w:ascii="Verdana" w:hAnsi="Verdana" w:cs="Times New Roman"/>
          <w:sz w:val="20"/>
          <w:szCs w:val="20"/>
          <w:lang w:val="gl-ES"/>
        </w:rPr>
        <w:footnoteReference w:id="17"/>
      </w:r>
      <w:r w:rsidR="007A16B0" w:rsidRPr="00813B95">
        <w:rPr>
          <w:rFonts w:ascii="Verdana" w:hAnsi="Verdana" w:cs="Times New Roman"/>
          <w:sz w:val="20"/>
          <w:szCs w:val="20"/>
          <w:lang w:val="gl-ES"/>
        </w:rPr>
        <w:t xml:space="preserve">, </w:t>
      </w:r>
      <w:r w:rsidR="00B7285F" w:rsidRPr="00813B95">
        <w:rPr>
          <w:rFonts w:ascii="Verdana" w:hAnsi="Verdana" w:cs="Times New Roman"/>
          <w:sz w:val="20"/>
          <w:szCs w:val="20"/>
          <w:lang w:val="gl-ES"/>
        </w:rPr>
        <w:t>no</w:t>
      </w:r>
      <w:r w:rsidR="004425CE">
        <w:rPr>
          <w:rFonts w:ascii="Verdana" w:hAnsi="Verdana" w:cs="Times New Roman"/>
          <w:sz w:val="20"/>
          <w:szCs w:val="20"/>
          <w:lang w:val="gl-ES"/>
        </w:rPr>
        <w:t>n se x</w:t>
      </w:r>
      <w:r w:rsidR="00B7285F" w:rsidRPr="00813B95">
        <w:rPr>
          <w:rFonts w:ascii="Verdana" w:hAnsi="Verdana" w:cs="Times New Roman"/>
          <w:sz w:val="20"/>
          <w:szCs w:val="20"/>
          <w:lang w:val="gl-ES"/>
        </w:rPr>
        <w:t xml:space="preserve">erará un </w:t>
      </w:r>
      <w:r w:rsidR="00CF04C9">
        <w:rPr>
          <w:rFonts w:ascii="Verdana" w:hAnsi="Verdana" w:cs="Times New Roman"/>
          <w:sz w:val="20"/>
          <w:szCs w:val="20"/>
          <w:lang w:val="gl-ES"/>
        </w:rPr>
        <w:t>dereito</w:t>
      </w:r>
      <w:r w:rsidR="00B7285F" w:rsidRPr="00813B95">
        <w:rPr>
          <w:rFonts w:ascii="Verdana" w:hAnsi="Verdana" w:cs="Times New Roman"/>
          <w:sz w:val="20"/>
          <w:szCs w:val="20"/>
          <w:lang w:val="gl-ES"/>
        </w:rPr>
        <w:t xml:space="preserve"> de compensación</w:t>
      </w:r>
      <w:r w:rsidR="00B7285F" w:rsidRPr="00813B95">
        <w:rPr>
          <w:rStyle w:val="Refdenotaalpie"/>
          <w:rFonts w:ascii="Verdana" w:hAnsi="Verdana" w:cs="Times New Roman"/>
          <w:sz w:val="20"/>
          <w:szCs w:val="20"/>
          <w:lang w:val="gl-ES"/>
        </w:rPr>
        <w:footnoteReference w:id="18"/>
      </w:r>
      <w:r w:rsidR="00B7285F" w:rsidRPr="00813B95">
        <w:rPr>
          <w:rFonts w:ascii="Verdana" w:hAnsi="Verdana" w:cs="Times New Roman"/>
          <w:sz w:val="20"/>
          <w:szCs w:val="20"/>
          <w:lang w:val="gl-ES"/>
        </w:rPr>
        <w:t xml:space="preserve">. </w:t>
      </w:r>
      <w:r w:rsidR="00351902" w:rsidRPr="00813B95">
        <w:rPr>
          <w:rFonts w:ascii="Verdana" w:hAnsi="Verdana" w:cs="Times New Roman"/>
          <w:sz w:val="20"/>
          <w:szCs w:val="20"/>
          <w:lang w:val="gl-ES"/>
        </w:rPr>
        <w:t>No</w:t>
      </w:r>
      <w:r w:rsidR="004425CE">
        <w:rPr>
          <w:rFonts w:ascii="Verdana" w:hAnsi="Verdana" w:cs="Times New Roman"/>
          <w:sz w:val="20"/>
          <w:szCs w:val="20"/>
          <w:lang w:val="gl-ES"/>
        </w:rPr>
        <w:t>n obstante, a xurisprudencia amósase</w:t>
      </w:r>
      <w:r w:rsidR="00351902" w:rsidRPr="00813B95">
        <w:rPr>
          <w:rFonts w:ascii="Verdana" w:hAnsi="Verdana" w:cs="Times New Roman"/>
          <w:sz w:val="20"/>
          <w:szCs w:val="20"/>
          <w:lang w:val="gl-ES"/>
        </w:rPr>
        <w:t xml:space="preserve"> vac</w:t>
      </w:r>
      <w:r w:rsidR="004425CE">
        <w:rPr>
          <w:rFonts w:ascii="Verdana" w:hAnsi="Verdana" w:cs="Times New Roman"/>
          <w:sz w:val="20"/>
          <w:szCs w:val="20"/>
          <w:lang w:val="gl-ES"/>
        </w:rPr>
        <w:t xml:space="preserve">ilante no caso de que </w:t>
      </w:r>
      <w:r w:rsidR="00351902" w:rsidRPr="00813B95">
        <w:rPr>
          <w:rFonts w:ascii="Verdana" w:hAnsi="Verdana" w:cs="Times New Roman"/>
          <w:sz w:val="20"/>
          <w:szCs w:val="20"/>
          <w:lang w:val="gl-ES"/>
        </w:rPr>
        <w:lastRenderedPageBreak/>
        <w:t xml:space="preserve">a </w:t>
      </w:r>
      <w:r w:rsidR="00CF04C9">
        <w:rPr>
          <w:rFonts w:ascii="Verdana" w:hAnsi="Verdana" w:cs="Times New Roman"/>
          <w:sz w:val="20"/>
          <w:szCs w:val="20"/>
          <w:lang w:val="gl-ES"/>
        </w:rPr>
        <w:t>perda</w:t>
      </w:r>
      <w:r w:rsidR="004425CE">
        <w:rPr>
          <w:rFonts w:ascii="Verdana" w:hAnsi="Verdana" w:cs="Times New Roman"/>
          <w:sz w:val="20"/>
          <w:szCs w:val="20"/>
          <w:lang w:val="gl-ES"/>
        </w:rPr>
        <w:t xml:space="preserve"> d</w:t>
      </w:r>
      <w:r w:rsidR="00351902" w:rsidRPr="00813B95">
        <w:rPr>
          <w:rFonts w:ascii="Verdana" w:hAnsi="Verdana" w:cs="Times New Roman"/>
          <w:sz w:val="20"/>
          <w:szCs w:val="20"/>
          <w:lang w:val="gl-ES"/>
        </w:rPr>
        <w:t>a conexión se</w:t>
      </w:r>
      <w:r w:rsidR="004425CE">
        <w:rPr>
          <w:rFonts w:ascii="Verdana" w:hAnsi="Verdana" w:cs="Times New Roman"/>
          <w:sz w:val="20"/>
          <w:szCs w:val="20"/>
          <w:lang w:val="gl-ES"/>
        </w:rPr>
        <w:t>x</w:t>
      </w:r>
      <w:r w:rsidR="00351902" w:rsidRPr="00813B95">
        <w:rPr>
          <w:rFonts w:ascii="Verdana" w:hAnsi="Verdana" w:cs="Times New Roman"/>
          <w:sz w:val="20"/>
          <w:szCs w:val="20"/>
          <w:lang w:val="gl-ES"/>
        </w:rPr>
        <w:t>a debida a una mala planificación d</w:t>
      </w:r>
      <w:r w:rsidR="004425CE">
        <w:rPr>
          <w:rFonts w:ascii="Verdana" w:hAnsi="Verdana" w:cs="Times New Roman"/>
          <w:sz w:val="20"/>
          <w:szCs w:val="20"/>
          <w:lang w:val="gl-ES"/>
        </w:rPr>
        <w:t xml:space="preserve">o tempo de conexión entre </w:t>
      </w:r>
      <w:r w:rsidR="00351902" w:rsidRPr="00813B95">
        <w:rPr>
          <w:rFonts w:ascii="Verdana" w:hAnsi="Verdana" w:cs="Times New Roman"/>
          <w:sz w:val="20"/>
          <w:szCs w:val="20"/>
          <w:lang w:val="gl-ES"/>
        </w:rPr>
        <w:t xml:space="preserve">os </w:t>
      </w:r>
      <w:r w:rsidR="00CF04C9">
        <w:rPr>
          <w:rFonts w:ascii="Verdana" w:hAnsi="Verdana" w:cs="Times New Roman"/>
          <w:sz w:val="20"/>
          <w:szCs w:val="20"/>
          <w:lang w:val="gl-ES"/>
        </w:rPr>
        <w:t>voo</w:t>
      </w:r>
      <w:r w:rsidR="004425CE">
        <w:rPr>
          <w:rFonts w:ascii="Verdana" w:hAnsi="Verdana" w:cs="Times New Roman"/>
          <w:sz w:val="20"/>
          <w:szCs w:val="20"/>
          <w:lang w:val="gl-ES"/>
        </w:rPr>
        <w:t>s. Se ben algúns xulgados e tribunai</w:t>
      </w:r>
      <w:r w:rsidR="00351902" w:rsidRPr="00813B95">
        <w:rPr>
          <w:rFonts w:ascii="Verdana" w:hAnsi="Verdana" w:cs="Times New Roman"/>
          <w:sz w:val="20"/>
          <w:szCs w:val="20"/>
          <w:lang w:val="gl-ES"/>
        </w:rPr>
        <w:t xml:space="preserve">s se pronuncian </w:t>
      </w:r>
      <w:r w:rsidR="004425CE">
        <w:rPr>
          <w:rFonts w:ascii="Verdana" w:hAnsi="Verdana" w:cs="Times New Roman"/>
          <w:sz w:val="20"/>
          <w:szCs w:val="20"/>
          <w:lang w:val="gl-ES"/>
        </w:rPr>
        <w:t xml:space="preserve">no sentido de que </w:t>
      </w:r>
      <w:r w:rsidR="00351902" w:rsidRPr="00813B95">
        <w:rPr>
          <w:rFonts w:ascii="Verdana" w:hAnsi="Verdana" w:cs="Times New Roman"/>
          <w:sz w:val="20"/>
          <w:szCs w:val="20"/>
          <w:lang w:val="gl-ES"/>
        </w:rPr>
        <w:t>a compañía aérea no</w:t>
      </w:r>
      <w:r w:rsidR="004425CE">
        <w:rPr>
          <w:rFonts w:ascii="Verdana" w:hAnsi="Verdana" w:cs="Times New Roman"/>
          <w:sz w:val="20"/>
          <w:szCs w:val="20"/>
          <w:lang w:val="gl-ES"/>
        </w:rPr>
        <w:t>n pode ofrecer combinación</w:t>
      </w:r>
      <w:r w:rsidR="00351902" w:rsidRPr="00813B95">
        <w:rPr>
          <w:rFonts w:ascii="Verdana" w:hAnsi="Verdana" w:cs="Times New Roman"/>
          <w:sz w:val="20"/>
          <w:szCs w:val="20"/>
          <w:lang w:val="gl-ES"/>
        </w:rPr>
        <w:t xml:space="preserve">s de </w:t>
      </w:r>
      <w:r w:rsidR="00CF04C9">
        <w:rPr>
          <w:rFonts w:ascii="Verdana" w:hAnsi="Verdana" w:cs="Times New Roman"/>
          <w:sz w:val="20"/>
          <w:szCs w:val="20"/>
          <w:lang w:val="gl-ES"/>
        </w:rPr>
        <w:t>voo</w:t>
      </w:r>
      <w:r w:rsidR="004425CE">
        <w:rPr>
          <w:rFonts w:ascii="Verdana" w:hAnsi="Verdana" w:cs="Times New Roman"/>
          <w:sz w:val="20"/>
          <w:szCs w:val="20"/>
          <w:lang w:val="gl-ES"/>
        </w:rPr>
        <w:t>s se o tempo de conexión entre ele</w:t>
      </w:r>
      <w:r w:rsidR="00351902" w:rsidRPr="00813B95">
        <w:rPr>
          <w:rFonts w:ascii="Verdana" w:hAnsi="Verdana" w:cs="Times New Roman"/>
          <w:sz w:val="20"/>
          <w:szCs w:val="20"/>
          <w:lang w:val="gl-ES"/>
        </w:rPr>
        <w:t>s no</w:t>
      </w:r>
      <w:r w:rsidR="004425CE">
        <w:rPr>
          <w:rFonts w:ascii="Verdana" w:hAnsi="Verdana" w:cs="Times New Roman"/>
          <w:sz w:val="20"/>
          <w:szCs w:val="20"/>
          <w:lang w:val="gl-ES"/>
        </w:rPr>
        <w:t>n permite facer o</w:t>
      </w:r>
      <w:r w:rsidR="00351902" w:rsidRPr="00813B95">
        <w:rPr>
          <w:rFonts w:ascii="Verdana" w:hAnsi="Verdana" w:cs="Times New Roman"/>
          <w:sz w:val="20"/>
          <w:szCs w:val="20"/>
          <w:lang w:val="gl-ES"/>
        </w:rPr>
        <w:t xml:space="preserve"> transbordo de forma segura, o</w:t>
      </w:r>
      <w:r w:rsidR="004425CE">
        <w:rPr>
          <w:rFonts w:ascii="Verdana" w:hAnsi="Verdana" w:cs="Times New Roman"/>
          <w:sz w:val="20"/>
          <w:szCs w:val="20"/>
          <w:lang w:val="gl-ES"/>
        </w:rPr>
        <w:t>u</w:t>
      </w:r>
      <w:r w:rsidR="00351902" w:rsidRPr="00813B95">
        <w:rPr>
          <w:rFonts w:ascii="Verdana" w:hAnsi="Verdana" w:cs="Times New Roman"/>
          <w:sz w:val="20"/>
          <w:szCs w:val="20"/>
          <w:lang w:val="gl-ES"/>
        </w:rPr>
        <w:t xml:space="preserve">tros argumentan que </w:t>
      </w:r>
      <w:r w:rsidR="00CF04C9">
        <w:rPr>
          <w:rFonts w:ascii="Verdana" w:hAnsi="Verdana" w:cs="Times New Roman"/>
          <w:sz w:val="20"/>
          <w:szCs w:val="20"/>
          <w:lang w:val="gl-ES"/>
        </w:rPr>
        <w:t>á</w:t>
      </w:r>
      <w:r w:rsidR="004425CE">
        <w:rPr>
          <w:rFonts w:ascii="Verdana" w:hAnsi="Verdana" w:cs="Times New Roman"/>
          <w:sz w:val="20"/>
          <w:szCs w:val="20"/>
          <w:lang w:val="gl-ES"/>
        </w:rPr>
        <w:t xml:space="preserve"> vista das opcións dispoñibles, o</w:t>
      </w:r>
      <w:r w:rsidR="00351902"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004425CE">
        <w:rPr>
          <w:rFonts w:ascii="Verdana" w:hAnsi="Verdana" w:cs="Times New Roman"/>
          <w:sz w:val="20"/>
          <w:szCs w:val="20"/>
          <w:lang w:val="gl-ES"/>
        </w:rPr>
        <w:t xml:space="preserve"> ten a liberd</w:t>
      </w:r>
      <w:r w:rsidR="00351902" w:rsidRPr="00813B95">
        <w:rPr>
          <w:rFonts w:ascii="Verdana" w:hAnsi="Verdana" w:cs="Times New Roman"/>
          <w:sz w:val="20"/>
          <w:szCs w:val="20"/>
          <w:lang w:val="gl-ES"/>
        </w:rPr>
        <w:t>ad</w:t>
      </w:r>
      <w:r w:rsidR="004425CE">
        <w:rPr>
          <w:rFonts w:ascii="Verdana" w:hAnsi="Verdana" w:cs="Times New Roman"/>
          <w:sz w:val="20"/>
          <w:szCs w:val="20"/>
          <w:lang w:val="gl-ES"/>
        </w:rPr>
        <w:t>e de escoll</w:t>
      </w:r>
      <w:r w:rsidR="00351902" w:rsidRPr="00813B95">
        <w:rPr>
          <w:rFonts w:ascii="Verdana" w:hAnsi="Verdana" w:cs="Times New Roman"/>
          <w:sz w:val="20"/>
          <w:szCs w:val="20"/>
          <w:lang w:val="gl-ES"/>
        </w:rPr>
        <w:t>er entre un</w:t>
      </w:r>
      <w:r w:rsidR="004425CE">
        <w:rPr>
          <w:rFonts w:ascii="Verdana" w:hAnsi="Verdana" w:cs="Times New Roman"/>
          <w:sz w:val="20"/>
          <w:szCs w:val="20"/>
          <w:lang w:val="gl-ES"/>
        </w:rPr>
        <w:t>h</w:t>
      </w:r>
      <w:r w:rsidR="00351902" w:rsidRPr="00813B95">
        <w:rPr>
          <w:rFonts w:ascii="Verdana" w:hAnsi="Verdana" w:cs="Times New Roman"/>
          <w:sz w:val="20"/>
          <w:szCs w:val="20"/>
          <w:lang w:val="gl-ES"/>
        </w:rPr>
        <w:t xml:space="preserve">as </w:t>
      </w:r>
      <w:r w:rsidR="004425CE">
        <w:rPr>
          <w:rFonts w:ascii="Verdana" w:hAnsi="Verdana" w:cs="Times New Roman"/>
          <w:sz w:val="20"/>
          <w:szCs w:val="20"/>
          <w:lang w:val="gl-ES"/>
        </w:rPr>
        <w:t>o</w:t>
      </w:r>
      <w:r w:rsidR="00351902" w:rsidRPr="00813B95">
        <w:rPr>
          <w:rFonts w:ascii="Verdana" w:hAnsi="Verdana" w:cs="Times New Roman"/>
          <w:sz w:val="20"/>
          <w:szCs w:val="20"/>
          <w:lang w:val="gl-ES"/>
        </w:rPr>
        <w:t>u o</w:t>
      </w:r>
      <w:r w:rsidR="004425CE">
        <w:rPr>
          <w:rFonts w:ascii="Verdana" w:hAnsi="Verdana" w:cs="Times New Roman"/>
          <w:sz w:val="20"/>
          <w:szCs w:val="20"/>
          <w:lang w:val="gl-ES"/>
        </w:rPr>
        <w:t>utras, asumindo os risc</w:t>
      </w:r>
      <w:r w:rsidR="00351902" w:rsidRPr="00813B95">
        <w:rPr>
          <w:rFonts w:ascii="Verdana" w:hAnsi="Verdana" w:cs="Times New Roman"/>
          <w:sz w:val="20"/>
          <w:szCs w:val="20"/>
          <w:lang w:val="gl-ES"/>
        </w:rPr>
        <w:t xml:space="preserve">os que </w:t>
      </w:r>
      <w:r w:rsidR="004425CE">
        <w:rPr>
          <w:rFonts w:ascii="Verdana" w:hAnsi="Verdana" w:cs="Times New Roman"/>
          <w:sz w:val="20"/>
          <w:szCs w:val="20"/>
          <w:lang w:val="gl-ES"/>
        </w:rPr>
        <w:t>a súa decisión poi</w:t>
      </w:r>
      <w:r w:rsidR="00351902" w:rsidRPr="00813B95">
        <w:rPr>
          <w:rFonts w:ascii="Verdana" w:hAnsi="Verdana" w:cs="Times New Roman"/>
          <w:sz w:val="20"/>
          <w:szCs w:val="20"/>
          <w:lang w:val="gl-ES"/>
        </w:rPr>
        <w:t>da implicar</w:t>
      </w:r>
      <w:r w:rsidR="00351902" w:rsidRPr="00813B95">
        <w:rPr>
          <w:rStyle w:val="Refdenotaalpie"/>
          <w:rFonts w:ascii="Verdana" w:hAnsi="Verdana" w:cs="Times New Roman"/>
          <w:sz w:val="20"/>
          <w:szCs w:val="20"/>
          <w:lang w:val="gl-ES"/>
        </w:rPr>
        <w:footnoteReference w:id="19"/>
      </w:r>
      <w:r w:rsidR="00351902" w:rsidRPr="00813B95">
        <w:rPr>
          <w:rFonts w:ascii="Verdana" w:hAnsi="Verdana" w:cs="Times New Roman"/>
          <w:sz w:val="20"/>
          <w:szCs w:val="20"/>
          <w:lang w:val="gl-ES"/>
        </w:rPr>
        <w:t xml:space="preserve">. </w:t>
      </w:r>
    </w:p>
    <w:p w:rsidR="006B1586" w:rsidRPr="00813B95" w:rsidRDefault="00351902" w:rsidP="00617677">
      <w:pPr>
        <w:spacing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 xml:space="preserve">En </w:t>
      </w:r>
      <w:r w:rsidR="00617677">
        <w:rPr>
          <w:rFonts w:ascii="Verdana" w:hAnsi="Verdana" w:cs="Times New Roman"/>
          <w:sz w:val="20"/>
          <w:szCs w:val="20"/>
          <w:lang w:val="gl-ES"/>
        </w:rPr>
        <w:t>calquera dos casos, s</w:t>
      </w:r>
      <w:r w:rsidR="00B14013">
        <w:rPr>
          <w:rFonts w:ascii="Verdana" w:hAnsi="Verdana" w:cs="Times New Roman"/>
          <w:sz w:val="20"/>
          <w:szCs w:val="20"/>
          <w:lang w:val="gl-ES"/>
        </w:rPr>
        <w:t>empre que o</w:t>
      </w:r>
      <w:r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Pr="00813B95">
        <w:rPr>
          <w:rFonts w:ascii="Verdana" w:hAnsi="Verdana" w:cs="Times New Roman"/>
          <w:sz w:val="20"/>
          <w:szCs w:val="20"/>
          <w:lang w:val="gl-ES"/>
        </w:rPr>
        <w:t xml:space="preserve"> no</w:t>
      </w:r>
      <w:r w:rsidR="00B14013">
        <w:rPr>
          <w:rFonts w:ascii="Verdana" w:hAnsi="Verdana" w:cs="Times New Roman"/>
          <w:sz w:val="20"/>
          <w:szCs w:val="20"/>
          <w:lang w:val="gl-ES"/>
        </w:rPr>
        <w:t>n</w:t>
      </w:r>
      <w:r w:rsidRPr="00813B95">
        <w:rPr>
          <w:rFonts w:ascii="Verdana" w:hAnsi="Verdana" w:cs="Times New Roman"/>
          <w:sz w:val="20"/>
          <w:szCs w:val="20"/>
          <w:lang w:val="gl-ES"/>
        </w:rPr>
        <w:t xml:space="preserve"> se presente </w:t>
      </w:r>
      <w:r w:rsidR="00B14013">
        <w:rPr>
          <w:rFonts w:ascii="Verdana" w:hAnsi="Verdana" w:cs="Times New Roman"/>
          <w:sz w:val="20"/>
          <w:szCs w:val="20"/>
          <w:lang w:val="gl-ES"/>
        </w:rPr>
        <w:t>co</w:t>
      </w:r>
      <w:r w:rsidR="00E12ECF" w:rsidRPr="00813B95">
        <w:rPr>
          <w:rFonts w:ascii="Verdana" w:hAnsi="Verdana" w:cs="Times New Roman"/>
          <w:sz w:val="20"/>
          <w:szCs w:val="20"/>
          <w:lang w:val="gl-ES"/>
        </w:rPr>
        <w:t>a antelación indicada</w:t>
      </w:r>
      <w:r w:rsidR="00B14013">
        <w:rPr>
          <w:rFonts w:ascii="Verdana" w:hAnsi="Verdana" w:cs="Times New Roman"/>
          <w:sz w:val="20"/>
          <w:szCs w:val="20"/>
          <w:lang w:val="gl-ES"/>
        </w:rPr>
        <w:t xml:space="preserve"> ao</w:t>
      </w:r>
      <w:r w:rsidRPr="00813B95">
        <w:rPr>
          <w:rFonts w:ascii="Verdana" w:hAnsi="Verdana" w:cs="Times New Roman"/>
          <w:sz w:val="20"/>
          <w:szCs w:val="20"/>
          <w:lang w:val="gl-ES"/>
        </w:rPr>
        <w:t xml:space="preserve"> embarque, </w:t>
      </w:r>
      <w:r w:rsidR="00B14013">
        <w:rPr>
          <w:rFonts w:ascii="Verdana" w:hAnsi="Verdana" w:cs="Times New Roman"/>
          <w:sz w:val="20"/>
          <w:szCs w:val="20"/>
          <w:lang w:val="gl-ES"/>
        </w:rPr>
        <w:t>e</w:t>
      </w:r>
      <w:r w:rsidR="00E12ECF" w:rsidRPr="00813B95">
        <w:rPr>
          <w:rFonts w:ascii="Verdana" w:hAnsi="Verdana" w:cs="Times New Roman"/>
          <w:sz w:val="20"/>
          <w:szCs w:val="20"/>
          <w:lang w:val="gl-ES"/>
        </w:rPr>
        <w:t xml:space="preserve"> </w:t>
      </w:r>
      <w:r w:rsidR="00B14013">
        <w:rPr>
          <w:rFonts w:ascii="Verdana" w:hAnsi="Verdana" w:cs="Times New Roman"/>
          <w:sz w:val="20"/>
          <w:szCs w:val="20"/>
          <w:lang w:val="gl-ES"/>
        </w:rPr>
        <w:t>aí</w:t>
      </w:r>
      <w:r w:rsidR="00D57D2F" w:rsidRPr="00813B95">
        <w:rPr>
          <w:rFonts w:ascii="Verdana" w:hAnsi="Verdana" w:cs="Times New Roman"/>
          <w:sz w:val="20"/>
          <w:szCs w:val="20"/>
          <w:lang w:val="gl-ES"/>
        </w:rPr>
        <w:t>n</w:t>
      </w:r>
      <w:r w:rsidR="00B14013">
        <w:rPr>
          <w:rFonts w:ascii="Verdana" w:hAnsi="Verdana" w:cs="Times New Roman"/>
          <w:sz w:val="20"/>
          <w:szCs w:val="20"/>
          <w:lang w:val="gl-ES"/>
        </w:rPr>
        <w:t xml:space="preserve">da que a aeronave aínda se encontre </w:t>
      </w:r>
      <w:r w:rsidR="00D57D2F" w:rsidRPr="00813B95">
        <w:rPr>
          <w:rFonts w:ascii="Verdana" w:hAnsi="Verdana" w:cs="Times New Roman"/>
          <w:sz w:val="20"/>
          <w:szCs w:val="20"/>
          <w:lang w:val="gl-ES"/>
        </w:rPr>
        <w:t xml:space="preserve">na plataforma, </w:t>
      </w:r>
      <w:r w:rsidR="00B14013">
        <w:rPr>
          <w:rFonts w:ascii="Verdana" w:hAnsi="Verdana" w:cs="Times New Roman"/>
          <w:sz w:val="20"/>
          <w:szCs w:val="20"/>
          <w:lang w:val="gl-ES"/>
        </w:rPr>
        <w:t>a denegación considerarase</w:t>
      </w:r>
      <w:r w:rsidRPr="00813B95">
        <w:rPr>
          <w:rFonts w:ascii="Verdana" w:hAnsi="Verdana" w:cs="Times New Roman"/>
          <w:sz w:val="20"/>
          <w:szCs w:val="20"/>
          <w:lang w:val="gl-ES"/>
        </w:rPr>
        <w:t xml:space="preserve"> </w:t>
      </w:r>
      <w:r w:rsidR="00CF04C9">
        <w:rPr>
          <w:rFonts w:ascii="Verdana" w:hAnsi="Verdana" w:cs="Times New Roman"/>
          <w:sz w:val="20"/>
          <w:szCs w:val="20"/>
          <w:lang w:val="gl-ES"/>
        </w:rPr>
        <w:t>xustificada</w:t>
      </w:r>
      <w:r w:rsidRPr="00813B95">
        <w:rPr>
          <w:rFonts w:ascii="Verdana" w:hAnsi="Verdana" w:cs="Times New Roman"/>
          <w:sz w:val="20"/>
          <w:szCs w:val="20"/>
          <w:lang w:val="gl-ES"/>
        </w:rPr>
        <w:t xml:space="preserve"> con in</w:t>
      </w:r>
      <w:r w:rsidR="00B14013">
        <w:rPr>
          <w:rFonts w:ascii="Verdana" w:hAnsi="Verdana" w:cs="Times New Roman"/>
          <w:sz w:val="20"/>
          <w:szCs w:val="20"/>
          <w:lang w:val="gl-ES"/>
        </w:rPr>
        <w:t>dependencia de que o</w:t>
      </w:r>
      <w:r w:rsidRPr="00813B95">
        <w:rPr>
          <w:rFonts w:ascii="Verdana" w:hAnsi="Verdana" w:cs="Times New Roman"/>
          <w:sz w:val="20"/>
          <w:szCs w:val="20"/>
          <w:lang w:val="gl-ES"/>
        </w:rPr>
        <w:t xml:space="preserve"> motivo se</w:t>
      </w:r>
      <w:r w:rsidR="00B14013">
        <w:rPr>
          <w:rFonts w:ascii="Verdana" w:hAnsi="Verdana" w:cs="Times New Roman"/>
          <w:sz w:val="20"/>
          <w:szCs w:val="20"/>
          <w:lang w:val="gl-ES"/>
        </w:rPr>
        <w:t>x</w:t>
      </w:r>
      <w:r w:rsidRPr="00813B95">
        <w:rPr>
          <w:rFonts w:ascii="Verdana" w:hAnsi="Verdana" w:cs="Times New Roman"/>
          <w:sz w:val="20"/>
          <w:szCs w:val="20"/>
          <w:lang w:val="gl-ES"/>
        </w:rPr>
        <w:t>a propio o</w:t>
      </w:r>
      <w:r w:rsidR="00B14013">
        <w:rPr>
          <w:rFonts w:ascii="Verdana" w:hAnsi="Verdana" w:cs="Times New Roman"/>
          <w:sz w:val="20"/>
          <w:szCs w:val="20"/>
          <w:lang w:val="gl-ES"/>
        </w:rPr>
        <w:t>u</w:t>
      </w:r>
      <w:r w:rsidRPr="00813B95">
        <w:rPr>
          <w:rFonts w:ascii="Verdana" w:hAnsi="Verdana" w:cs="Times New Roman"/>
          <w:sz w:val="20"/>
          <w:szCs w:val="20"/>
          <w:lang w:val="gl-ES"/>
        </w:rPr>
        <w:t xml:space="preserve"> </w:t>
      </w:r>
      <w:r w:rsidR="00B14013">
        <w:rPr>
          <w:rFonts w:ascii="Verdana" w:hAnsi="Verdana" w:cs="Times New Roman"/>
          <w:sz w:val="20"/>
          <w:szCs w:val="20"/>
          <w:lang w:val="gl-ES"/>
        </w:rPr>
        <w:t>alle</w:t>
      </w:r>
      <w:r w:rsidR="00D77F5E" w:rsidRPr="00813B95">
        <w:rPr>
          <w:rFonts w:ascii="Verdana" w:hAnsi="Verdana" w:cs="Times New Roman"/>
          <w:sz w:val="20"/>
          <w:szCs w:val="20"/>
          <w:lang w:val="gl-ES"/>
        </w:rPr>
        <w:t xml:space="preserve">o </w:t>
      </w:r>
      <w:r w:rsidR="00CF04C9">
        <w:rPr>
          <w:rFonts w:ascii="Verdana" w:hAnsi="Verdana" w:cs="Times New Roman"/>
          <w:sz w:val="20"/>
          <w:szCs w:val="20"/>
          <w:lang w:val="gl-ES"/>
        </w:rPr>
        <w:t>á</w:t>
      </w:r>
      <w:r w:rsidR="00D77F5E" w:rsidRPr="00813B95">
        <w:rPr>
          <w:rFonts w:ascii="Verdana" w:hAnsi="Verdana" w:cs="Times New Roman"/>
          <w:sz w:val="20"/>
          <w:szCs w:val="20"/>
          <w:lang w:val="gl-ES"/>
        </w:rPr>
        <w:t xml:space="preserve"> vo</w:t>
      </w:r>
      <w:r w:rsidR="00B14013">
        <w:rPr>
          <w:rFonts w:ascii="Verdana" w:hAnsi="Verdana" w:cs="Times New Roman"/>
          <w:sz w:val="20"/>
          <w:szCs w:val="20"/>
          <w:lang w:val="gl-ES"/>
        </w:rPr>
        <w:t>ntade do me</w:t>
      </w:r>
      <w:r w:rsidR="00D77F5E" w:rsidRPr="00813B95">
        <w:rPr>
          <w:rFonts w:ascii="Verdana" w:hAnsi="Verdana" w:cs="Times New Roman"/>
          <w:sz w:val="20"/>
          <w:szCs w:val="20"/>
          <w:lang w:val="gl-ES"/>
        </w:rPr>
        <w:t>smo. E</w:t>
      </w:r>
      <w:r w:rsidRPr="00813B95">
        <w:rPr>
          <w:rFonts w:ascii="Verdana" w:hAnsi="Verdana" w:cs="Times New Roman"/>
          <w:sz w:val="20"/>
          <w:szCs w:val="20"/>
          <w:lang w:val="gl-ES"/>
        </w:rPr>
        <w:t>sta cuestión reviste un</w:t>
      </w:r>
      <w:r w:rsidR="00B14013">
        <w:rPr>
          <w:rFonts w:ascii="Verdana" w:hAnsi="Verdana" w:cs="Times New Roman"/>
          <w:sz w:val="20"/>
          <w:szCs w:val="20"/>
          <w:lang w:val="gl-ES"/>
        </w:rPr>
        <w:t>ha especial complex</w:t>
      </w:r>
      <w:r w:rsidRPr="00813B95">
        <w:rPr>
          <w:rFonts w:ascii="Verdana" w:hAnsi="Verdana" w:cs="Times New Roman"/>
          <w:sz w:val="20"/>
          <w:szCs w:val="20"/>
          <w:lang w:val="gl-ES"/>
        </w:rPr>
        <w:t>idad</w:t>
      </w:r>
      <w:r w:rsidR="00B14013">
        <w:rPr>
          <w:rFonts w:ascii="Verdana" w:hAnsi="Verdana" w:cs="Times New Roman"/>
          <w:sz w:val="20"/>
          <w:szCs w:val="20"/>
          <w:lang w:val="gl-ES"/>
        </w:rPr>
        <w:t>e cando o</w:t>
      </w:r>
      <w:r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Pr="00813B95">
        <w:rPr>
          <w:rFonts w:ascii="Verdana" w:hAnsi="Verdana" w:cs="Times New Roman"/>
          <w:sz w:val="20"/>
          <w:szCs w:val="20"/>
          <w:lang w:val="gl-ES"/>
        </w:rPr>
        <w:t xml:space="preserve"> se presenta </w:t>
      </w:r>
      <w:r w:rsidR="00E12ECF" w:rsidRPr="00813B95">
        <w:rPr>
          <w:rFonts w:ascii="Verdana" w:hAnsi="Verdana" w:cs="Times New Roman"/>
          <w:sz w:val="20"/>
          <w:szCs w:val="20"/>
          <w:lang w:val="gl-ES"/>
        </w:rPr>
        <w:t>a</w:t>
      </w:r>
      <w:r w:rsidR="00B14013">
        <w:rPr>
          <w:rFonts w:ascii="Verdana" w:hAnsi="Verdana" w:cs="Times New Roman"/>
          <w:sz w:val="20"/>
          <w:szCs w:val="20"/>
          <w:lang w:val="gl-ES"/>
        </w:rPr>
        <w:t xml:space="preserve"> tempo </w:t>
      </w:r>
      <w:r w:rsidRPr="00813B95">
        <w:rPr>
          <w:rFonts w:ascii="Verdana" w:hAnsi="Verdana" w:cs="Times New Roman"/>
          <w:sz w:val="20"/>
          <w:szCs w:val="20"/>
          <w:lang w:val="gl-ES"/>
        </w:rPr>
        <w:t>n</w:t>
      </w:r>
      <w:r w:rsidR="00B14013">
        <w:rPr>
          <w:rFonts w:ascii="Verdana" w:hAnsi="Verdana" w:cs="Times New Roman"/>
          <w:sz w:val="20"/>
          <w:szCs w:val="20"/>
          <w:lang w:val="gl-ES"/>
        </w:rPr>
        <w:t>o</w:t>
      </w:r>
      <w:r w:rsidRPr="00813B95">
        <w:rPr>
          <w:rFonts w:ascii="Verdana" w:hAnsi="Verdana" w:cs="Times New Roman"/>
          <w:sz w:val="20"/>
          <w:szCs w:val="20"/>
          <w:lang w:val="gl-ES"/>
        </w:rPr>
        <w:t xml:space="preserve"> </w:t>
      </w:r>
      <w:r w:rsidR="00CF04C9">
        <w:rPr>
          <w:rFonts w:ascii="Verdana" w:hAnsi="Verdana" w:cs="Times New Roman"/>
          <w:sz w:val="20"/>
          <w:szCs w:val="20"/>
          <w:lang w:val="gl-ES"/>
        </w:rPr>
        <w:t>aeroporto</w:t>
      </w:r>
      <w:r w:rsidR="00B14013">
        <w:rPr>
          <w:rFonts w:ascii="Verdana" w:hAnsi="Verdana" w:cs="Times New Roman"/>
          <w:sz w:val="20"/>
          <w:szCs w:val="20"/>
          <w:lang w:val="gl-ES"/>
        </w:rPr>
        <w:t xml:space="preserve"> e</w:t>
      </w:r>
      <w:r w:rsidRPr="00813B95">
        <w:rPr>
          <w:rFonts w:ascii="Verdana" w:hAnsi="Verdana" w:cs="Times New Roman"/>
          <w:sz w:val="20"/>
          <w:szCs w:val="20"/>
          <w:lang w:val="gl-ES"/>
        </w:rPr>
        <w:t xml:space="preserve">, por circunstancias </w:t>
      </w:r>
      <w:r w:rsidR="00B14013">
        <w:rPr>
          <w:rFonts w:ascii="Verdana" w:hAnsi="Verdana" w:cs="Times New Roman"/>
          <w:sz w:val="20"/>
          <w:szCs w:val="20"/>
          <w:lang w:val="gl-ES"/>
        </w:rPr>
        <w:t>alleas tanto ao mesmo como ao</w:t>
      </w:r>
      <w:r w:rsidR="00C821A0" w:rsidRPr="00813B95">
        <w:rPr>
          <w:rFonts w:ascii="Verdana" w:hAnsi="Verdana" w:cs="Times New Roman"/>
          <w:sz w:val="20"/>
          <w:szCs w:val="20"/>
          <w:lang w:val="gl-ES"/>
        </w:rPr>
        <w:t xml:space="preserve"> transportista no</w:t>
      </w:r>
      <w:r w:rsidR="00B14013">
        <w:rPr>
          <w:rFonts w:ascii="Verdana" w:hAnsi="Verdana" w:cs="Times New Roman"/>
          <w:sz w:val="20"/>
          <w:szCs w:val="20"/>
          <w:lang w:val="gl-ES"/>
        </w:rPr>
        <w:t>n se po</w:t>
      </w:r>
      <w:r w:rsidR="00CA3A6E" w:rsidRPr="00813B95">
        <w:rPr>
          <w:rFonts w:ascii="Verdana" w:hAnsi="Verdana" w:cs="Times New Roman"/>
          <w:sz w:val="20"/>
          <w:szCs w:val="20"/>
          <w:lang w:val="gl-ES"/>
        </w:rPr>
        <w:t>de pres</w:t>
      </w:r>
      <w:r w:rsidR="00B14013">
        <w:rPr>
          <w:rFonts w:ascii="Verdana" w:hAnsi="Verdana" w:cs="Times New Roman"/>
          <w:sz w:val="20"/>
          <w:szCs w:val="20"/>
          <w:lang w:val="gl-ES"/>
        </w:rPr>
        <w:t>entar ao</w:t>
      </w:r>
      <w:r w:rsidR="00CA3A6E" w:rsidRPr="00813B95">
        <w:rPr>
          <w:rFonts w:ascii="Verdana" w:hAnsi="Verdana" w:cs="Times New Roman"/>
          <w:sz w:val="20"/>
          <w:szCs w:val="20"/>
          <w:lang w:val="gl-ES"/>
        </w:rPr>
        <w:t xml:space="preserve"> embarque</w:t>
      </w:r>
      <w:r w:rsidR="00F37F4A" w:rsidRPr="00813B95">
        <w:rPr>
          <w:rFonts w:ascii="Verdana" w:hAnsi="Verdana" w:cs="Times New Roman"/>
          <w:sz w:val="20"/>
          <w:szCs w:val="20"/>
          <w:lang w:val="gl-ES"/>
        </w:rPr>
        <w:t xml:space="preserve"> </w:t>
      </w:r>
      <w:r w:rsidR="00CA3A6E" w:rsidRPr="00813B95">
        <w:rPr>
          <w:rFonts w:ascii="Verdana" w:hAnsi="Verdana" w:cs="Times New Roman"/>
          <w:sz w:val="20"/>
          <w:szCs w:val="20"/>
          <w:lang w:val="gl-ES"/>
        </w:rPr>
        <w:t>(</w:t>
      </w:r>
      <w:r w:rsidR="00C821A0" w:rsidRPr="00813B95">
        <w:rPr>
          <w:rFonts w:ascii="Verdana" w:hAnsi="Verdana" w:cs="Times New Roman"/>
          <w:sz w:val="20"/>
          <w:szCs w:val="20"/>
          <w:lang w:val="gl-ES"/>
        </w:rPr>
        <w:t>como pod</w:t>
      </w:r>
      <w:r w:rsidR="00B14013">
        <w:rPr>
          <w:rFonts w:ascii="Verdana" w:hAnsi="Verdana" w:cs="Times New Roman"/>
          <w:sz w:val="20"/>
          <w:szCs w:val="20"/>
          <w:lang w:val="gl-ES"/>
        </w:rPr>
        <w:t>ería ser una fo</w:t>
      </w:r>
      <w:r w:rsidR="00C821A0" w:rsidRPr="00813B95">
        <w:rPr>
          <w:rFonts w:ascii="Verdana" w:hAnsi="Verdana" w:cs="Times New Roman"/>
          <w:sz w:val="20"/>
          <w:szCs w:val="20"/>
          <w:lang w:val="gl-ES"/>
        </w:rPr>
        <w:t>lga d</w:t>
      </w:r>
      <w:r w:rsidR="00B14013">
        <w:rPr>
          <w:rFonts w:ascii="Verdana" w:hAnsi="Verdana" w:cs="Times New Roman"/>
          <w:sz w:val="20"/>
          <w:szCs w:val="20"/>
          <w:lang w:val="gl-ES"/>
        </w:rPr>
        <w:t>o perso</w:t>
      </w:r>
      <w:r w:rsidR="00C821A0" w:rsidRPr="00813B95">
        <w:rPr>
          <w:rFonts w:ascii="Verdana" w:hAnsi="Verdana" w:cs="Times New Roman"/>
          <w:sz w:val="20"/>
          <w:szCs w:val="20"/>
          <w:lang w:val="gl-ES"/>
        </w:rPr>
        <w:t>al de seguridad</w:t>
      </w:r>
      <w:r w:rsidR="00B14013">
        <w:rPr>
          <w:rFonts w:ascii="Verdana" w:hAnsi="Verdana" w:cs="Times New Roman"/>
          <w:sz w:val="20"/>
          <w:szCs w:val="20"/>
          <w:lang w:val="gl-ES"/>
        </w:rPr>
        <w:t>e do</w:t>
      </w:r>
      <w:r w:rsidR="00C821A0" w:rsidRPr="00813B95">
        <w:rPr>
          <w:rFonts w:ascii="Verdana" w:hAnsi="Verdana" w:cs="Times New Roman"/>
          <w:sz w:val="20"/>
          <w:szCs w:val="20"/>
          <w:lang w:val="gl-ES"/>
        </w:rPr>
        <w:t xml:space="preserve"> </w:t>
      </w:r>
      <w:r w:rsidR="00CF04C9">
        <w:rPr>
          <w:rFonts w:ascii="Verdana" w:hAnsi="Verdana" w:cs="Times New Roman"/>
          <w:sz w:val="20"/>
          <w:szCs w:val="20"/>
          <w:lang w:val="gl-ES"/>
        </w:rPr>
        <w:t>aeroporto</w:t>
      </w:r>
      <w:r w:rsidR="00C821A0" w:rsidRPr="00813B95">
        <w:rPr>
          <w:rFonts w:ascii="Verdana" w:hAnsi="Verdana" w:cs="Times New Roman"/>
          <w:sz w:val="20"/>
          <w:szCs w:val="20"/>
          <w:lang w:val="gl-ES"/>
        </w:rPr>
        <w:t xml:space="preserve"> o</w:t>
      </w:r>
      <w:r w:rsidR="00B14013">
        <w:rPr>
          <w:rFonts w:ascii="Verdana" w:hAnsi="Verdana" w:cs="Times New Roman"/>
          <w:sz w:val="20"/>
          <w:szCs w:val="20"/>
          <w:lang w:val="gl-ES"/>
        </w:rPr>
        <w:t>u a paralización d</w:t>
      </w:r>
      <w:r w:rsidR="00C821A0" w:rsidRPr="00813B95">
        <w:rPr>
          <w:rFonts w:ascii="Verdana" w:hAnsi="Verdana" w:cs="Times New Roman"/>
          <w:sz w:val="20"/>
          <w:szCs w:val="20"/>
          <w:lang w:val="gl-ES"/>
        </w:rPr>
        <w:t>as lanzade</w:t>
      </w:r>
      <w:r w:rsidR="00B14013">
        <w:rPr>
          <w:rFonts w:ascii="Verdana" w:hAnsi="Verdana" w:cs="Times New Roman"/>
          <w:sz w:val="20"/>
          <w:szCs w:val="20"/>
          <w:lang w:val="gl-ES"/>
        </w:rPr>
        <w:t>iras entre terminai</w:t>
      </w:r>
      <w:r w:rsidR="00C821A0" w:rsidRPr="00813B95">
        <w:rPr>
          <w:rFonts w:ascii="Verdana" w:hAnsi="Verdana" w:cs="Times New Roman"/>
          <w:sz w:val="20"/>
          <w:szCs w:val="20"/>
          <w:lang w:val="gl-ES"/>
        </w:rPr>
        <w:t>s</w:t>
      </w:r>
      <w:r w:rsidRPr="00813B95">
        <w:rPr>
          <w:rFonts w:ascii="Verdana" w:hAnsi="Verdana" w:cs="Times New Roman"/>
          <w:sz w:val="20"/>
          <w:szCs w:val="20"/>
          <w:lang w:val="gl-ES"/>
        </w:rPr>
        <w:t xml:space="preserve">, </w:t>
      </w:r>
      <w:r w:rsidR="00C821A0" w:rsidRPr="00813B95">
        <w:rPr>
          <w:rFonts w:ascii="Verdana" w:hAnsi="Verdana" w:cs="Times New Roman"/>
          <w:sz w:val="20"/>
          <w:szCs w:val="20"/>
          <w:lang w:val="gl-ES"/>
        </w:rPr>
        <w:t>etc</w:t>
      </w:r>
      <w:r w:rsidR="00B948D2" w:rsidRPr="00813B95">
        <w:rPr>
          <w:rFonts w:ascii="Verdana" w:hAnsi="Verdana" w:cs="Times New Roman"/>
          <w:sz w:val="20"/>
          <w:szCs w:val="20"/>
          <w:lang w:val="gl-ES"/>
        </w:rPr>
        <w:t>.</w:t>
      </w:r>
      <w:r w:rsidR="00CA3A6E" w:rsidRPr="00813B95">
        <w:rPr>
          <w:rFonts w:ascii="Verdana" w:hAnsi="Verdana" w:cs="Times New Roman"/>
          <w:sz w:val="20"/>
          <w:szCs w:val="20"/>
          <w:lang w:val="gl-ES"/>
        </w:rPr>
        <w:t>)</w:t>
      </w:r>
      <w:r w:rsidR="00237274" w:rsidRPr="00813B95">
        <w:rPr>
          <w:rFonts w:ascii="Verdana" w:hAnsi="Verdana" w:cs="Times New Roman"/>
          <w:sz w:val="20"/>
          <w:szCs w:val="20"/>
          <w:lang w:val="gl-ES"/>
        </w:rPr>
        <w:t xml:space="preserve"> pero i</w:t>
      </w:r>
      <w:r w:rsidR="00B14013">
        <w:rPr>
          <w:rFonts w:ascii="Verdana" w:hAnsi="Verdana" w:cs="Times New Roman"/>
          <w:sz w:val="20"/>
          <w:szCs w:val="20"/>
          <w:lang w:val="gl-ES"/>
        </w:rPr>
        <w:t>ncluso neste</w:t>
      </w:r>
      <w:r w:rsidR="00CA3A6E" w:rsidRPr="00813B95">
        <w:rPr>
          <w:rFonts w:ascii="Verdana" w:hAnsi="Verdana" w:cs="Times New Roman"/>
          <w:sz w:val="20"/>
          <w:szCs w:val="20"/>
          <w:lang w:val="gl-ES"/>
        </w:rPr>
        <w:t xml:space="preserve">s </w:t>
      </w:r>
      <w:r w:rsidR="0048335E">
        <w:rPr>
          <w:rFonts w:ascii="Verdana" w:hAnsi="Verdana" w:cs="Times New Roman"/>
          <w:sz w:val="20"/>
          <w:szCs w:val="20"/>
          <w:lang w:val="gl-ES"/>
        </w:rPr>
        <w:t>suposto</w:t>
      </w:r>
      <w:r w:rsidR="00B14013">
        <w:rPr>
          <w:rFonts w:ascii="Verdana" w:hAnsi="Verdana" w:cs="Times New Roman"/>
          <w:sz w:val="20"/>
          <w:szCs w:val="20"/>
          <w:lang w:val="gl-ES"/>
        </w:rPr>
        <w:t xml:space="preserve">s </w:t>
      </w:r>
      <w:r w:rsidR="00CA3A6E" w:rsidRPr="00813B95">
        <w:rPr>
          <w:rFonts w:ascii="Verdana" w:hAnsi="Verdana" w:cs="Times New Roman"/>
          <w:sz w:val="20"/>
          <w:szCs w:val="20"/>
          <w:lang w:val="gl-ES"/>
        </w:rPr>
        <w:t xml:space="preserve">a denegación de embarque </w:t>
      </w:r>
      <w:r w:rsidR="00B948D2" w:rsidRPr="00813B95">
        <w:rPr>
          <w:rFonts w:ascii="Verdana" w:hAnsi="Verdana" w:cs="Times New Roman"/>
          <w:sz w:val="20"/>
          <w:szCs w:val="20"/>
          <w:lang w:val="gl-ES"/>
        </w:rPr>
        <w:t>c</w:t>
      </w:r>
      <w:r w:rsidR="00B14013">
        <w:rPr>
          <w:rFonts w:ascii="Verdana" w:hAnsi="Verdana" w:cs="Times New Roman"/>
          <w:sz w:val="20"/>
          <w:szCs w:val="20"/>
          <w:lang w:val="gl-ES"/>
        </w:rPr>
        <w:t>u</w:t>
      </w:r>
      <w:r w:rsidR="00B948D2" w:rsidRPr="00813B95">
        <w:rPr>
          <w:rFonts w:ascii="Verdana" w:hAnsi="Verdana" w:cs="Times New Roman"/>
          <w:sz w:val="20"/>
          <w:szCs w:val="20"/>
          <w:lang w:val="gl-ES"/>
        </w:rPr>
        <w:t>alifica</w:t>
      </w:r>
      <w:r w:rsidR="00B14013">
        <w:rPr>
          <w:rFonts w:ascii="Verdana" w:hAnsi="Verdana" w:cs="Times New Roman"/>
          <w:sz w:val="20"/>
          <w:szCs w:val="20"/>
          <w:lang w:val="gl-ES"/>
        </w:rPr>
        <w:t>rí</w:t>
      </w:r>
      <w:r w:rsidR="00E12ECF" w:rsidRPr="00813B95">
        <w:rPr>
          <w:rFonts w:ascii="Verdana" w:hAnsi="Verdana" w:cs="Times New Roman"/>
          <w:sz w:val="20"/>
          <w:szCs w:val="20"/>
          <w:lang w:val="gl-ES"/>
        </w:rPr>
        <w:t>a</w:t>
      </w:r>
      <w:r w:rsidR="00B14013">
        <w:rPr>
          <w:rFonts w:ascii="Verdana" w:hAnsi="Verdana" w:cs="Times New Roman"/>
          <w:sz w:val="20"/>
          <w:szCs w:val="20"/>
          <w:lang w:val="gl-ES"/>
        </w:rPr>
        <w:t>se</w:t>
      </w:r>
      <w:r w:rsidR="00B948D2" w:rsidRPr="00813B95">
        <w:rPr>
          <w:rFonts w:ascii="Verdana" w:hAnsi="Verdana" w:cs="Times New Roman"/>
          <w:sz w:val="20"/>
          <w:szCs w:val="20"/>
          <w:lang w:val="gl-ES"/>
        </w:rPr>
        <w:t xml:space="preserve"> como</w:t>
      </w:r>
      <w:r w:rsidR="00CA3A6E" w:rsidRPr="00813B95">
        <w:rPr>
          <w:rFonts w:ascii="Verdana" w:hAnsi="Verdana" w:cs="Times New Roman"/>
          <w:sz w:val="20"/>
          <w:szCs w:val="20"/>
          <w:lang w:val="gl-ES"/>
        </w:rPr>
        <w:t xml:space="preserve"> </w:t>
      </w:r>
      <w:r w:rsidR="00CF04C9">
        <w:rPr>
          <w:rFonts w:ascii="Verdana" w:hAnsi="Verdana" w:cs="Times New Roman"/>
          <w:sz w:val="20"/>
          <w:szCs w:val="20"/>
          <w:lang w:val="gl-ES"/>
        </w:rPr>
        <w:t>xustificada</w:t>
      </w:r>
      <w:r w:rsidR="00CA3A6E" w:rsidRPr="00813B95">
        <w:rPr>
          <w:rFonts w:ascii="Verdana" w:hAnsi="Verdana" w:cs="Times New Roman"/>
          <w:sz w:val="20"/>
          <w:szCs w:val="20"/>
          <w:lang w:val="gl-ES"/>
        </w:rPr>
        <w:t xml:space="preserve"> </w:t>
      </w:r>
      <w:r w:rsidR="00B14013">
        <w:rPr>
          <w:rFonts w:ascii="Verdana" w:hAnsi="Verdana" w:cs="Times New Roman"/>
          <w:sz w:val="20"/>
          <w:szCs w:val="20"/>
          <w:lang w:val="gl-ES"/>
        </w:rPr>
        <w:t>e o</w:t>
      </w:r>
      <w:r w:rsidR="00CA3A6E" w:rsidRPr="00813B95">
        <w:rPr>
          <w:rFonts w:ascii="Verdana" w:hAnsi="Verdana" w:cs="Times New Roman"/>
          <w:sz w:val="20"/>
          <w:szCs w:val="20"/>
          <w:lang w:val="gl-ES"/>
        </w:rPr>
        <w:t xml:space="preserve"> transportista carece</w:t>
      </w:r>
      <w:r w:rsidR="00E12ECF" w:rsidRPr="00813B95">
        <w:rPr>
          <w:rFonts w:ascii="Verdana" w:hAnsi="Verdana" w:cs="Times New Roman"/>
          <w:sz w:val="20"/>
          <w:szCs w:val="20"/>
          <w:lang w:val="gl-ES"/>
        </w:rPr>
        <w:t>ría</w:t>
      </w:r>
      <w:r w:rsidR="00CA3A6E" w:rsidRPr="00813B95">
        <w:rPr>
          <w:rFonts w:ascii="Verdana" w:hAnsi="Verdana" w:cs="Times New Roman"/>
          <w:sz w:val="20"/>
          <w:szCs w:val="20"/>
          <w:lang w:val="gl-ES"/>
        </w:rPr>
        <w:t xml:space="preserve"> de responsa</w:t>
      </w:r>
      <w:r w:rsidR="000966C6">
        <w:rPr>
          <w:rFonts w:ascii="Verdana" w:hAnsi="Verdana" w:cs="Times New Roman"/>
          <w:sz w:val="20"/>
          <w:szCs w:val="20"/>
          <w:lang w:val="gl-ES"/>
        </w:rPr>
        <w:t>bilidade</w:t>
      </w:r>
      <w:r w:rsidR="00CA3A6E" w:rsidRPr="00813B95">
        <w:rPr>
          <w:rFonts w:ascii="Verdana" w:hAnsi="Verdana" w:cs="Times New Roman"/>
          <w:sz w:val="20"/>
          <w:szCs w:val="20"/>
          <w:lang w:val="gl-ES"/>
        </w:rPr>
        <w:t xml:space="preserve"> algun</w:t>
      </w:r>
      <w:r w:rsidR="00B14013">
        <w:rPr>
          <w:rFonts w:ascii="Verdana" w:hAnsi="Verdana" w:cs="Times New Roman"/>
          <w:sz w:val="20"/>
          <w:szCs w:val="20"/>
          <w:lang w:val="gl-ES"/>
        </w:rPr>
        <w:t>h</w:t>
      </w:r>
      <w:r w:rsidR="00CA3A6E" w:rsidRPr="00813B95">
        <w:rPr>
          <w:rFonts w:ascii="Verdana" w:hAnsi="Verdana" w:cs="Times New Roman"/>
          <w:sz w:val="20"/>
          <w:szCs w:val="20"/>
          <w:lang w:val="gl-ES"/>
        </w:rPr>
        <w:t>a conforme a</w:t>
      </w:r>
      <w:r w:rsidR="00B14013">
        <w:rPr>
          <w:rFonts w:ascii="Verdana" w:hAnsi="Verdana" w:cs="Times New Roman"/>
          <w:sz w:val="20"/>
          <w:szCs w:val="20"/>
          <w:lang w:val="gl-ES"/>
        </w:rPr>
        <w:t>o</w:t>
      </w:r>
      <w:r w:rsidR="00CA3A6E"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sidR="00CA3A6E" w:rsidRPr="00813B95">
        <w:rPr>
          <w:rFonts w:ascii="Verdana" w:hAnsi="Verdana" w:cs="Times New Roman"/>
          <w:sz w:val="20"/>
          <w:szCs w:val="20"/>
          <w:lang w:val="gl-ES"/>
        </w:rPr>
        <w:t xml:space="preserve"> 261/2004. </w:t>
      </w:r>
      <w:r w:rsidR="00B14013">
        <w:rPr>
          <w:rFonts w:ascii="Verdana" w:hAnsi="Verdana" w:cs="Times New Roman"/>
          <w:sz w:val="20"/>
          <w:szCs w:val="20"/>
          <w:lang w:val="gl-ES"/>
        </w:rPr>
        <w:t>A desprotección d</w:t>
      </w:r>
      <w:r w:rsidR="00237274" w:rsidRPr="00813B95">
        <w:rPr>
          <w:rFonts w:ascii="Verdana" w:hAnsi="Verdana" w:cs="Times New Roman"/>
          <w:sz w:val="20"/>
          <w:szCs w:val="20"/>
          <w:lang w:val="gl-ES"/>
        </w:rPr>
        <w:t xml:space="preserve">os </w:t>
      </w:r>
      <w:r w:rsidR="00CF04C9">
        <w:rPr>
          <w:rFonts w:ascii="Verdana" w:hAnsi="Verdana" w:cs="Times New Roman"/>
          <w:sz w:val="20"/>
          <w:szCs w:val="20"/>
          <w:lang w:val="gl-ES"/>
        </w:rPr>
        <w:t>pasaxeiro</w:t>
      </w:r>
      <w:r w:rsidR="00B14013">
        <w:rPr>
          <w:rFonts w:ascii="Verdana" w:hAnsi="Verdana" w:cs="Times New Roman"/>
          <w:sz w:val="20"/>
          <w:szCs w:val="20"/>
          <w:lang w:val="gl-ES"/>
        </w:rPr>
        <w:t>s neste</w:t>
      </w:r>
      <w:r w:rsidR="00237274" w:rsidRPr="00813B95">
        <w:rPr>
          <w:rFonts w:ascii="Verdana" w:hAnsi="Verdana" w:cs="Times New Roman"/>
          <w:sz w:val="20"/>
          <w:szCs w:val="20"/>
          <w:lang w:val="gl-ES"/>
        </w:rPr>
        <w:t xml:space="preserve">s </w:t>
      </w:r>
      <w:r w:rsidR="0048335E">
        <w:rPr>
          <w:rFonts w:ascii="Verdana" w:hAnsi="Verdana" w:cs="Times New Roman"/>
          <w:sz w:val="20"/>
          <w:szCs w:val="20"/>
          <w:lang w:val="gl-ES"/>
        </w:rPr>
        <w:t>suposto</w:t>
      </w:r>
      <w:r w:rsidR="00B14013">
        <w:rPr>
          <w:rFonts w:ascii="Verdana" w:hAnsi="Verdana" w:cs="Times New Roman"/>
          <w:sz w:val="20"/>
          <w:szCs w:val="20"/>
          <w:lang w:val="gl-ES"/>
        </w:rPr>
        <w:t>s é más que evidente ao</w:t>
      </w:r>
      <w:r w:rsidR="00237274" w:rsidRPr="00813B95">
        <w:rPr>
          <w:rFonts w:ascii="Verdana" w:hAnsi="Verdana" w:cs="Times New Roman"/>
          <w:sz w:val="20"/>
          <w:szCs w:val="20"/>
          <w:lang w:val="gl-ES"/>
        </w:rPr>
        <w:t xml:space="preserve"> no</w:t>
      </w:r>
      <w:r w:rsidR="00045C64">
        <w:rPr>
          <w:rFonts w:ascii="Verdana" w:hAnsi="Verdana" w:cs="Times New Roman"/>
          <w:sz w:val="20"/>
          <w:szCs w:val="20"/>
          <w:lang w:val="gl-ES"/>
        </w:rPr>
        <w:t>n</w:t>
      </w:r>
      <w:r w:rsidR="00237274" w:rsidRPr="00813B95">
        <w:rPr>
          <w:rFonts w:ascii="Verdana" w:hAnsi="Verdana" w:cs="Times New Roman"/>
          <w:sz w:val="20"/>
          <w:szCs w:val="20"/>
          <w:lang w:val="gl-ES"/>
        </w:rPr>
        <w:t xml:space="preserve"> existir ningun</w:t>
      </w:r>
      <w:r w:rsidR="00B14013">
        <w:rPr>
          <w:rFonts w:ascii="Verdana" w:hAnsi="Verdana" w:cs="Times New Roman"/>
          <w:sz w:val="20"/>
          <w:szCs w:val="20"/>
          <w:lang w:val="gl-ES"/>
        </w:rPr>
        <w:t>ha normativa específica, á marxe do</w:t>
      </w:r>
      <w:r w:rsidR="00237274" w:rsidRPr="00813B95">
        <w:rPr>
          <w:rFonts w:ascii="Verdana" w:hAnsi="Verdana" w:cs="Times New Roman"/>
          <w:sz w:val="20"/>
          <w:szCs w:val="20"/>
          <w:lang w:val="gl-ES"/>
        </w:rPr>
        <w:t xml:space="preserve"> </w:t>
      </w:r>
      <w:r w:rsidR="00CF04C9">
        <w:rPr>
          <w:rFonts w:ascii="Verdana" w:hAnsi="Verdana" w:cs="Times New Roman"/>
          <w:sz w:val="20"/>
          <w:szCs w:val="20"/>
          <w:lang w:val="gl-ES"/>
        </w:rPr>
        <w:t>dereito</w:t>
      </w:r>
      <w:r w:rsidR="00237274" w:rsidRPr="00813B95">
        <w:rPr>
          <w:rFonts w:ascii="Verdana" w:hAnsi="Verdana" w:cs="Times New Roman"/>
          <w:sz w:val="20"/>
          <w:szCs w:val="20"/>
          <w:lang w:val="gl-ES"/>
        </w:rPr>
        <w:t xml:space="preserve"> común, que l</w:t>
      </w:r>
      <w:r w:rsidR="00B14013">
        <w:rPr>
          <w:rFonts w:ascii="Verdana" w:hAnsi="Verdana" w:cs="Times New Roman"/>
          <w:sz w:val="20"/>
          <w:szCs w:val="20"/>
          <w:lang w:val="gl-ES"/>
        </w:rPr>
        <w:t>l</w:t>
      </w:r>
      <w:r w:rsidR="00237274" w:rsidRPr="00813B95">
        <w:rPr>
          <w:rFonts w:ascii="Verdana" w:hAnsi="Verdana" w:cs="Times New Roman"/>
          <w:sz w:val="20"/>
          <w:szCs w:val="20"/>
          <w:lang w:val="gl-ES"/>
        </w:rPr>
        <w:t>e</w:t>
      </w:r>
      <w:r w:rsidR="00277AD0" w:rsidRPr="00813B95">
        <w:rPr>
          <w:rFonts w:ascii="Verdana" w:hAnsi="Verdana" w:cs="Times New Roman"/>
          <w:sz w:val="20"/>
          <w:szCs w:val="20"/>
          <w:lang w:val="gl-ES"/>
        </w:rPr>
        <w:t>s</w:t>
      </w:r>
      <w:r w:rsidR="00237274" w:rsidRPr="00813B95">
        <w:rPr>
          <w:rFonts w:ascii="Verdana" w:hAnsi="Verdana" w:cs="Times New Roman"/>
          <w:sz w:val="20"/>
          <w:szCs w:val="20"/>
          <w:lang w:val="gl-ES"/>
        </w:rPr>
        <w:t xml:space="preserve"> permita </w:t>
      </w:r>
      <w:r w:rsidR="00B14013">
        <w:rPr>
          <w:rFonts w:ascii="Verdana" w:hAnsi="Verdana" w:cs="Times New Roman"/>
          <w:sz w:val="20"/>
          <w:szCs w:val="20"/>
          <w:lang w:val="gl-ES"/>
        </w:rPr>
        <w:t>no</w:t>
      </w:r>
      <w:r w:rsidR="00B948D2" w:rsidRPr="00813B95">
        <w:rPr>
          <w:rFonts w:ascii="Verdana" w:hAnsi="Verdana" w:cs="Times New Roman"/>
          <w:sz w:val="20"/>
          <w:szCs w:val="20"/>
          <w:lang w:val="gl-ES"/>
        </w:rPr>
        <w:t xml:space="preserve"> s</w:t>
      </w:r>
      <w:r w:rsidR="00B14013">
        <w:rPr>
          <w:rFonts w:ascii="Verdana" w:hAnsi="Verdana" w:cs="Times New Roman"/>
          <w:sz w:val="20"/>
          <w:szCs w:val="20"/>
          <w:lang w:val="gl-ES"/>
        </w:rPr>
        <w:t>e</w:t>
      </w:r>
      <w:r w:rsidR="00B948D2" w:rsidRPr="00813B95">
        <w:rPr>
          <w:rFonts w:ascii="Verdana" w:hAnsi="Verdana" w:cs="Times New Roman"/>
          <w:sz w:val="20"/>
          <w:szCs w:val="20"/>
          <w:lang w:val="gl-ES"/>
        </w:rPr>
        <w:t xml:space="preserve">u caso </w:t>
      </w:r>
      <w:r w:rsidR="00B14013">
        <w:rPr>
          <w:rFonts w:ascii="Verdana" w:hAnsi="Verdana" w:cs="Times New Roman"/>
          <w:sz w:val="20"/>
          <w:szCs w:val="20"/>
          <w:lang w:val="gl-ES"/>
        </w:rPr>
        <w:t>esix</w:t>
      </w:r>
      <w:r w:rsidR="00237274" w:rsidRPr="00813B95">
        <w:rPr>
          <w:rFonts w:ascii="Verdana" w:hAnsi="Verdana" w:cs="Times New Roman"/>
          <w:sz w:val="20"/>
          <w:szCs w:val="20"/>
          <w:lang w:val="gl-ES"/>
        </w:rPr>
        <w:t>ir responsa</w:t>
      </w:r>
      <w:r w:rsidR="000966C6">
        <w:rPr>
          <w:rFonts w:ascii="Verdana" w:hAnsi="Verdana" w:cs="Times New Roman"/>
          <w:sz w:val="20"/>
          <w:szCs w:val="20"/>
          <w:lang w:val="gl-ES"/>
        </w:rPr>
        <w:t>bilidade</w:t>
      </w:r>
      <w:r w:rsidR="00B14013">
        <w:rPr>
          <w:rFonts w:ascii="Verdana" w:hAnsi="Verdana" w:cs="Times New Roman"/>
          <w:sz w:val="20"/>
          <w:szCs w:val="20"/>
          <w:lang w:val="gl-ES"/>
        </w:rPr>
        <w:t xml:space="preserve"> ao x</w:t>
      </w:r>
      <w:r w:rsidR="00237274" w:rsidRPr="00813B95">
        <w:rPr>
          <w:rFonts w:ascii="Verdana" w:hAnsi="Verdana" w:cs="Times New Roman"/>
          <w:sz w:val="20"/>
          <w:szCs w:val="20"/>
          <w:lang w:val="gl-ES"/>
        </w:rPr>
        <w:t>estor aeroportuario</w:t>
      </w:r>
      <w:r w:rsidR="00237274" w:rsidRPr="00813B95">
        <w:rPr>
          <w:rStyle w:val="Refdenotaalpie"/>
          <w:rFonts w:ascii="Verdana" w:hAnsi="Verdana" w:cs="Times New Roman"/>
          <w:sz w:val="20"/>
          <w:szCs w:val="20"/>
          <w:lang w:val="gl-ES"/>
        </w:rPr>
        <w:footnoteReference w:id="20"/>
      </w:r>
      <w:r w:rsidR="00237274" w:rsidRPr="00813B95">
        <w:rPr>
          <w:rFonts w:ascii="Verdana" w:hAnsi="Verdana" w:cs="Times New Roman"/>
          <w:sz w:val="20"/>
          <w:szCs w:val="20"/>
          <w:lang w:val="gl-ES"/>
        </w:rPr>
        <w:t>.</w:t>
      </w:r>
    </w:p>
    <w:p w:rsidR="00AA5C72" w:rsidRPr="00813B95" w:rsidRDefault="00F1503E" w:rsidP="00115C09">
      <w:pPr>
        <w:spacing w:after="0" w:line="240" w:lineRule="auto"/>
        <w:jc w:val="both"/>
        <w:rPr>
          <w:rFonts w:ascii="Verdana" w:hAnsi="Verdana" w:cs="Times New Roman"/>
          <w:sz w:val="20"/>
          <w:szCs w:val="20"/>
          <w:lang w:val="gl-ES"/>
        </w:rPr>
      </w:pPr>
      <w:r w:rsidRPr="00813B95">
        <w:rPr>
          <w:rFonts w:ascii="Verdana" w:hAnsi="Verdana" w:cs="Times New Roman"/>
          <w:b/>
          <w:sz w:val="20"/>
          <w:szCs w:val="20"/>
          <w:lang w:val="gl-ES"/>
        </w:rPr>
        <w:t>3</w:t>
      </w:r>
      <w:r w:rsidR="00AA5C72" w:rsidRPr="00813B95">
        <w:rPr>
          <w:rFonts w:ascii="Verdana" w:hAnsi="Verdana" w:cs="Times New Roman"/>
          <w:b/>
          <w:sz w:val="20"/>
          <w:szCs w:val="20"/>
          <w:lang w:val="gl-ES"/>
        </w:rPr>
        <w:t>.2 -</w:t>
      </w:r>
      <w:r w:rsidR="00591BCC" w:rsidRPr="00813B95">
        <w:rPr>
          <w:rFonts w:ascii="Verdana" w:hAnsi="Verdana" w:cs="Times New Roman"/>
          <w:b/>
          <w:sz w:val="20"/>
          <w:szCs w:val="20"/>
          <w:lang w:val="gl-ES"/>
        </w:rPr>
        <w:t xml:space="preserve"> </w:t>
      </w:r>
      <w:r w:rsidR="001602C2" w:rsidRPr="00813B95">
        <w:rPr>
          <w:rFonts w:ascii="Verdana" w:hAnsi="Verdana" w:cs="Times New Roman"/>
          <w:b/>
          <w:sz w:val="20"/>
          <w:szCs w:val="20"/>
          <w:lang w:val="gl-ES"/>
        </w:rPr>
        <w:t>P</w:t>
      </w:r>
      <w:r w:rsidR="00591BCC" w:rsidRPr="00813B95">
        <w:rPr>
          <w:rFonts w:ascii="Verdana" w:hAnsi="Verdana" w:cs="Times New Roman"/>
          <w:b/>
          <w:sz w:val="20"/>
          <w:szCs w:val="20"/>
          <w:lang w:val="gl-ES"/>
        </w:rPr>
        <w:t>resentación a</w:t>
      </w:r>
      <w:r w:rsidR="00B14013">
        <w:rPr>
          <w:rFonts w:ascii="Verdana" w:hAnsi="Verdana" w:cs="Times New Roman"/>
          <w:b/>
          <w:sz w:val="20"/>
          <w:szCs w:val="20"/>
          <w:lang w:val="gl-ES"/>
        </w:rPr>
        <w:t>o</w:t>
      </w:r>
      <w:r w:rsidR="00591BCC" w:rsidRPr="00813B95">
        <w:rPr>
          <w:rFonts w:ascii="Verdana" w:hAnsi="Verdana" w:cs="Times New Roman"/>
          <w:b/>
          <w:sz w:val="20"/>
          <w:szCs w:val="20"/>
          <w:lang w:val="gl-ES"/>
        </w:rPr>
        <w:t xml:space="preserve"> embarque </w:t>
      </w:r>
      <w:r w:rsidR="00B14013">
        <w:rPr>
          <w:rFonts w:ascii="Verdana" w:hAnsi="Verdana" w:cs="Times New Roman"/>
          <w:b/>
          <w:sz w:val="20"/>
          <w:szCs w:val="20"/>
          <w:lang w:val="gl-ES"/>
        </w:rPr>
        <w:t xml:space="preserve">sen </w:t>
      </w:r>
      <w:r w:rsidR="00B7285F" w:rsidRPr="00813B95">
        <w:rPr>
          <w:rFonts w:ascii="Verdana" w:hAnsi="Verdana" w:cs="Times New Roman"/>
          <w:b/>
          <w:sz w:val="20"/>
          <w:szCs w:val="20"/>
          <w:lang w:val="gl-ES"/>
        </w:rPr>
        <w:t xml:space="preserve">os documentos de </w:t>
      </w:r>
      <w:r w:rsidR="00CF04C9">
        <w:rPr>
          <w:rFonts w:ascii="Verdana" w:hAnsi="Verdana" w:cs="Times New Roman"/>
          <w:b/>
          <w:sz w:val="20"/>
          <w:szCs w:val="20"/>
          <w:lang w:val="gl-ES"/>
        </w:rPr>
        <w:t>viaxe</w:t>
      </w:r>
      <w:r w:rsidR="00B7285F" w:rsidRPr="00813B95">
        <w:rPr>
          <w:rFonts w:ascii="Verdana" w:hAnsi="Verdana" w:cs="Times New Roman"/>
          <w:b/>
          <w:sz w:val="20"/>
          <w:szCs w:val="20"/>
          <w:lang w:val="gl-ES"/>
        </w:rPr>
        <w:t xml:space="preserve"> adecuados</w:t>
      </w:r>
      <w:r w:rsidR="00B7285F" w:rsidRPr="00813B95">
        <w:rPr>
          <w:rFonts w:ascii="Verdana" w:hAnsi="Verdana" w:cs="Times New Roman"/>
          <w:sz w:val="20"/>
          <w:szCs w:val="20"/>
          <w:lang w:val="gl-ES"/>
        </w:rPr>
        <w:t>:</w:t>
      </w:r>
      <w:bookmarkStart w:id="0" w:name="_GoBack"/>
      <w:bookmarkEnd w:id="0"/>
    </w:p>
    <w:p w:rsidR="00B7285F" w:rsidRPr="00813B95" w:rsidRDefault="00B14013"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O</w:t>
      </w:r>
      <w:r w:rsidR="00B7285F" w:rsidRPr="00813B95">
        <w:rPr>
          <w:rFonts w:ascii="Verdana" w:hAnsi="Verdana" w:cs="Times New Roman"/>
          <w:sz w:val="20"/>
          <w:szCs w:val="20"/>
          <w:lang w:val="gl-ES"/>
        </w:rPr>
        <w:t xml:space="preserve"> </w:t>
      </w:r>
      <w:r w:rsidR="00CF04C9">
        <w:rPr>
          <w:rFonts w:ascii="Verdana" w:hAnsi="Verdana" w:cs="Times New Roman"/>
          <w:sz w:val="20"/>
          <w:szCs w:val="20"/>
          <w:lang w:val="gl-ES"/>
        </w:rPr>
        <w:t>artigo</w:t>
      </w:r>
      <w:r w:rsidR="00B7285F" w:rsidRPr="00813B95">
        <w:rPr>
          <w:rFonts w:ascii="Verdana" w:hAnsi="Verdana" w:cs="Times New Roman"/>
          <w:sz w:val="20"/>
          <w:szCs w:val="20"/>
          <w:lang w:val="gl-ES"/>
        </w:rPr>
        <w:t xml:space="preserve"> 2.j d</w:t>
      </w:r>
      <w:r>
        <w:rPr>
          <w:rFonts w:ascii="Verdana" w:hAnsi="Verdana" w:cs="Times New Roman"/>
          <w:sz w:val="20"/>
          <w:szCs w:val="20"/>
          <w:lang w:val="gl-ES"/>
        </w:rPr>
        <w:t>o</w:t>
      </w:r>
      <w:r w:rsidR="00B7285F"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sidR="00B7285F" w:rsidRPr="00813B95">
        <w:rPr>
          <w:rFonts w:ascii="Verdana" w:hAnsi="Verdana" w:cs="Times New Roman"/>
          <w:sz w:val="20"/>
          <w:szCs w:val="20"/>
          <w:lang w:val="gl-ES"/>
        </w:rPr>
        <w:t xml:space="preserve"> 261/2004 faculta de forma expresa </w:t>
      </w:r>
      <w:r w:rsidR="00CF04C9">
        <w:rPr>
          <w:rFonts w:ascii="Verdana" w:hAnsi="Verdana" w:cs="Times New Roman"/>
          <w:sz w:val="20"/>
          <w:szCs w:val="20"/>
          <w:lang w:val="gl-ES"/>
        </w:rPr>
        <w:t>á</w:t>
      </w:r>
      <w:r w:rsidR="00B7285F" w:rsidRPr="00813B95">
        <w:rPr>
          <w:rFonts w:ascii="Verdana" w:hAnsi="Verdana" w:cs="Times New Roman"/>
          <w:sz w:val="20"/>
          <w:szCs w:val="20"/>
          <w:lang w:val="gl-ES"/>
        </w:rPr>
        <w:t xml:space="preserve">s </w:t>
      </w:r>
      <w:r>
        <w:rPr>
          <w:rFonts w:ascii="Verdana" w:hAnsi="Verdana" w:cs="Times New Roman"/>
          <w:sz w:val="20"/>
          <w:szCs w:val="20"/>
          <w:lang w:val="gl-ES"/>
        </w:rPr>
        <w:t>compañías aéreas para impedir o embarque n</w:t>
      </w:r>
      <w:r w:rsidR="00B7285F" w:rsidRPr="00813B95">
        <w:rPr>
          <w:rFonts w:ascii="Verdana" w:hAnsi="Verdana" w:cs="Times New Roman"/>
          <w:sz w:val="20"/>
          <w:szCs w:val="20"/>
          <w:lang w:val="gl-ES"/>
        </w:rPr>
        <w:t xml:space="preserve">un </w:t>
      </w:r>
      <w:r w:rsidR="00CF04C9">
        <w:rPr>
          <w:rFonts w:ascii="Verdana" w:hAnsi="Verdana" w:cs="Times New Roman"/>
          <w:sz w:val="20"/>
          <w:szCs w:val="20"/>
          <w:lang w:val="gl-ES"/>
        </w:rPr>
        <w:t>voo</w:t>
      </w:r>
      <w:r w:rsidR="00B7285F" w:rsidRPr="00813B95">
        <w:rPr>
          <w:rFonts w:ascii="Verdana" w:hAnsi="Verdana" w:cs="Times New Roman"/>
          <w:sz w:val="20"/>
          <w:szCs w:val="20"/>
          <w:lang w:val="gl-ES"/>
        </w:rPr>
        <w:t xml:space="preserve"> a todo </w:t>
      </w:r>
      <w:r w:rsidR="00CF04C9">
        <w:rPr>
          <w:rFonts w:ascii="Verdana" w:hAnsi="Verdana" w:cs="Times New Roman"/>
          <w:sz w:val="20"/>
          <w:szCs w:val="20"/>
          <w:lang w:val="gl-ES"/>
        </w:rPr>
        <w:t>pasaxeiro</w:t>
      </w:r>
      <w:r w:rsidR="00B7285F" w:rsidRPr="00813B95">
        <w:rPr>
          <w:rFonts w:ascii="Verdana" w:hAnsi="Verdana" w:cs="Times New Roman"/>
          <w:sz w:val="20"/>
          <w:szCs w:val="20"/>
          <w:lang w:val="gl-ES"/>
        </w:rPr>
        <w:t xml:space="preserve"> que no</w:t>
      </w:r>
      <w:r>
        <w:rPr>
          <w:rFonts w:ascii="Verdana" w:hAnsi="Verdana" w:cs="Times New Roman"/>
          <w:sz w:val="20"/>
          <w:szCs w:val="20"/>
          <w:lang w:val="gl-ES"/>
        </w:rPr>
        <w:t>n</w:t>
      </w:r>
      <w:r w:rsidR="00B7285F" w:rsidRPr="00813B95">
        <w:rPr>
          <w:rFonts w:ascii="Verdana" w:hAnsi="Verdana" w:cs="Times New Roman"/>
          <w:sz w:val="20"/>
          <w:szCs w:val="20"/>
          <w:lang w:val="gl-ES"/>
        </w:rPr>
        <w:t xml:space="preserve"> porte </w:t>
      </w:r>
      <w:r>
        <w:rPr>
          <w:rFonts w:ascii="Verdana" w:hAnsi="Verdana" w:cs="Times New Roman"/>
          <w:sz w:val="20"/>
          <w:szCs w:val="20"/>
          <w:lang w:val="gl-ES"/>
        </w:rPr>
        <w:t xml:space="preserve">consigo </w:t>
      </w:r>
      <w:r w:rsidR="00B7285F" w:rsidRPr="00813B95">
        <w:rPr>
          <w:rFonts w:ascii="Verdana" w:hAnsi="Verdana" w:cs="Times New Roman"/>
          <w:sz w:val="20"/>
          <w:szCs w:val="20"/>
          <w:lang w:val="gl-ES"/>
        </w:rPr>
        <w:t xml:space="preserve">a documentación de </w:t>
      </w:r>
      <w:r w:rsidR="00CF04C9">
        <w:rPr>
          <w:rFonts w:ascii="Verdana" w:hAnsi="Verdana" w:cs="Times New Roman"/>
          <w:sz w:val="20"/>
          <w:szCs w:val="20"/>
          <w:lang w:val="gl-ES"/>
        </w:rPr>
        <w:t>viaxe</w:t>
      </w:r>
      <w:r w:rsidR="00B7285F" w:rsidRPr="00813B95">
        <w:rPr>
          <w:rFonts w:ascii="Verdana" w:hAnsi="Verdana" w:cs="Times New Roman"/>
          <w:sz w:val="20"/>
          <w:szCs w:val="20"/>
          <w:lang w:val="gl-ES"/>
        </w:rPr>
        <w:t xml:space="preserve"> ad</w:t>
      </w:r>
      <w:r>
        <w:rPr>
          <w:rFonts w:ascii="Verdana" w:hAnsi="Verdana" w:cs="Times New Roman"/>
          <w:sz w:val="20"/>
          <w:szCs w:val="20"/>
          <w:lang w:val="gl-ES"/>
        </w:rPr>
        <w:t>ecuada, entendendo como tal o correspond</w:t>
      </w:r>
      <w:r w:rsidR="00924F56" w:rsidRPr="00813B95">
        <w:rPr>
          <w:rFonts w:ascii="Verdana" w:hAnsi="Verdana" w:cs="Times New Roman"/>
          <w:sz w:val="20"/>
          <w:szCs w:val="20"/>
          <w:lang w:val="gl-ES"/>
        </w:rPr>
        <w:t>ente</w:t>
      </w:r>
      <w:r w:rsidR="00B7285F" w:rsidRPr="00813B95">
        <w:rPr>
          <w:rFonts w:ascii="Verdana" w:hAnsi="Verdana" w:cs="Times New Roman"/>
          <w:sz w:val="20"/>
          <w:szCs w:val="20"/>
          <w:lang w:val="gl-ES"/>
        </w:rPr>
        <w:t xml:space="preserve"> billete</w:t>
      </w:r>
      <w:r w:rsidR="00924F56" w:rsidRPr="00813B95">
        <w:rPr>
          <w:rFonts w:ascii="Verdana" w:hAnsi="Verdana" w:cs="Times New Roman"/>
          <w:sz w:val="20"/>
          <w:szCs w:val="20"/>
          <w:lang w:val="gl-ES"/>
        </w:rPr>
        <w:t>,</w:t>
      </w:r>
      <w:r>
        <w:rPr>
          <w:rFonts w:ascii="Verdana" w:hAnsi="Verdana" w:cs="Times New Roman"/>
          <w:sz w:val="20"/>
          <w:szCs w:val="20"/>
          <w:lang w:val="gl-ES"/>
        </w:rPr>
        <w:t xml:space="preserve"> a documentación que o</w:t>
      </w:r>
      <w:r w:rsidR="001138CF" w:rsidRPr="00813B95">
        <w:rPr>
          <w:rFonts w:ascii="Verdana" w:hAnsi="Verdana" w:cs="Times New Roman"/>
          <w:sz w:val="20"/>
          <w:szCs w:val="20"/>
          <w:lang w:val="gl-ES"/>
        </w:rPr>
        <w:t xml:space="preserve"> identifique</w:t>
      </w:r>
      <w:r w:rsidR="00045C64">
        <w:rPr>
          <w:rFonts w:ascii="Verdana" w:hAnsi="Verdana" w:cs="Times New Roman"/>
          <w:sz w:val="20"/>
          <w:szCs w:val="20"/>
          <w:lang w:val="gl-ES"/>
        </w:rPr>
        <w:t xml:space="preserve"> e, se</w:t>
      </w:r>
      <w:r>
        <w:rPr>
          <w:rFonts w:ascii="Verdana" w:hAnsi="Verdana" w:cs="Times New Roman"/>
          <w:sz w:val="20"/>
          <w:szCs w:val="20"/>
          <w:lang w:val="gl-ES"/>
        </w:rPr>
        <w:t xml:space="preserve"> o</w:t>
      </w:r>
      <w:r w:rsidR="001138CF" w:rsidRPr="00813B95">
        <w:rPr>
          <w:rFonts w:ascii="Verdana" w:hAnsi="Verdana" w:cs="Times New Roman"/>
          <w:sz w:val="20"/>
          <w:szCs w:val="20"/>
          <w:lang w:val="gl-ES"/>
        </w:rPr>
        <w:t xml:space="preserve"> </w:t>
      </w:r>
      <w:r w:rsidR="00CF04C9">
        <w:rPr>
          <w:rFonts w:ascii="Verdana" w:hAnsi="Verdana" w:cs="Times New Roman"/>
          <w:sz w:val="20"/>
          <w:szCs w:val="20"/>
          <w:lang w:val="gl-ES"/>
        </w:rPr>
        <w:t>voo</w:t>
      </w:r>
      <w:r w:rsidR="001138CF" w:rsidRPr="00813B95">
        <w:rPr>
          <w:rFonts w:ascii="Verdana" w:hAnsi="Verdana" w:cs="Times New Roman"/>
          <w:sz w:val="20"/>
          <w:szCs w:val="20"/>
          <w:lang w:val="gl-ES"/>
        </w:rPr>
        <w:t xml:space="preserve"> no</w:t>
      </w:r>
      <w:r>
        <w:rPr>
          <w:rFonts w:ascii="Verdana" w:hAnsi="Verdana" w:cs="Times New Roman"/>
          <w:sz w:val="20"/>
          <w:szCs w:val="20"/>
          <w:lang w:val="gl-ES"/>
        </w:rPr>
        <w:t>n é</w:t>
      </w:r>
      <w:r w:rsidR="001138CF" w:rsidRPr="00813B95">
        <w:rPr>
          <w:rFonts w:ascii="Verdana" w:hAnsi="Verdana" w:cs="Times New Roman"/>
          <w:sz w:val="20"/>
          <w:szCs w:val="20"/>
          <w:lang w:val="gl-ES"/>
        </w:rPr>
        <w:t xml:space="preserve"> interno,</w:t>
      </w:r>
      <w:r w:rsidR="008624F9" w:rsidRPr="00813B95">
        <w:rPr>
          <w:rFonts w:ascii="Verdana" w:hAnsi="Verdana" w:cs="Times New Roman"/>
          <w:sz w:val="20"/>
          <w:szCs w:val="20"/>
          <w:lang w:val="gl-ES"/>
        </w:rPr>
        <w:t xml:space="preserve"> </w:t>
      </w:r>
      <w:r>
        <w:rPr>
          <w:rFonts w:ascii="Verdana" w:hAnsi="Verdana" w:cs="Times New Roman"/>
          <w:sz w:val="20"/>
          <w:szCs w:val="20"/>
          <w:lang w:val="gl-ES"/>
        </w:rPr>
        <w:t>a documentación requirida para poder ingresar ao</w:t>
      </w:r>
      <w:r w:rsidR="001138CF" w:rsidRPr="00813B95">
        <w:rPr>
          <w:rFonts w:ascii="Verdana" w:hAnsi="Verdana" w:cs="Times New Roman"/>
          <w:sz w:val="20"/>
          <w:szCs w:val="20"/>
          <w:lang w:val="gl-ES"/>
        </w:rPr>
        <w:t xml:space="preserve"> Estado de destino</w:t>
      </w:r>
      <w:r w:rsidR="006E412F" w:rsidRPr="00813B95">
        <w:rPr>
          <w:rFonts w:ascii="Verdana" w:hAnsi="Verdana" w:cs="Times New Roman"/>
          <w:sz w:val="20"/>
          <w:szCs w:val="20"/>
          <w:lang w:val="gl-ES"/>
        </w:rPr>
        <w:t>.</w:t>
      </w:r>
      <w:r>
        <w:rPr>
          <w:rFonts w:ascii="Verdana" w:hAnsi="Verdana" w:cs="Times New Roman"/>
          <w:sz w:val="20"/>
          <w:szCs w:val="20"/>
          <w:lang w:val="gl-ES"/>
        </w:rPr>
        <w:t xml:space="preserve"> A</w:t>
      </w:r>
      <w:r w:rsidR="00924F56" w:rsidRPr="00813B95">
        <w:rPr>
          <w:rFonts w:ascii="Verdana" w:hAnsi="Verdana" w:cs="Times New Roman"/>
          <w:sz w:val="20"/>
          <w:szCs w:val="20"/>
          <w:lang w:val="gl-ES"/>
        </w:rPr>
        <w:t xml:space="preserve"> compañía no</w:t>
      </w:r>
      <w:r>
        <w:rPr>
          <w:rFonts w:ascii="Verdana" w:hAnsi="Verdana" w:cs="Times New Roman"/>
          <w:sz w:val="20"/>
          <w:szCs w:val="20"/>
          <w:lang w:val="gl-ES"/>
        </w:rPr>
        <w:t>n pode denegar o</w:t>
      </w:r>
      <w:r w:rsidR="00924F56" w:rsidRPr="00813B95">
        <w:rPr>
          <w:rFonts w:ascii="Verdana" w:hAnsi="Verdana" w:cs="Times New Roman"/>
          <w:sz w:val="20"/>
          <w:szCs w:val="20"/>
          <w:lang w:val="gl-ES"/>
        </w:rPr>
        <w:t xml:space="preserve"> embarque </w:t>
      </w:r>
      <w:r>
        <w:rPr>
          <w:rFonts w:ascii="Verdana" w:hAnsi="Verdana" w:cs="Times New Roman"/>
          <w:sz w:val="20"/>
          <w:szCs w:val="20"/>
          <w:lang w:val="gl-ES"/>
        </w:rPr>
        <w:t>po</w:t>
      </w:r>
      <w:r w:rsidR="00F279B1" w:rsidRPr="00813B95">
        <w:rPr>
          <w:rFonts w:ascii="Verdana" w:hAnsi="Verdana" w:cs="Times New Roman"/>
          <w:sz w:val="20"/>
          <w:szCs w:val="20"/>
          <w:lang w:val="gl-ES"/>
        </w:rPr>
        <w:t xml:space="preserve">la </w:t>
      </w:r>
      <w:r w:rsidR="00045C64">
        <w:rPr>
          <w:rFonts w:ascii="Verdana" w:hAnsi="Verdana" w:cs="Times New Roman"/>
          <w:sz w:val="20"/>
          <w:szCs w:val="20"/>
          <w:lang w:val="gl-ES"/>
        </w:rPr>
        <w:t>falta de</w:t>
      </w:r>
      <w:r w:rsidR="00F279B1" w:rsidRPr="00813B95">
        <w:rPr>
          <w:rFonts w:ascii="Verdana" w:hAnsi="Verdana" w:cs="Times New Roman"/>
          <w:sz w:val="20"/>
          <w:szCs w:val="20"/>
          <w:lang w:val="gl-ES"/>
        </w:rPr>
        <w:t xml:space="preserve"> presentación de o</w:t>
      </w:r>
      <w:r>
        <w:rPr>
          <w:rFonts w:ascii="Verdana" w:hAnsi="Verdana" w:cs="Times New Roman"/>
          <w:sz w:val="20"/>
          <w:szCs w:val="20"/>
          <w:lang w:val="gl-ES"/>
        </w:rPr>
        <w:t>u</w:t>
      </w:r>
      <w:r w:rsidR="00F279B1" w:rsidRPr="00813B95">
        <w:rPr>
          <w:rFonts w:ascii="Verdana" w:hAnsi="Verdana" w:cs="Times New Roman"/>
          <w:sz w:val="20"/>
          <w:szCs w:val="20"/>
          <w:lang w:val="gl-ES"/>
        </w:rPr>
        <w:t xml:space="preserve">tra documentación diferente </w:t>
      </w:r>
      <w:r w:rsidR="00CF04C9">
        <w:rPr>
          <w:rFonts w:ascii="Verdana" w:hAnsi="Verdana" w:cs="Times New Roman"/>
          <w:sz w:val="20"/>
          <w:szCs w:val="20"/>
          <w:lang w:val="gl-ES"/>
        </w:rPr>
        <w:t>á</w:t>
      </w:r>
      <w:r w:rsidR="00F279B1" w:rsidRPr="00813B95">
        <w:rPr>
          <w:rFonts w:ascii="Verdana" w:hAnsi="Verdana" w:cs="Times New Roman"/>
          <w:sz w:val="20"/>
          <w:szCs w:val="20"/>
          <w:lang w:val="gl-ES"/>
        </w:rPr>
        <w:t xml:space="preserve"> indicada</w:t>
      </w:r>
      <w:r w:rsidR="00045C64" w:rsidRPr="00813B95">
        <w:rPr>
          <w:rStyle w:val="Refdenotaalpie"/>
          <w:rFonts w:ascii="Verdana" w:hAnsi="Verdana" w:cs="Times New Roman"/>
          <w:sz w:val="20"/>
          <w:szCs w:val="20"/>
          <w:lang w:val="gl-ES"/>
        </w:rPr>
        <w:footnoteReference w:id="21"/>
      </w:r>
      <w:r>
        <w:rPr>
          <w:rFonts w:ascii="Verdana" w:hAnsi="Verdana" w:cs="Times New Roman"/>
          <w:sz w:val="20"/>
          <w:szCs w:val="20"/>
          <w:lang w:val="gl-ES"/>
        </w:rPr>
        <w:t xml:space="preserve">, excepto que </w:t>
      </w:r>
      <w:r w:rsidR="00045C64">
        <w:rPr>
          <w:rFonts w:ascii="Verdana" w:hAnsi="Verdana" w:cs="Times New Roman"/>
          <w:sz w:val="20"/>
          <w:szCs w:val="20"/>
          <w:lang w:val="gl-ES"/>
        </w:rPr>
        <w:t>a lexislación vixente</w:t>
      </w:r>
      <w:r>
        <w:rPr>
          <w:rFonts w:ascii="Verdana" w:hAnsi="Verdana" w:cs="Times New Roman"/>
          <w:sz w:val="20"/>
          <w:szCs w:val="20"/>
          <w:lang w:val="gl-ES"/>
        </w:rPr>
        <w:t xml:space="preserve"> así o autorice</w:t>
      </w:r>
      <w:r w:rsidR="00F279B1" w:rsidRPr="00813B95">
        <w:rPr>
          <w:rFonts w:ascii="Verdana" w:hAnsi="Verdana" w:cs="Times New Roman"/>
          <w:sz w:val="20"/>
          <w:szCs w:val="20"/>
          <w:lang w:val="gl-ES"/>
        </w:rPr>
        <w:t xml:space="preserve">. </w:t>
      </w:r>
    </w:p>
    <w:p w:rsidR="00565139" w:rsidRPr="00813B95" w:rsidRDefault="00B14013"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 xml:space="preserve">Con relación ao billete de avión, </w:t>
      </w:r>
      <w:r w:rsidR="00B7285F" w:rsidRPr="00813B95">
        <w:rPr>
          <w:rFonts w:ascii="Verdana" w:hAnsi="Verdana" w:cs="Times New Roman"/>
          <w:sz w:val="20"/>
          <w:szCs w:val="20"/>
          <w:lang w:val="gl-ES"/>
        </w:rPr>
        <w:t>as compañías aéreas pod</w:t>
      </w:r>
      <w:r>
        <w:rPr>
          <w:rFonts w:ascii="Verdana" w:hAnsi="Verdana" w:cs="Times New Roman"/>
          <w:sz w:val="20"/>
          <w:szCs w:val="20"/>
          <w:lang w:val="gl-ES"/>
        </w:rPr>
        <w:t>erán denegar o</w:t>
      </w:r>
      <w:r w:rsidR="00B7285F" w:rsidRPr="00813B95">
        <w:rPr>
          <w:rFonts w:ascii="Verdana" w:hAnsi="Verdana" w:cs="Times New Roman"/>
          <w:sz w:val="20"/>
          <w:szCs w:val="20"/>
          <w:lang w:val="gl-ES"/>
        </w:rPr>
        <w:t xml:space="preserve"> embarque de forma </w:t>
      </w:r>
      <w:r w:rsidR="00CF04C9">
        <w:rPr>
          <w:rFonts w:ascii="Verdana" w:hAnsi="Verdana" w:cs="Times New Roman"/>
          <w:sz w:val="20"/>
          <w:szCs w:val="20"/>
          <w:lang w:val="gl-ES"/>
        </w:rPr>
        <w:t>xustificada</w:t>
      </w:r>
      <w:r>
        <w:rPr>
          <w:rFonts w:ascii="Verdana" w:hAnsi="Verdana" w:cs="Times New Roman"/>
          <w:sz w:val="20"/>
          <w:szCs w:val="20"/>
          <w:lang w:val="gl-ES"/>
        </w:rPr>
        <w:t xml:space="preserve"> cando o</w:t>
      </w:r>
      <w:r w:rsidR="00B7285F"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00B7285F" w:rsidRPr="00813B95">
        <w:rPr>
          <w:rFonts w:ascii="Verdana" w:hAnsi="Verdana" w:cs="Times New Roman"/>
          <w:sz w:val="20"/>
          <w:szCs w:val="20"/>
          <w:lang w:val="gl-ES"/>
        </w:rPr>
        <w:t xml:space="preserve"> </w:t>
      </w:r>
      <w:r w:rsidR="001138CF" w:rsidRPr="00813B95">
        <w:rPr>
          <w:rFonts w:ascii="Verdana" w:hAnsi="Verdana" w:cs="Times New Roman"/>
          <w:sz w:val="20"/>
          <w:szCs w:val="20"/>
          <w:lang w:val="gl-ES"/>
        </w:rPr>
        <w:t>no</w:t>
      </w:r>
      <w:r>
        <w:rPr>
          <w:rFonts w:ascii="Verdana" w:hAnsi="Verdana" w:cs="Times New Roman"/>
          <w:sz w:val="20"/>
          <w:szCs w:val="20"/>
          <w:lang w:val="gl-ES"/>
        </w:rPr>
        <w:t>n</w:t>
      </w:r>
      <w:r w:rsidR="001138CF" w:rsidRPr="00813B95">
        <w:rPr>
          <w:rFonts w:ascii="Verdana" w:hAnsi="Verdana" w:cs="Times New Roman"/>
          <w:sz w:val="20"/>
          <w:szCs w:val="20"/>
          <w:lang w:val="gl-ES"/>
        </w:rPr>
        <w:t xml:space="preserve"> porte </w:t>
      </w:r>
      <w:r>
        <w:rPr>
          <w:rFonts w:ascii="Verdana" w:hAnsi="Verdana" w:cs="Times New Roman"/>
          <w:sz w:val="20"/>
          <w:szCs w:val="20"/>
          <w:lang w:val="gl-ES"/>
        </w:rPr>
        <w:t>a súa</w:t>
      </w:r>
      <w:r w:rsidR="001138CF" w:rsidRPr="00813B95">
        <w:rPr>
          <w:rFonts w:ascii="Verdana" w:hAnsi="Verdana" w:cs="Times New Roman"/>
          <w:sz w:val="20"/>
          <w:szCs w:val="20"/>
          <w:lang w:val="gl-ES"/>
        </w:rPr>
        <w:t xml:space="preserve"> </w:t>
      </w:r>
      <w:r>
        <w:rPr>
          <w:rFonts w:ascii="Verdana" w:hAnsi="Verdana" w:cs="Times New Roman"/>
          <w:sz w:val="20"/>
          <w:szCs w:val="20"/>
          <w:lang w:val="gl-ES"/>
        </w:rPr>
        <w:t>tarx</w:t>
      </w:r>
      <w:r w:rsidR="00172ACD" w:rsidRPr="00813B95">
        <w:rPr>
          <w:rFonts w:ascii="Verdana" w:hAnsi="Verdana" w:cs="Times New Roman"/>
          <w:sz w:val="20"/>
          <w:szCs w:val="20"/>
          <w:lang w:val="gl-ES"/>
        </w:rPr>
        <w:t>eta de embarque</w:t>
      </w:r>
      <w:r w:rsidR="001138CF" w:rsidRPr="00813B95">
        <w:rPr>
          <w:rFonts w:ascii="Verdana" w:hAnsi="Verdana" w:cs="Times New Roman"/>
          <w:sz w:val="20"/>
          <w:szCs w:val="20"/>
          <w:lang w:val="gl-ES"/>
        </w:rPr>
        <w:t xml:space="preserve"> o</w:t>
      </w:r>
      <w:r>
        <w:rPr>
          <w:rFonts w:ascii="Verdana" w:hAnsi="Verdana" w:cs="Times New Roman"/>
          <w:sz w:val="20"/>
          <w:szCs w:val="20"/>
          <w:lang w:val="gl-ES"/>
        </w:rPr>
        <w:t>u</w:t>
      </w:r>
      <w:r w:rsidR="001138CF" w:rsidRPr="00813B95">
        <w:rPr>
          <w:rFonts w:ascii="Verdana" w:hAnsi="Verdana" w:cs="Times New Roman"/>
          <w:sz w:val="20"/>
          <w:szCs w:val="20"/>
          <w:lang w:val="gl-ES"/>
        </w:rPr>
        <w:t xml:space="preserve"> </w:t>
      </w:r>
      <w:r w:rsidR="00B7285F" w:rsidRPr="00813B95">
        <w:rPr>
          <w:rFonts w:ascii="Verdana" w:hAnsi="Verdana" w:cs="Times New Roman"/>
          <w:sz w:val="20"/>
          <w:szCs w:val="20"/>
          <w:lang w:val="gl-ES"/>
        </w:rPr>
        <w:t>se presente con un billete falsificado, un bille</w:t>
      </w:r>
      <w:r>
        <w:rPr>
          <w:rFonts w:ascii="Verdana" w:hAnsi="Verdana" w:cs="Times New Roman"/>
          <w:sz w:val="20"/>
          <w:szCs w:val="20"/>
          <w:lang w:val="gl-ES"/>
        </w:rPr>
        <w:t>te adquirido por métodos ilegai</w:t>
      </w:r>
      <w:r w:rsidR="00B7285F" w:rsidRPr="00813B95">
        <w:rPr>
          <w:rFonts w:ascii="Verdana" w:hAnsi="Verdana" w:cs="Times New Roman"/>
          <w:sz w:val="20"/>
          <w:szCs w:val="20"/>
          <w:lang w:val="gl-ES"/>
        </w:rPr>
        <w:t>s</w:t>
      </w:r>
      <w:r w:rsidR="001138CF" w:rsidRPr="00813B95">
        <w:rPr>
          <w:rFonts w:ascii="Verdana" w:hAnsi="Verdana" w:cs="Times New Roman"/>
          <w:sz w:val="20"/>
          <w:szCs w:val="20"/>
          <w:lang w:val="gl-ES"/>
        </w:rPr>
        <w:t>,</w:t>
      </w:r>
      <w:r w:rsidR="00B7285F" w:rsidRPr="00813B95">
        <w:rPr>
          <w:rFonts w:ascii="Verdana" w:hAnsi="Verdana" w:cs="Times New Roman"/>
          <w:sz w:val="20"/>
          <w:szCs w:val="20"/>
          <w:lang w:val="gl-ES"/>
        </w:rPr>
        <w:t xml:space="preserve"> cu</w:t>
      </w:r>
      <w:r w:rsidR="00CF04C9">
        <w:rPr>
          <w:rFonts w:ascii="Verdana" w:hAnsi="Verdana" w:cs="Times New Roman"/>
          <w:sz w:val="20"/>
          <w:szCs w:val="20"/>
          <w:lang w:val="gl-ES"/>
        </w:rPr>
        <w:t>xa</w:t>
      </w:r>
      <w:r w:rsidR="00B7285F" w:rsidRPr="00813B95">
        <w:rPr>
          <w:rFonts w:ascii="Verdana" w:hAnsi="Verdana" w:cs="Times New Roman"/>
          <w:sz w:val="20"/>
          <w:szCs w:val="20"/>
          <w:lang w:val="gl-ES"/>
        </w:rPr>
        <w:t xml:space="preserve"> </w:t>
      </w:r>
      <w:r w:rsidR="00CF04C9">
        <w:rPr>
          <w:rFonts w:ascii="Verdana" w:hAnsi="Verdana" w:cs="Times New Roman"/>
          <w:sz w:val="20"/>
          <w:szCs w:val="20"/>
          <w:lang w:val="gl-ES"/>
        </w:rPr>
        <w:t>perda</w:t>
      </w:r>
      <w:r w:rsidR="00B7285F" w:rsidRPr="00813B95">
        <w:rPr>
          <w:rFonts w:ascii="Verdana" w:hAnsi="Verdana" w:cs="Times New Roman"/>
          <w:sz w:val="20"/>
          <w:szCs w:val="20"/>
          <w:lang w:val="gl-ES"/>
        </w:rPr>
        <w:t xml:space="preserve"> o</w:t>
      </w:r>
      <w:r>
        <w:rPr>
          <w:rFonts w:ascii="Verdana" w:hAnsi="Verdana" w:cs="Times New Roman"/>
          <w:sz w:val="20"/>
          <w:szCs w:val="20"/>
          <w:lang w:val="gl-ES"/>
        </w:rPr>
        <w:t>u</w:t>
      </w:r>
      <w:r w:rsidR="00B7285F" w:rsidRPr="00813B95">
        <w:rPr>
          <w:rFonts w:ascii="Verdana" w:hAnsi="Verdana" w:cs="Times New Roman"/>
          <w:sz w:val="20"/>
          <w:szCs w:val="20"/>
          <w:lang w:val="gl-ES"/>
        </w:rPr>
        <w:t xml:space="preserve"> ro</w:t>
      </w:r>
      <w:r>
        <w:rPr>
          <w:rFonts w:ascii="Verdana" w:hAnsi="Verdana" w:cs="Times New Roman"/>
          <w:sz w:val="20"/>
          <w:szCs w:val="20"/>
          <w:lang w:val="gl-ES"/>
        </w:rPr>
        <w:t>u</w:t>
      </w:r>
      <w:r w:rsidR="00B7285F" w:rsidRPr="00813B95">
        <w:rPr>
          <w:rFonts w:ascii="Verdana" w:hAnsi="Verdana" w:cs="Times New Roman"/>
          <w:sz w:val="20"/>
          <w:szCs w:val="20"/>
          <w:lang w:val="gl-ES"/>
        </w:rPr>
        <w:t xml:space="preserve">bo </w:t>
      </w:r>
      <w:r>
        <w:rPr>
          <w:rFonts w:ascii="Verdana" w:hAnsi="Verdana" w:cs="Times New Roman"/>
          <w:sz w:val="20"/>
          <w:szCs w:val="20"/>
          <w:lang w:val="gl-ES"/>
        </w:rPr>
        <w:t>fose</w:t>
      </w:r>
      <w:r w:rsidR="00B7285F" w:rsidRPr="00813B95">
        <w:rPr>
          <w:rFonts w:ascii="Verdana" w:hAnsi="Verdana" w:cs="Times New Roman"/>
          <w:sz w:val="20"/>
          <w:szCs w:val="20"/>
          <w:lang w:val="gl-ES"/>
        </w:rPr>
        <w:t xml:space="preserve"> denunciad</w:t>
      </w:r>
      <w:r>
        <w:rPr>
          <w:rFonts w:ascii="Verdana" w:hAnsi="Verdana" w:cs="Times New Roman"/>
          <w:sz w:val="20"/>
          <w:szCs w:val="20"/>
          <w:lang w:val="gl-ES"/>
        </w:rPr>
        <w:t>a</w:t>
      </w:r>
      <w:r w:rsidR="00B7285F" w:rsidRPr="00813B95">
        <w:rPr>
          <w:rFonts w:ascii="Verdana" w:hAnsi="Verdana" w:cs="Times New Roman"/>
          <w:sz w:val="20"/>
          <w:szCs w:val="20"/>
          <w:lang w:val="gl-ES"/>
        </w:rPr>
        <w:t xml:space="preserve">, </w:t>
      </w:r>
      <w:r>
        <w:rPr>
          <w:rFonts w:ascii="Verdana" w:hAnsi="Verdana" w:cs="Times New Roman"/>
          <w:sz w:val="20"/>
          <w:szCs w:val="20"/>
          <w:lang w:val="gl-ES"/>
        </w:rPr>
        <w:t>billetes dan</w:t>
      </w:r>
      <w:r w:rsidR="00D31F6C" w:rsidRPr="00813B95">
        <w:rPr>
          <w:rFonts w:ascii="Verdana" w:hAnsi="Verdana" w:cs="Times New Roman"/>
          <w:sz w:val="20"/>
          <w:szCs w:val="20"/>
          <w:lang w:val="gl-ES"/>
        </w:rPr>
        <w:t>ados o</w:t>
      </w:r>
      <w:r>
        <w:rPr>
          <w:rFonts w:ascii="Verdana" w:hAnsi="Verdana" w:cs="Times New Roman"/>
          <w:sz w:val="20"/>
          <w:szCs w:val="20"/>
          <w:lang w:val="gl-ES"/>
        </w:rPr>
        <w:t>u</w:t>
      </w:r>
      <w:r w:rsidR="00D31F6C" w:rsidRPr="00813B95">
        <w:rPr>
          <w:rFonts w:ascii="Verdana" w:hAnsi="Verdana" w:cs="Times New Roman"/>
          <w:sz w:val="20"/>
          <w:szCs w:val="20"/>
          <w:lang w:val="gl-ES"/>
        </w:rPr>
        <w:t xml:space="preserve"> mutilados, </w:t>
      </w:r>
      <w:r w:rsidR="00B7285F" w:rsidRPr="00813B95">
        <w:rPr>
          <w:rFonts w:ascii="Verdana" w:hAnsi="Verdana" w:cs="Times New Roman"/>
          <w:sz w:val="20"/>
          <w:szCs w:val="20"/>
          <w:lang w:val="gl-ES"/>
        </w:rPr>
        <w:t>etc</w:t>
      </w:r>
      <w:r w:rsidR="00D31F6C" w:rsidRPr="00813B95">
        <w:rPr>
          <w:rStyle w:val="Refdenotaalpie"/>
          <w:rFonts w:ascii="Verdana" w:hAnsi="Verdana" w:cs="Times New Roman"/>
          <w:sz w:val="20"/>
          <w:szCs w:val="20"/>
          <w:lang w:val="gl-ES"/>
        </w:rPr>
        <w:footnoteReference w:id="22"/>
      </w:r>
      <w:r>
        <w:rPr>
          <w:rFonts w:ascii="Verdana" w:hAnsi="Verdana" w:cs="Times New Roman"/>
          <w:sz w:val="20"/>
          <w:szCs w:val="20"/>
          <w:lang w:val="gl-ES"/>
        </w:rPr>
        <w:t>. O feito de contar c</w:t>
      </w:r>
      <w:r w:rsidR="00172ACD" w:rsidRPr="00813B95">
        <w:rPr>
          <w:rFonts w:ascii="Verdana" w:hAnsi="Verdana" w:cs="Times New Roman"/>
          <w:sz w:val="20"/>
          <w:szCs w:val="20"/>
          <w:lang w:val="gl-ES"/>
        </w:rPr>
        <w:t>un</w:t>
      </w:r>
      <w:r>
        <w:rPr>
          <w:rFonts w:ascii="Verdana" w:hAnsi="Verdana" w:cs="Times New Roman"/>
          <w:sz w:val="20"/>
          <w:szCs w:val="20"/>
          <w:lang w:val="gl-ES"/>
        </w:rPr>
        <w:t>h</w:t>
      </w:r>
      <w:r w:rsidR="00172ACD" w:rsidRPr="00813B95">
        <w:rPr>
          <w:rFonts w:ascii="Verdana" w:hAnsi="Verdana" w:cs="Times New Roman"/>
          <w:sz w:val="20"/>
          <w:szCs w:val="20"/>
          <w:lang w:val="gl-ES"/>
        </w:rPr>
        <w:t>a reserva válida no</w:t>
      </w:r>
      <w:r>
        <w:rPr>
          <w:rFonts w:ascii="Verdana" w:hAnsi="Verdana" w:cs="Times New Roman"/>
          <w:sz w:val="20"/>
          <w:szCs w:val="20"/>
          <w:lang w:val="gl-ES"/>
        </w:rPr>
        <w:t>n impide que o transportista poi</w:t>
      </w:r>
      <w:r w:rsidR="00172ACD" w:rsidRPr="00813B95">
        <w:rPr>
          <w:rFonts w:ascii="Verdana" w:hAnsi="Verdana" w:cs="Times New Roman"/>
          <w:sz w:val="20"/>
          <w:szCs w:val="20"/>
          <w:lang w:val="gl-ES"/>
        </w:rPr>
        <w:t xml:space="preserve">da denegar </w:t>
      </w:r>
      <w:r w:rsidR="00CF04C9">
        <w:rPr>
          <w:rFonts w:ascii="Verdana" w:hAnsi="Verdana" w:cs="Times New Roman"/>
          <w:sz w:val="20"/>
          <w:szCs w:val="20"/>
          <w:lang w:val="gl-ES"/>
        </w:rPr>
        <w:t>xustificada</w:t>
      </w:r>
      <w:r w:rsidR="008624F9" w:rsidRPr="00813B95">
        <w:rPr>
          <w:rFonts w:ascii="Verdana" w:hAnsi="Verdana" w:cs="Times New Roman"/>
          <w:sz w:val="20"/>
          <w:szCs w:val="20"/>
          <w:lang w:val="gl-ES"/>
        </w:rPr>
        <w:t xml:space="preserve">mente </w:t>
      </w:r>
      <w:r>
        <w:rPr>
          <w:rFonts w:ascii="Verdana" w:hAnsi="Verdana" w:cs="Times New Roman"/>
          <w:sz w:val="20"/>
          <w:szCs w:val="20"/>
          <w:lang w:val="gl-ES"/>
        </w:rPr>
        <w:t>o</w:t>
      </w:r>
      <w:r w:rsidR="00172ACD" w:rsidRPr="00813B95">
        <w:rPr>
          <w:rFonts w:ascii="Verdana" w:hAnsi="Verdana" w:cs="Times New Roman"/>
          <w:sz w:val="20"/>
          <w:szCs w:val="20"/>
          <w:lang w:val="gl-ES"/>
        </w:rPr>
        <w:t xml:space="preserve"> embarque </w:t>
      </w:r>
      <w:r>
        <w:rPr>
          <w:rFonts w:ascii="Verdana" w:hAnsi="Verdana" w:cs="Times New Roman"/>
          <w:sz w:val="20"/>
          <w:szCs w:val="20"/>
          <w:lang w:val="gl-ES"/>
        </w:rPr>
        <w:t>ao</w:t>
      </w:r>
      <w:r w:rsidR="00172ACD"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00FE3C62" w:rsidRPr="00813B95">
        <w:rPr>
          <w:rFonts w:ascii="Verdana" w:hAnsi="Verdana" w:cs="Times New Roman"/>
          <w:sz w:val="20"/>
          <w:szCs w:val="20"/>
          <w:lang w:val="gl-ES"/>
        </w:rPr>
        <w:t xml:space="preserve"> </w:t>
      </w:r>
      <w:r w:rsidR="008624F9" w:rsidRPr="00813B95">
        <w:rPr>
          <w:rFonts w:ascii="Verdana" w:hAnsi="Verdana" w:cs="Times New Roman"/>
          <w:sz w:val="20"/>
          <w:szCs w:val="20"/>
          <w:lang w:val="gl-ES"/>
        </w:rPr>
        <w:t>que s</w:t>
      </w:r>
      <w:r>
        <w:rPr>
          <w:rFonts w:ascii="Verdana" w:hAnsi="Verdana" w:cs="Times New Roman"/>
          <w:sz w:val="20"/>
          <w:szCs w:val="20"/>
          <w:lang w:val="gl-ES"/>
        </w:rPr>
        <w:t xml:space="preserve">e presenta na porta sen o </w:t>
      </w:r>
      <w:r>
        <w:rPr>
          <w:rFonts w:ascii="Verdana" w:hAnsi="Verdana" w:cs="Times New Roman"/>
          <w:sz w:val="20"/>
          <w:szCs w:val="20"/>
          <w:lang w:val="gl-ES"/>
        </w:rPr>
        <w:lastRenderedPageBreak/>
        <w:t>correspond</w:t>
      </w:r>
      <w:r w:rsidR="00172ACD" w:rsidRPr="00813B95">
        <w:rPr>
          <w:rFonts w:ascii="Verdana" w:hAnsi="Verdana" w:cs="Times New Roman"/>
          <w:sz w:val="20"/>
          <w:szCs w:val="20"/>
          <w:lang w:val="gl-ES"/>
        </w:rPr>
        <w:t>ente billete</w:t>
      </w:r>
      <w:r w:rsidR="00B7285F" w:rsidRPr="00813B95">
        <w:rPr>
          <w:rFonts w:ascii="Verdana" w:hAnsi="Verdana" w:cs="Times New Roman"/>
          <w:sz w:val="20"/>
          <w:szCs w:val="20"/>
          <w:lang w:val="gl-ES"/>
        </w:rPr>
        <w:t>.</w:t>
      </w:r>
      <w:r w:rsidR="008624F9" w:rsidRPr="00813B95">
        <w:rPr>
          <w:rFonts w:ascii="Verdana" w:hAnsi="Verdana" w:cs="Times New Roman"/>
          <w:sz w:val="20"/>
          <w:szCs w:val="20"/>
          <w:lang w:val="gl-ES"/>
        </w:rPr>
        <w:t xml:space="preserve"> </w:t>
      </w:r>
      <w:r w:rsidR="00FE3C62" w:rsidRPr="00813B95">
        <w:rPr>
          <w:rFonts w:ascii="Verdana" w:hAnsi="Verdana" w:cs="Times New Roman"/>
          <w:sz w:val="20"/>
          <w:szCs w:val="20"/>
          <w:lang w:val="gl-ES"/>
        </w:rPr>
        <w:t>No</w:t>
      </w:r>
      <w:r>
        <w:rPr>
          <w:rFonts w:ascii="Verdana" w:hAnsi="Verdana" w:cs="Times New Roman"/>
          <w:sz w:val="20"/>
          <w:szCs w:val="20"/>
          <w:lang w:val="gl-ES"/>
        </w:rPr>
        <w:t xml:space="preserve">n obstante, </w:t>
      </w:r>
      <w:r w:rsidR="00FE3C62" w:rsidRPr="00813B95">
        <w:rPr>
          <w:rFonts w:ascii="Verdana" w:hAnsi="Verdana" w:cs="Times New Roman"/>
          <w:sz w:val="20"/>
          <w:szCs w:val="20"/>
          <w:lang w:val="gl-ES"/>
        </w:rPr>
        <w:t>a</w:t>
      </w:r>
      <w:r>
        <w:rPr>
          <w:rFonts w:ascii="Verdana" w:hAnsi="Verdana" w:cs="Times New Roman"/>
          <w:sz w:val="20"/>
          <w:szCs w:val="20"/>
          <w:lang w:val="gl-ES"/>
        </w:rPr>
        <w:t xml:space="preserve"> tarxeta de embarque é</w:t>
      </w:r>
      <w:r w:rsidR="001138CF" w:rsidRPr="00813B95">
        <w:rPr>
          <w:rFonts w:ascii="Verdana" w:hAnsi="Verdana" w:cs="Times New Roman"/>
          <w:sz w:val="20"/>
          <w:szCs w:val="20"/>
          <w:lang w:val="gl-ES"/>
        </w:rPr>
        <w:t xml:space="preserve"> un documento privado, de </w:t>
      </w:r>
      <w:r w:rsidR="00FE3C62" w:rsidRPr="00813B95">
        <w:rPr>
          <w:rFonts w:ascii="Verdana" w:hAnsi="Verdana" w:cs="Times New Roman"/>
          <w:sz w:val="20"/>
          <w:szCs w:val="20"/>
          <w:lang w:val="gl-ES"/>
        </w:rPr>
        <w:t xml:space="preserve">modo </w:t>
      </w:r>
      <w:r>
        <w:rPr>
          <w:rFonts w:ascii="Verdana" w:hAnsi="Verdana" w:cs="Times New Roman"/>
          <w:sz w:val="20"/>
          <w:szCs w:val="20"/>
          <w:lang w:val="gl-ES"/>
        </w:rPr>
        <w:t xml:space="preserve">que </w:t>
      </w:r>
      <w:r w:rsidR="001138CF" w:rsidRPr="00813B95">
        <w:rPr>
          <w:rFonts w:ascii="Verdana" w:hAnsi="Verdana" w:cs="Times New Roman"/>
          <w:sz w:val="20"/>
          <w:szCs w:val="20"/>
          <w:lang w:val="gl-ES"/>
        </w:rPr>
        <w:t>a compañía no</w:t>
      </w:r>
      <w:r>
        <w:rPr>
          <w:rFonts w:ascii="Verdana" w:hAnsi="Verdana" w:cs="Times New Roman"/>
          <w:sz w:val="20"/>
          <w:szCs w:val="20"/>
          <w:lang w:val="gl-ES"/>
        </w:rPr>
        <w:t>n está obrigada a denegar o</w:t>
      </w:r>
      <w:r w:rsidR="001138CF" w:rsidRPr="00813B95">
        <w:rPr>
          <w:rFonts w:ascii="Verdana" w:hAnsi="Verdana" w:cs="Times New Roman"/>
          <w:sz w:val="20"/>
          <w:szCs w:val="20"/>
          <w:lang w:val="gl-ES"/>
        </w:rPr>
        <w:t xml:space="preserve"> embarque a un </w:t>
      </w:r>
      <w:r w:rsidR="00CF04C9">
        <w:rPr>
          <w:rFonts w:ascii="Verdana" w:hAnsi="Verdana" w:cs="Times New Roman"/>
          <w:sz w:val="20"/>
          <w:szCs w:val="20"/>
          <w:lang w:val="gl-ES"/>
        </w:rPr>
        <w:t>pasaxeiro</w:t>
      </w:r>
      <w:r>
        <w:rPr>
          <w:rFonts w:ascii="Verdana" w:hAnsi="Verdana" w:cs="Times New Roman"/>
          <w:sz w:val="20"/>
          <w:szCs w:val="20"/>
          <w:lang w:val="gl-ES"/>
        </w:rPr>
        <w:t xml:space="preserve"> c</w:t>
      </w:r>
      <w:r w:rsidR="001138CF" w:rsidRPr="00813B95">
        <w:rPr>
          <w:rFonts w:ascii="Verdana" w:hAnsi="Verdana" w:cs="Times New Roman"/>
          <w:sz w:val="20"/>
          <w:szCs w:val="20"/>
          <w:lang w:val="gl-ES"/>
        </w:rPr>
        <w:t xml:space="preserve">ando se </w:t>
      </w:r>
      <w:r w:rsidR="008624F9" w:rsidRPr="00813B95">
        <w:rPr>
          <w:rFonts w:ascii="Verdana" w:hAnsi="Verdana" w:cs="Times New Roman"/>
          <w:sz w:val="20"/>
          <w:szCs w:val="20"/>
          <w:lang w:val="gl-ES"/>
        </w:rPr>
        <w:t>in</w:t>
      </w:r>
      <w:r>
        <w:rPr>
          <w:rFonts w:ascii="Verdana" w:hAnsi="Verdana" w:cs="Times New Roman"/>
          <w:sz w:val="20"/>
          <w:szCs w:val="20"/>
          <w:lang w:val="gl-ES"/>
        </w:rPr>
        <w:t>cumpra algún d</w:t>
      </w:r>
      <w:r w:rsidR="001138CF" w:rsidRPr="00813B95">
        <w:rPr>
          <w:rFonts w:ascii="Verdana" w:hAnsi="Verdana" w:cs="Times New Roman"/>
          <w:sz w:val="20"/>
          <w:szCs w:val="20"/>
          <w:lang w:val="gl-ES"/>
        </w:rPr>
        <w:t>os requisitos anteriores</w:t>
      </w:r>
      <w:r w:rsidR="00565139" w:rsidRPr="00813B95">
        <w:rPr>
          <w:rStyle w:val="Refdenotaalpie"/>
          <w:rFonts w:ascii="Verdana" w:hAnsi="Verdana" w:cs="Times New Roman"/>
          <w:sz w:val="20"/>
          <w:szCs w:val="20"/>
          <w:lang w:val="gl-ES"/>
        </w:rPr>
        <w:footnoteReference w:id="23"/>
      </w:r>
      <w:r>
        <w:rPr>
          <w:rFonts w:ascii="Verdana" w:hAnsi="Verdana" w:cs="Times New Roman"/>
          <w:sz w:val="20"/>
          <w:szCs w:val="20"/>
          <w:lang w:val="gl-ES"/>
        </w:rPr>
        <w:t xml:space="preserve"> e sempre e cando estea identificado debidamente e figure nos rex</w:t>
      </w:r>
      <w:r w:rsidR="00F75C2B" w:rsidRPr="00813B95">
        <w:rPr>
          <w:rFonts w:ascii="Verdana" w:hAnsi="Verdana" w:cs="Times New Roman"/>
          <w:sz w:val="20"/>
          <w:szCs w:val="20"/>
          <w:lang w:val="gl-ES"/>
        </w:rPr>
        <w:t>istros</w:t>
      </w:r>
      <w:r>
        <w:rPr>
          <w:rFonts w:ascii="Verdana" w:hAnsi="Verdana" w:cs="Times New Roman"/>
          <w:sz w:val="20"/>
          <w:szCs w:val="20"/>
          <w:lang w:val="gl-ES"/>
        </w:rPr>
        <w:t>, pero si o fai</w:t>
      </w:r>
      <w:r w:rsidR="00565139" w:rsidRPr="00813B95">
        <w:rPr>
          <w:rFonts w:ascii="Verdana" w:hAnsi="Verdana" w:cs="Times New Roman"/>
          <w:sz w:val="20"/>
          <w:szCs w:val="20"/>
          <w:lang w:val="gl-ES"/>
        </w:rPr>
        <w:t>, no</w:t>
      </w:r>
      <w:r>
        <w:rPr>
          <w:rFonts w:ascii="Verdana" w:hAnsi="Verdana" w:cs="Times New Roman"/>
          <w:sz w:val="20"/>
          <w:szCs w:val="20"/>
          <w:lang w:val="gl-ES"/>
        </w:rPr>
        <w:t>n tería que render contas por iso</w:t>
      </w:r>
      <w:r w:rsidR="00AD4DB0" w:rsidRPr="00813B95">
        <w:rPr>
          <w:rStyle w:val="Refdenotaalpie"/>
          <w:rFonts w:ascii="Verdana" w:hAnsi="Verdana" w:cs="Times New Roman"/>
          <w:sz w:val="20"/>
          <w:szCs w:val="20"/>
          <w:lang w:val="gl-ES"/>
        </w:rPr>
        <w:footnoteReference w:id="24"/>
      </w:r>
      <w:r w:rsidR="00565139" w:rsidRPr="00813B95">
        <w:rPr>
          <w:rFonts w:ascii="Verdana" w:hAnsi="Verdana" w:cs="Times New Roman"/>
          <w:sz w:val="20"/>
          <w:szCs w:val="20"/>
          <w:lang w:val="gl-ES"/>
        </w:rPr>
        <w:t xml:space="preserve">. </w:t>
      </w:r>
    </w:p>
    <w:p w:rsidR="00AE4EBF" w:rsidRDefault="00B7285F" w:rsidP="00115C09">
      <w:pPr>
        <w:spacing w:after="0"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 xml:space="preserve">Respecto </w:t>
      </w:r>
      <w:r w:rsidR="00CF04C9">
        <w:rPr>
          <w:rFonts w:ascii="Verdana" w:hAnsi="Verdana" w:cs="Times New Roman"/>
          <w:sz w:val="20"/>
          <w:szCs w:val="20"/>
          <w:lang w:val="gl-ES"/>
        </w:rPr>
        <w:t>á</w:t>
      </w:r>
      <w:r w:rsidR="00997AA5">
        <w:rPr>
          <w:rFonts w:ascii="Verdana" w:hAnsi="Verdana" w:cs="Times New Roman"/>
          <w:sz w:val="20"/>
          <w:szCs w:val="20"/>
          <w:lang w:val="gl-ES"/>
        </w:rPr>
        <w:t xml:space="preserve"> demais documentación esix</w:t>
      </w:r>
      <w:r w:rsidRPr="00813B95">
        <w:rPr>
          <w:rFonts w:ascii="Verdana" w:hAnsi="Verdana" w:cs="Times New Roman"/>
          <w:sz w:val="20"/>
          <w:szCs w:val="20"/>
          <w:lang w:val="gl-ES"/>
        </w:rPr>
        <w:t>ida</w:t>
      </w:r>
      <w:r w:rsidR="00565139" w:rsidRPr="00813B95">
        <w:rPr>
          <w:rFonts w:ascii="Verdana" w:hAnsi="Verdana" w:cs="Times New Roman"/>
          <w:sz w:val="20"/>
          <w:szCs w:val="20"/>
          <w:lang w:val="gl-ES"/>
        </w:rPr>
        <w:t xml:space="preserve">, </w:t>
      </w:r>
      <w:r w:rsidR="00997AA5">
        <w:rPr>
          <w:rFonts w:ascii="Verdana" w:hAnsi="Verdana" w:cs="Times New Roman"/>
          <w:sz w:val="20"/>
          <w:szCs w:val="20"/>
          <w:lang w:val="gl-ES"/>
        </w:rPr>
        <w:t xml:space="preserve">será cada Estado quen se encargue de regular </w:t>
      </w:r>
      <w:r w:rsidR="00AF4F9A" w:rsidRPr="00813B95">
        <w:rPr>
          <w:rFonts w:ascii="Verdana" w:hAnsi="Verdana" w:cs="Times New Roman"/>
          <w:sz w:val="20"/>
          <w:szCs w:val="20"/>
          <w:lang w:val="gl-ES"/>
        </w:rPr>
        <w:t>os documentos de identificación necesarios para poder embarcar e</w:t>
      </w:r>
      <w:r w:rsidR="00F279B1" w:rsidRPr="00813B95">
        <w:rPr>
          <w:rFonts w:ascii="Verdana" w:hAnsi="Verdana" w:cs="Times New Roman"/>
          <w:sz w:val="20"/>
          <w:szCs w:val="20"/>
          <w:lang w:val="gl-ES"/>
        </w:rPr>
        <w:t xml:space="preserve">n </w:t>
      </w:r>
      <w:r w:rsidR="00CF04C9">
        <w:rPr>
          <w:rFonts w:ascii="Verdana" w:hAnsi="Verdana" w:cs="Times New Roman"/>
          <w:sz w:val="20"/>
          <w:szCs w:val="20"/>
          <w:lang w:val="gl-ES"/>
        </w:rPr>
        <w:t>voo</w:t>
      </w:r>
      <w:r w:rsidR="00F279B1" w:rsidRPr="00813B95">
        <w:rPr>
          <w:rFonts w:ascii="Verdana" w:hAnsi="Verdana" w:cs="Times New Roman"/>
          <w:sz w:val="20"/>
          <w:szCs w:val="20"/>
          <w:lang w:val="gl-ES"/>
        </w:rPr>
        <w:t>s internos e igualmente</w:t>
      </w:r>
      <w:r w:rsidRPr="00813B95">
        <w:rPr>
          <w:rFonts w:ascii="Verdana" w:hAnsi="Verdana" w:cs="Times New Roman"/>
          <w:sz w:val="20"/>
          <w:szCs w:val="20"/>
          <w:lang w:val="gl-ES"/>
        </w:rPr>
        <w:t xml:space="preserve"> </w:t>
      </w:r>
      <w:r w:rsidR="00997AA5">
        <w:rPr>
          <w:rFonts w:ascii="Verdana" w:hAnsi="Verdana" w:cs="Times New Roman"/>
          <w:sz w:val="20"/>
          <w:szCs w:val="20"/>
          <w:lang w:val="gl-ES"/>
        </w:rPr>
        <w:t>qu</w:t>
      </w:r>
      <w:r w:rsidR="00AF4F9A" w:rsidRPr="00813B95">
        <w:rPr>
          <w:rFonts w:ascii="Verdana" w:hAnsi="Verdana" w:cs="Times New Roman"/>
          <w:sz w:val="20"/>
          <w:szCs w:val="20"/>
          <w:lang w:val="gl-ES"/>
        </w:rPr>
        <w:t xml:space="preserve">en </w:t>
      </w:r>
      <w:r w:rsidRPr="00813B95">
        <w:rPr>
          <w:rFonts w:ascii="Verdana" w:hAnsi="Verdana" w:cs="Times New Roman"/>
          <w:sz w:val="20"/>
          <w:szCs w:val="20"/>
          <w:lang w:val="gl-ES"/>
        </w:rPr>
        <w:t>establece</w:t>
      </w:r>
      <w:r w:rsidR="00997AA5">
        <w:rPr>
          <w:rFonts w:ascii="Verdana" w:hAnsi="Verdana" w:cs="Times New Roman"/>
          <w:sz w:val="20"/>
          <w:szCs w:val="20"/>
          <w:lang w:val="gl-ES"/>
        </w:rPr>
        <w:t>rá os requisitos que deben de cumprir os cidadáns do resto do</w:t>
      </w:r>
      <w:r w:rsidRPr="00813B95">
        <w:rPr>
          <w:rFonts w:ascii="Verdana" w:hAnsi="Verdana" w:cs="Times New Roman"/>
          <w:sz w:val="20"/>
          <w:szCs w:val="20"/>
          <w:lang w:val="gl-ES"/>
        </w:rPr>
        <w:t xml:space="preserve"> mundo para acceder a</w:t>
      </w:r>
      <w:r w:rsidR="00997AA5">
        <w:rPr>
          <w:rFonts w:ascii="Verdana" w:hAnsi="Verdana" w:cs="Times New Roman"/>
          <w:sz w:val="20"/>
          <w:szCs w:val="20"/>
          <w:lang w:val="gl-ES"/>
        </w:rPr>
        <w:t>o</w:t>
      </w:r>
      <w:r w:rsidRPr="00813B95">
        <w:rPr>
          <w:rFonts w:ascii="Verdana" w:hAnsi="Verdana" w:cs="Times New Roman"/>
          <w:sz w:val="20"/>
          <w:szCs w:val="20"/>
          <w:lang w:val="gl-ES"/>
        </w:rPr>
        <w:t xml:space="preserve"> s</w:t>
      </w:r>
      <w:r w:rsidR="00997AA5">
        <w:rPr>
          <w:rFonts w:ascii="Verdana" w:hAnsi="Verdana" w:cs="Times New Roman"/>
          <w:sz w:val="20"/>
          <w:szCs w:val="20"/>
          <w:lang w:val="gl-ES"/>
        </w:rPr>
        <w:t>e</w:t>
      </w:r>
      <w:r w:rsidRPr="00813B95">
        <w:rPr>
          <w:rFonts w:ascii="Verdana" w:hAnsi="Verdana" w:cs="Times New Roman"/>
          <w:sz w:val="20"/>
          <w:szCs w:val="20"/>
          <w:lang w:val="gl-ES"/>
        </w:rPr>
        <w:t>u territorio</w:t>
      </w:r>
      <w:r w:rsidR="00830397" w:rsidRPr="00813B95">
        <w:rPr>
          <w:rStyle w:val="Refdenotaalpie"/>
          <w:rFonts w:ascii="Verdana" w:hAnsi="Verdana" w:cs="Times New Roman"/>
          <w:sz w:val="20"/>
          <w:szCs w:val="20"/>
          <w:lang w:val="gl-ES"/>
        </w:rPr>
        <w:footnoteReference w:id="25"/>
      </w:r>
      <w:r w:rsidR="00D9693A" w:rsidRPr="00813B95">
        <w:rPr>
          <w:rFonts w:ascii="Verdana" w:hAnsi="Verdana" w:cs="Times New Roman"/>
          <w:sz w:val="20"/>
          <w:szCs w:val="20"/>
          <w:lang w:val="gl-ES"/>
        </w:rPr>
        <w:t xml:space="preserve"> (</w:t>
      </w:r>
      <w:r w:rsidR="00CF04C9">
        <w:rPr>
          <w:rFonts w:ascii="Verdana" w:hAnsi="Verdana" w:cs="Times New Roman"/>
          <w:sz w:val="20"/>
          <w:szCs w:val="20"/>
          <w:lang w:val="gl-ES"/>
        </w:rPr>
        <w:t>necesidade</w:t>
      </w:r>
      <w:r w:rsidR="00D9693A" w:rsidRPr="00813B95">
        <w:rPr>
          <w:rFonts w:ascii="Verdana" w:hAnsi="Verdana" w:cs="Times New Roman"/>
          <w:sz w:val="20"/>
          <w:szCs w:val="20"/>
          <w:lang w:val="gl-ES"/>
        </w:rPr>
        <w:t xml:space="preserve"> de pasaporte, visado específico,</w:t>
      </w:r>
      <w:r w:rsidR="00DC7E96" w:rsidRPr="00813B95">
        <w:rPr>
          <w:rFonts w:ascii="Verdana" w:hAnsi="Verdana" w:cs="Times New Roman"/>
          <w:sz w:val="20"/>
          <w:szCs w:val="20"/>
          <w:lang w:val="gl-ES"/>
        </w:rPr>
        <w:t xml:space="preserve"> permiso de </w:t>
      </w:r>
      <w:r w:rsidR="00CF04C9">
        <w:rPr>
          <w:rFonts w:ascii="Verdana" w:hAnsi="Verdana" w:cs="Times New Roman"/>
          <w:sz w:val="20"/>
          <w:szCs w:val="20"/>
          <w:lang w:val="gl-ES"/>
        </w:rPr>
        <w:t>viaxe</w:t>
      </w:r>
      <w:r w:rsidR="00DC7E96" w:rsidRPr="00813B95">
        <w:rPr>
          <w:rFonts w:ascii="Verdana" w:hAnsi="Verdana" w:cs="Times New Roman"/>
          <w:sz w:val="20"/>
          <w:szCs w:val="20"/>
          <w:lang w:val="gl-ES"/>
        </w:rPr>
        <w:t>,</w:t>
      </w:r>
      <w:r w:rsidR="00D9693A" w:rsidRPr="00813B95">
        <w:rPr>
          <w:rFonts w:ascii="Verdana" w:hAnsi="Verdana" w:cs="Times New Roman"/>
          <w:sz w:val="20"/>
          <w:szCs w:val="20"/>
          <w:lang w:val="gl-ES"/>
        </w:rPr>
        <w:t xml:space="preserve"> certifica</w:t>
      </w:r>
      <w:r w:rsidR="00997AA5">
        <w:rPr>
          <w:rFonts w:ascii="Verdana" w:hAnsi="Verdana" w:cs="Times New Roman"/>
          <w:sz w:val="20"/>
          <w:szCs w:val="20"/>
          <w:lang w:val="gl-ES"/>
        </w:rPr>
        <w:t>do de vaci</w:t>
      </w:r>
      <w:r w:rsidR="00D9693A" w:rsidRPr="00813B95">
        <w:rPr>
          <w:rFonts w:ascii="Verdana" w:hAnsi="Verdana" w:cs="Times New Roman"/>
          <w:sz w:val="20"/>
          <w:szCs w:val="20"/>
          <w:lang w:val="gl-ES"/>
        </w:rPr>
        <w:t xml:space="preserve">nación, </w:t>
      </w:r>
      <w:r w:rsidR="00997AA5">
        <w:rPr>
          <w:rFonts w:ascii="Verdana" w:hAnsi="Verdana" w:cs="Times New Roman"/>
          <w:sz w:val="20"/>
          <w:szCs w:val="20"/>
          <w:lang w:val="gl-ES"/>
        </w:rPr>
        <w:t xml:space="preserve">probas de diagnóstico de enfermidades, </w:t>
      </w:r>
      <w:r w:rsidR="00D9693A" w:rsidRPr="00813B95">
        <w:rPr>
          <w:rFonts w:ascii="Verdana" w:hAnsi="Verdana" w:cs="Times New Roman"/>
          <w:sz w:val="20"/>
          <w:szCs w:val="20"/>
          <w:lang w:val="gl-ES"/>
        </w:rPr>
        <w:t>etc.</w:t>
      </w:r>
      <w:r w:rsidR="00997AA5">
        <w:rPr>
          <w:rFonts w:ascii="Verdana" w:hAnsi="Verdana" w:cs="Times New Roman"/>
          <w:sz w:val="20"/>
          <w:szCs w:val="20"/>
          <w:lang w:val="gl-ES"/>
        </w:rPr>
        <w:t xml:space="preserve"> e </w:t>
      </w:r>
      <w:r w:rsidR="00D145E5">
        <w:rPr>
          <w:rFonts w:ascii="Verdana" w:hAnsi="Verdana" w:cs="Times New Roman"/>
          <w:sz w:val="20"/>
          <w:szCs w:val="20"/>
          <w:lang w:val="gl-ES"/>
        </w:rPr>
        <w:t xml:space="preserve">as </w:t>
      </w:r>
      <w:r w:rsidR="00997AA5">
        <w:rPr>
          <w:rFonts w:ascii="Verdana" w:hAnsi="Verdana" w:cs="Times New Roman"/>
          <w:sz w:val="20"/>
          <w:szCs w:val="20"/>
          <w:lang w:val="gl-ES"/>
        </w:rPr>
        <w:t>datas de validez e</w:t>
      </w:r>
      <w:r w:rsidR="00F75C2B" w:rsidRPr="00813B95">
        <w:rPr>
          <w:rFonts w:ascii="Verdana" w:hAnsi="Verdana" w:cs="Times New Roman"/>
          <w:sz w:val="20"/>
          <w:szCs w:val="20"/>
          <w:lang w:val="gl-ES"/>
        </w:rPr>
        <w:t xml:space="preserve"> caducidad</w:t>
      </w:r>
      <w:r w:rsidR="00997AA5">
        <w:rPr>
          <w:rFonts w:ascii="Verdana" w:hAnsi="Verdana" w:cs="Times New Roman"/>
          <w:sz w:val="20"/>
          <w:szCs w:val="20"/>
          <w:lang w:val="gl-ES"/>
        </w:rPr>
        <w:t>e</w:t>
      </w:r>
      <w:r w:rsidR="00D9693A" w:rsidRPr="00813B95">
        <w:rPr>
          <w:rFonts w:ascii="Verdana" w:hAnsi="Verdana" w:cs="Times New Roman"/>
          <w:sz w:val="20"/>
          <w:szCs w:val="20"/>
          <w:lang w:val="gl-ES"/>
        </w:rPr>
        <w:t>)</w:t>
      </w:r>
      <w:r w:rsidR="00AE4EBF" w:rsidRPr="00813B95">
        <w:rPr>
          <w:rFonts w:ascii="Verdana" w:hAnsi="Verdana" w:cs="Times New Roman"/>
          <w:sz w:val="20"/>
          <w:szCs w:val="20"/>
          <w:lang w:val="gl-ES"/>
        </w:rPr>
        <w:t xml:space="preserve"> o</w:t>
      </w:r>
      <w:r w:rsidR="00997AA5">
        <w:rPr>
          <w:rFonts w:ascii="Verdana" w:hAnsi="Verdana" w:cs="Times New Roman"/>
          <w:sz w:val="20"/>
          <w:szCs w:val="20"/>
          <w:lang w:val="gl-ES"/>
        </w:rPr>
        <w:t xml:space="preserve">u incluso </w:t>
      </w:r>
      <w:r w:rsidR="00AE4EBF" w:rsidRPr="00813B95">
        <w:rPr>
          <w:rFonts w:ascii="Verdana" w:hAnsi="Verdana" w:cs="Times New Roman"/>
          <w:sz w:val="20"/>
          <w:szCs w:val="20"/>
          <w:lang w:val="gl-ES"/>
        </w:rPr>
        <w:t>n</w:t>
      </w:r>
      <w:r w:rsidR="00997AA5">
        <w:rPr>
          <w:rFonts w:ascii="Verdana" w:hAnsi="Verdana" w:cs="Times New Roman"/>
          <w:sz w:val="20"/>
          <w:szCs w:val="20"/>
          <w:lang w:val="gl-ES"/>
        </w:rPr>
        <w:t>algúns casos os requisitos que deben de cumpr</w:t>
      </w:r>
      <w:r w:rsidR="00AE4EBF" w:rsidRPr="00813B95">
        <w:rPr>
          <w:rFonts w:ascii="Verdana" w:hAnsi="Verdana" w:cs="Times New Roman"/>
          <w:sz w:val="20"/>
          <w:szCs w:val="20"/>
          <w:lang w:val="gl-ES"/>
        </w:rPr>
        <w:t xml:space="preserve">ir </w:t>
      </w:r>
      <w:r w:rsidR="00997AA5">
        <w:rPr>
          <w:rFonts w:ascii="Verdana" w:hAnsi="Verdana" w:cs="Times New Roman"/>
          <w:sz w:val="20"/>
          <w:szCs w:val="20"/>
          <w:lang w:val="gl-ES"/>
        </w:rPr>
        <w:t xml:space="preserve">os </w:t>
      </w:r>
      <w:r w:rsidR="00AE4EBF" w:rsidRPr="00813B95">
        <w:rPr>
          <w:rFonts w:ascii="Verdana" w:hAnsi="Verdana" w:cs="Times New Roman"/>
          <w:sz w:val="20"/>
          <w:szCs w:val="20"/>
          <w:lang w:val="gl-ES"/>
        </w:rPr>
        <w:t>s</w:t>
      </w:r>
      <w:r w:rsidR="00997AA5">
        <w:rPr>
          <w:rFonts w:ascii="Verdana" w:hAnsi="Verdana" w:cs="Times New Roman"/>
          <w:sz w:val="20"/>
          <w:szCs w:val="20"/>
          <w:lang w:val="gl-ES"/>
        </w:rPr>
        <w:t>eus propios cidadáns para saír ao</w:t>
      </w:r>
      <w:r w:rsidR="00AE4EBF" w:rsidRPr="00813B95">
        <w:rPr>
          <w:rFonts w:ascii="Verdana" w:hAnsi="Verdana" w:cs="Times New Roman"/>
          <w:sz w:val="20"/>
          <w:szCs w:val="20"/>
          <w:lang w:val="gl-ES"/>
        </w:rPr>
        <w:t xml:space="preserve"> </w:t>
      </w:r>
      <w:r w:rsidR="00CF04C9">
        <w:rPr>
          <w:rFonts w:ascii="Verdana" w:hAnsi="Verdana" w:cs="Times New Roman"/>
          <w:sz w:val="20"/>
          <w:szCs w:val="20"/>
          <w:lang w:val="gl-ES"/>
        </w:rPr>
        <w:t>estranxeiro</w:t>
      </w:r>
      <w:r w:rsidR="00AE4EBF" w:rsidRPr="00813B95">
        <w:rPr>
          <w:rStyle w:val="Refdenotaalpie"/>
          <w:rFonts w:ascii="Verdana" w:hAnsi="Verdana" w:cs="Times New Roman"/>
          <w:sz w:val="20"/>
          <w:szCs w:val="20"/>
          <w:lang w:val="gl-ES"/>
        </w:rPr>
        <w:footnoteReference w:id="26"/>
      </w:r>
      <w:r w:rsidRPr="00813B95">
        <w:rPr>
          <w:rFonts w:ascii="Verdana" w:hAnsi="Verdana" w:cs="Times New Roman"/>
          <w:sz w:val="20"/>
          <w:szCs w:val="20"/>
          <w:lang w:val="gl-ES"/>
        </w:rPr>
        <w:t xml:space="preserve">. </w:t>
      </w:r>
    </w:p>
    <w:p w:rsidR="00EE0BE3" w:rsidRDefault="00BC558A"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 xml:space="preserve">Como regra xeral, a documentación que se esixe para poder ingresar a calquera Estado será a posesión dun documento nacional de identidade (por exemplo dentro do Espazo Schengen) pasaporte en vigor ou, en determinados casos, tamén dun visado. Non obstante, cada país pode esixir a presentación adicional de outro tipo de documentación, ben con carácter xeral ou ben de maneira temporal cando concorran de motivos que o xustifiquen. </w:t>
      </w:r>
      <w:r w:rsidR="00FA4223">
        <w:rPr>
          <w:rFonts w:ascii="Verdana" w:hAnsi="Verdana" w:cs="Times New Roman"/>
          <w:sz w:val="20"/>
          <w:szCs w:val="20"/>
          <w:lang w:val="gl-ES"/>
        </w:rPr>
        <w:t xml:space="preserve">Un exemplo disto podémolo atopar na obrigación de portar unha proba diagnóstica de infección de SARS-Cov2 con resultado negativo para aqueles pasaxeiros que </w:t>
      </w:r>
      <w:r>
        <w:rPr>
          <w:rFonts w:ascii="Verdana" w:hAnsi="Verdana" w:cs="Times New Roman"/>
          <w:sz w:val="20"/>
          <w:szCs w:val="20"/>
          <w:lang w:val="gl-ES"/>
        </w:rPr>
        <w:t xml:space="preserve">teñan intención de ingresar a España e </w:t>
      </w:r>
      <w:r w:rsidR="00FA4223">
        <w:rPr>
          <w:rFonts w:ascii="Verdana" w:hAnsi="Verdana" w:cs="Times New Roman"/>
          <w:sz w:val="20"/>
          <w:szCs w:val="20"/>
          <w:lang w:val="gl-ES"/>
        </w:rPr>
        <w:t>procedan de países con altos niveis de transmisibilidade desta enfermidade</w:t>
      </w:r>
      <w:r w:rsidR="00FA4223">
        <w:rPr>
          <w:rStyle w:val="Refdenotaalpie"/>
          <w:rFonts w:ascii="Verdana" w:hAnsi="Verdana" w:cs="Times New Roman"/>
          <w:sz w:val="20"/>
          <w:szCs w:val="20"/>
          <w:lang w:val="gl-ES"/>
        </w:rPr>
        <w:footnoteReference w:id="27"/>
      </w:r>
      <w:r w:rsidR="00FA4223">
        <w:rPr>
          <w:rFonts w:ascii="Verdana" w:hAnsi="Verdana" w:cs="Times New Roman"/>
          <w:sz w:val="20"/>
          <w:szCs w:val="20"/>
          <w:lang w:val="gl-ES"/>
        </w:rPr>
        <w:t xml:space="preserve">, ou na </w:t>
      </w:r>
      <w:r w:rsidR="00EE0BE3">
        <w:rPr>
          <w:rFonts w:ascii="Verdana" w:hAnsi="Verdana" w:cs="Times New Roman"/>
          <w:sz w:val="20"/>
          <w:szCs w:val="20"/>
          <w:lang w:val="gl-ES"/>
        </w:rPr>
        <w:t>obriga</w:t>
      </w:r>
      <w:r w:rsidR="00FA4223">
        <w:rPr>
          <w:rFonts w:ascii="Verdana" w:hAnsi="Verdana" w:cs="Times New Roman"/>
          <w:sz w:val="20"/>
          <w:szCs w:val="20"/>
          <w:lang w:val="gl-ES"/>
        </w:rPr>
        <w:t xml:space="preserve"> de </w:t>
      </w:r>
      <w:r w:rsidR="00EE0BE3">
        <w:rPr>
          <w:rFonts w:ascii="Verdana" w:hAnsi="Verdana" w:cs="Times New Roman"/>
          <w:sz w:val="20"/>
          <w:szCs w:val="20"/>
          <w:lang w:val="gl-ES"/>
        </w:rPr>
        <w:t xml:space="preserve">tramitar unha solicitude no </w:t>
      </w:r>
      <w:r w:rsidR="00EE0BE3" w:rsidRPr="00EE0BE3">
        <w:rPr>
          <w:rFonts w:ascii="Verdana" w:hAnsi="Verdana" w:cs="Times New Roman"/>
          <w:sz w:val="20"/>
          <w:szCs w:val="20"/>
          <w:lang w:val="gl-ES"/>
        </w:rPr>
        <w:t xml:space="preserve">Sistema Electrónico para Autorización de </w:t>
      </w:r>
      <w:r w:rsidR="00EE0BE3">
        <w:rPr>
          <w:rFonts w:ascii="Verdana" w:hAnsi="Verdana" w:cs="Times New Roman"/>
          <w:sz w:val="20"/>
          <w:szCs w:val="20"/>
          <w:lang w:val="gl-ES"/>
        </w:rPr>
        <w:t>Viax</w:t>
      </w:r>
      <w:r w:rsidR="00EE0BE3" w:rsidRPr="00EE0BE3">
        <w:rPr>
          <w:rFonts w:ascii="Verdana" w:hAnsi="Verdana" w:cs="Times New Roman"/>
          <w:sz w:val="20"/>
          <w:szCs w:val="20"/>
          <w:lang w:val="gl-ES"/>
        </w:rPr>
        <w:t>es</w:t>
      </w:r>
      <w:r w:rsidR="00EE0BE3">
        <w:rPr>
          <w:rFonts w:ascii="Verdana" w:hAnsi="Verdana" w:cs="Times New Roman"/>
          <w:sz w:val="20"/>
          <w:szCs w:val="20"/>
          <w:lang w:val="gl-ES"/>
        </w:rPr>
        <w:t xml:space="preserve"> (</w:t>
      </w:r>
      <w:r w:rsidR="00EE0BE3" w:rsidRPr="00EE0BE3">
        <w:rPr>
          <w:rFonts w:ascii="Verdana" w:hAnsi="Verdana" w:cs="Times New Roman"/>
          <w:i/>
          <w:sz w:val="20"/>
          <w:szCs w:val="20"/>
          <w:lang w:val="gl-ES"/>
        </w:rPr>
        <w:t>Electronic System for Travel Authorization</w:t>
      </w:r>
      <w:r w:rsidR="00EE0BE3">
        <w:rPr>
          <w:rFonts w:ascii="Verdana" w:hAnsi="Verdana" w:cs="Times New Roman"/>
          <w:sz w:val="20"/>
          <w:szCs w:val="20"/>
          <w:lang w:val="gl-ES"/>
        </w:rPr>
        <w:t xml:space="preserve">. ESTA) por parte dos cidadáns daqueles países que participan no </w:t>
      </w:r>
      <w:r w:rsidR="00EE0BE3" w:rsidRPr="00EE0BE3">
        <w:rPr>
          <w:rFonts w:ascii="Verdana" w:hAnsi="Verdana" w:cs="Times New Roman"/>
          <w:sz w:val="20"/>
          <w:szCs w:val="20"/>
          <w:lang w:val="gl-ES"/>
        </w:rPr>
        <w:t>Programa de Exención de Visa</w:t>
      </w:r>
      <w:r w:rsidR="00EE0BE3">
        <w:rPr>
          <w:rFonts w:ascii="Verdana" w:hAnsi="Verdana" w:cs="Times New Roman"/>
          <w:sz w:val="20"/>
          <w:szCs w:val="20"/>
          <w:lang w:val="gl-ES"/>
        </w:rPr>
        <w:t>do</w:t>
      </w:r>
      <w:r w:rsidR="00EE0BE3" w:rsidRPr="00EE0BE3">
        <w:rPr>
          <w:rFonts w:ascii="Verdana" w:hAnsi="Verdana" w:cs="Times New Roman"/>
          <w:sz w:val="20"/>
          <w:szCs w:val="20"/>
          <w:lang w:val="gl-ES"/>
        </w:rPr>
        <w:t xml:space="preserve"> (</w:t>
      </w:r>
      <w:r w:rsidR="00EE0BE3" w:rsidRPr="00EE0BE3">
        <w:rPr>
          <w:rFonts w:ascii="Verdana" w:hAnsi="Verdana" w:cs="Times New Roman"/>
          <w:i/>
          <w:sz w:val="20"/>
          <w:szCs w:val="20"/>
          <w:lang w:val="gl-ES"/>
        </w:rPr>
        <w:t>Visa Waiver Program</w:t>
      </w:r>
      <w:r w:rsidR="00EE0BE3">
        <w:rPr>
          <w:rFonts w:ascii="Verdana" w:hAnsi="Verdana" w:cs="Times New Roman"/>
          <w:sz w:val="20"/>
          <w:szCs w:val="20"/>
          <w:lang w:val="gl-ES"/>
        </w:rPr>
        <w:t xml:space="preserve">. </w:t>
      </w:r>
      <w:r w:rsidR="00EE0BE3" w:rsidRPr="00EE0BE3">
        <w:rPr>
          <w:rFonts w:ascii="Verdana" w:hAnsi="Verdana" w:cs="Times New Roman"/>
          <w:sz w:val="20"/>
          <w:szCs w:val="20"/>
          <w:lang w:val="gl-ES"/>
        </w:rPr>
        <w:t>VWP</w:t>
      </w:r>
      <w:r w:rsidR="00EE0BE3">
        <w:rPr>
          <w:rFonts w:ascii="Verdana" w:hAnsi="Verdana" w:cs="Times New Roman"/>
          <w:sz w:val="20"/>
          <w:szCs w:val="20"/>
          <w:lang w:val="gl-ES"/>
        </w:rPr>
        <w:t>)</w:t>
      </w:r>
      <w:r w:rsidR="00EE0BE3">
        <w:rPr>
          <w:rStyle w:val="Refdenotaalpie"/>
          <w:rFonts w:ascii="Verdana" w:hAnsi="Verdana" w:cs="Times New Roman"/>
          <w:sz w:val="20"/>
          <w:szCs w:val="20"/>
          <w:lang w:val="gl-ES"/>
        </w:rPr>
        <w:footnoteReference w:id="28"/>
      </w:r>
      <w:r>
        <w:rPr>
          <w:rFonts w:ascii="Verdana" w:hAnsi="Verdana" w:cs="Times New Roman"/>
          <w:sz w:val="20"/>
          <w:szCs w:val="20"/>
          <w:lang w:val="gl-ES"/>
        </w:rPr>
        <w:t xml:space="preserve"> e que pretenden ingresar aos EUA</w:t>
      </w:r>
      <w:r w:rsidR="00EE0BE3">
        <w:rPr>
          <w:rFonts w:ascii="Verdana" w:hAnsi="Verdana" w:cs="Times New Roman"/>
          <w:sz w:val="20"/>
          <w:szCs w:val="20"/>
          <w:lang w:val="gl-ES"/>
        </w:rPr>
        <w:t xml:space="preserve">, entre outros moitos exemplos. </w:t>
      </w:r>
    </w:p>
    <w:p w:rsidR="002928C2" w:rsidRPr="00813B95" w:rsidRDefault="00185968"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Con carácter x</w:t>
      </w:r>
      <w:r w:rsidR="00D9693A" w:rsidRPr="00813B95">
        <w:rPr>
          <w:rFonts w:ascii="Verdana" w:hAnsi="Verdana" w:cs="Times New Roman"/>
          <w:sz w:val="20"/>
          <w:szCs w:val="20"/>
          <w:lang w:val="gl-ES"/>
        </w:rPr>
        <w:t>eral</w:t>
      </w:r>
      <w:r w:rsidR="007A5B4A" w:rsidRPr="00813B95">
        <w:rPr>
          <w:rFonts w:ascii="Verdana" w:hAnsi="Verdana" w:cs="Times New Roman"/>
          <w:sz w:val="20"/>
          <w:szCs w:val="20"/>
          <w:lang w:val="gl-ES"/>
        </w:rPr>
        <w:t xml:space="preserve">, </w:t>
      </w:r>
      <w:r>
        <w:rPr>
          <w:rFonts w:ascii="Verdana" w:hAnsi="Verdana" w:cs="Times New Roman"/>
          <w:sz w:val="20"/>
          <w:szCs w:val="20"/>
          <w:lang w:val="gl-ES"/>
        </w:rPr>
        <w:t>as compañías aéreas teñen a obr</w:t>
      </w:r>
      <w:r w:rsidR="00B7285F" w:rsidRPr="00813B95">
        <w:rPr>
          <w:rFonts w:ascii="Verdana" w:hAnsi="Verdana" w:cs="Times New Roman"/>
          <w:sz w:val="20"/>
          <w:szCs w:val="20"/>
          <w:lang w:val="gl-ES"/>
        </w:rPr>
        <w:t xml:space="preserve">iga de comprobar </w:t>
      </w:r>
      <w:r w:rsidR="00AF4F9A" w:rsidRPr="00813B95">
        <w:rPr>
          <w:rFonts w:ascii="Verdana" w:hAnsi="Verdana" w:cs="Times New Roman"/>
          <w:sz w:val="20"/>
          <w:szCs w:val="20"/>
          <w:lang w:val="gl-ES"/>
        </w:rPr>
        <w:t xml:space="preserve">a documentación </w:t>
      </w:r>
      <w:r w:rsidR="00D417D4">
        <w:rPr>
          <w:rFonts w:ascii="Verdana" w:hAnsi="Verdana" w:cs="Times New Roman"/>
          <w:sz w:val="20"/>
          <w:szCs w:val="20"/>
          <w:lang w:val="gl-ES"/>
        </w:rPr>
        <w:t>de identificación de</w:t>
      </w:r>
      <w:r w:rsidR="00AF4F9A" w:rsidRPr="00813B95">
        <w:rPr>
          <w:rFonts w:ascii="Verdana" w:hAnsi="Verdana" w:cs="Times New Roman"/>
          <w:sz w:val="20"/>
          <w:szCs w:val="20"/>
          <w:lang w:val="gl-ES"/>
        </w:rPr>
        <w:t xml:space="preserve"> cada </w:t>
      </w:r>
      <w:r w:rsidR="00CF04C9">
        <w:rPr>
          <w:rFonts w:ascii="Verdana" w:hAnsi="Verdana" w:cs="Times New Roman"/>
          <w:sz w:val="20"/>
          <w:szCs w:val="20"/>
          <w:lang w:val="gl-ES"/>
        </w:rPr>
        <w:t>pasaxeiro</w:t>
      </w:r>
      <w:r>
        <w:rPr>
          <w:rFonts w:ascii="Verdana" w:hAnsi="Verdana" w:cs="Times New Roman"/>
          <w:sz w:val="20"/>
          <w:szCs w:val="20"/>
          <w:lang w:val="gl-ES"/>
        </w:rPr>
        <w:t xml:space="preserve"> </w:t>
      </w:r>
      <w:r w:rsidR="00AF4F9A" w:rsidRPr="00813B95">
        <w:rPr>
          <w:rFonts w:ascii="Verdana" w:hAnsi="Verdana" w:cs="Times New Roman"/>
          <w:sz w:val="20"/>
          <w:szCs w:val="20"/>
          <w:lang w:val="gl-ES"/>
        </w:rPr>
        <w:t xml:space="preserve">nos </w:t>
      </w:r>
      <w:r w:rsidR="00CF04C9">
        <w:rPr>
          <w:rFonts w:ascii="Verdana" w:hAnsi="Verdana" w:cs="Times New Roman"/>
          <w:sz w:val="20"/>
          <w:szCs w:val="20"/>
          <w:lang w:val="gl-ES"/>
        </w:rPr>
        <w:t>voo</w:t>
      </w:r>
      <w:r w:rsidR="00AF4F9A" w:rsidRPr="00813B95">
        <w:rPr>
          <w:rFonts w:ascii="Verdana" w:hAnsi="Verdana" w:cs="Times New Roman"/>
          <w:sz w:val="20"/>
          <w:szCs w:val="20"/>
          <w:lang w:val="gl-ES"/>
        </w:rPr>
        <w:t xml:space="preserve">s internos e igualmente de verificar </w:t>
      </w:r>
      <w:r w:rsidR="00B7285F" w:rsidRPr="00813B95">
        <w:rPr>
          <w:rFonts w:ascii="Verdana" w:hAnsi="Verdana" w:cs="Times New Roman"/>
          <w:sz w:val="20"/>
          <w:szCs w:val="20"/>
          <w:lang w:val="gl-ES"/>
        </w:rPr>
        <w:t xml:space="preserve">que todo </w:t>
      </w:r>
      <w:r w:rsidR="00AF4F9A" w:rsidRPr="00813B95">
        <w:rPr>
          <w:rFonts w:ascii="Verdana" w:hAnsi="Verdana" w:cs="Times New Roman"/>
          <w:sz w:val="20"/>
          <w:szCs w:val="20"/>
          <w:lang w:val="gl-ES"/>
        </w:rPr>
        <w:t>aquel</w:t>
      </w:r>
      <w:r>
        <w:rPr>
          <w:rFonts w:ascii="Verdana" w:hAnsi="Verdana" w:cs="Times New Roman"/>
          <w:sz w:val="20"/>
          <w:szCs w:val="20"/>
          <w:lang w:val="gl-ES"/>
        </w:rPr>
        <w:t xml:space="preserve"> que embarque nun dos seu</w:t>
      </w:r>
      <w:r w:rsidR="00B7285F" w:rsidRPr="00813B95">
        <w:rPr>
          <w:rFonts w:ascii="Verdana" w:hAnsi="Verdana" w:cs="Times New Roman"/>
          <w:sz w:val="20"/>
          <w:szCs w:val="20"/>
          <w:lang w:val="gl-ES"/>
        </w:rPr>
        <w:t xml:space="preserve">s </w:t>
      </w:r>
      <w:r w:rsidR="00CF04C9">
        <w:rPr>
          <w:rFonts w:ascii="Verdana" w:hAnsi="Verdana" w:cs="Times New Roman"/>
          <w:sz w:val="20"/>
          <w:szCs w:val="20"/>
          <w:lang w:val="gl-ES"/>
        </w:rPr>
        <w:t>voo</w:t>
      </w:r>
      <w:r>
        <w:rPr>
          <w:rFonts w:ascii="Verdana" w:hAnsi="Verdana" w:cs="Times New Roman"/>
          <w:sz w:val="20"/>
          <w:szCs w:val="20"/>
          <w:lang w:val="gl-ES"/>
        </w:rPr>
        <w:t>s co</w:t>
      </w:r>
      <w:r w:rsidR="00B7285F" w:rsidRPr="00813B95">
        <w:rPr>
          <w:rFonts w:ascii="Verdana" w:hAnsi="Verdana" w:cs="Times New Roman"/>
          <w:sz w:val="20"/>
          <w:szCs w:val="20"/>
          <w:lang w:val="gl-ES"/>
        </w:rPr>
        <w:t>nte co</w:t>
      </w:r>
      <w:r>
        <w:rPr>
          <w:rFonts w:ascii="Verdana" w:hAnsi="Verdana" w:cs="Times New Roman"/>
          <w:sz w:val="20"/>
          <w:szCs w:val="20"/>
          <w:lang w:val="gl-ES"/>
        </w:rPr>
        <w:t xml:space="preserve">a </w:t>
      </w:r>
      <w:r>
        <w:rPr>
          <w:rFonts w:ascii="Verdana" w:hAnsi="Verdana" w:cs="Times New Roman"/>
          <w:sz w:val="20"/>
          <w:szCs w:val="20"/>
          <w:lang w:val="gl-ES"/>
        </w:rPr>
        <w:lastRenderedPageBreak/>
        <w:t>documentación requi</w:t>
      </w:r>
      <w:r w:rsidR="00B7285F" w:rsidRPr="00813B95">
        <w:rPr>
          <w:rFonts w:ascii="Verdana" w:hAnsi="Verdana" w:cs="Times New Roman"/>
          <w:sz w:val="20"/>
          <w:szCs w:val="20"/>
          <w:lang w:val="gl-ES"/>
        </w:rPr>
        <w:t xml:space="preserve">rida </w:t>
      </w:r>
      <w:r>
        <w:rPr>
          <w:rFonts w:ascii="Verdana" w:hAnsi="Verdana" w:cs="Times New Roman"/>
          <w:sz w:val="20"/>
          <w:szCs w:val="20"/>
          <w:lang w:val="gl-ES"/>
        </w:rPr>
        <w:t>para ingresar ao</w:t>
      </w:r>
      <w:r w:rsidR="00B7285F" w:rsidRPr="00813B95">
        <w:rPr>
          <w:rFonts w:ascii="Verdana" w:hAnsi="Verdana" w:cs="Times New Roman"/>
          <w:sz w:val="20"/>
          <w:szCs w:val="20"/>
          <w:lang w:val="gl-ES"/>
        </w:rPr>
        <w:t xml:space="preserve"> Estado de destino final</w:t>
      </w:r>
      <w:r w:rsidR="00830397" w:rsidRPr="00813B95">
        <w:rPr>
          <w:rStyle w:val="Refdenotaalpie"/>
          <w:rFonts w:ascii="Verdana" w:hAnsi="Verdana" w:cs="Times New Roman"/>
          <w:sz w:val="20"/>
          <w:szCs w:val="20"/>
          <w:lang w:val="gl-ES"/>
        </w:rPr>
        <w:footnoteReference w:id="29"/>
      </w:r>
      <w:r w:rsidR="007A5B4A" w:rsidRPr="00813B95">
        <w:rPr>
          <w:rFonts w:ascii="Verdana" w:hAnsi="Verdana" w:cs="Times New Roman"/>
          <w:sz w:val="20"/>
          <w:szCs w:val="20"/>
          <w:lang w:val="gl-ES"/>
        </w:rPr>
        <w:t xml:space="preserve"> o</w:t>
      </w:r>
      <w:r>
        <w:rPr>
          <w:rFonts w:ascii="Verdana" w:hAnsi="Verdana" w:cs="Times New Roman"/>
          <w:sz w:val="20"/>
          <w:szCs w:val="20"/>
          <w:lang w:val="gl-ES"/>
        </w:rPr>
        <w:t>u</w:t>
      </w:r>
      <w:r w:rsidR="007A5B4A" w:rsidRPr="00813B95">
        <w:rPr>
          <w:rFonts w:ascii="Verdana" w:hAnsi="Verdana" w:cs="Times New Roman"/>
          <w:sz w:val="20"/>
          <w:szCs w:val="20"/>
          <w:lang w:val="gl-ES"/>
        </w:rPr>
        <w:t xml:space="preserve">, </w:t>
      </w:r>
      <w:r>
        <w:rPr>
          <w:rFonts w:ascii="Verdana" w:hAnsi="Verdana" w:cs="Times New Roman"/>
          <w:sz w:val="20"/>
          <w:szCs w:val="20"/>
          <w:lang w:val="gl-ES"/>
        </w:rPr>
        <w:t>no</w:t>
      </w:r>
      <w:r w:rsidR="007A5B4A" w:rsidRPr="00813B95">
        <w:rPr>
          <w:rFonts w:ascii="Verdana" w:hAnsi="Verdana" w:cs="Times New Roman"/>
          <w:sz w:val="20"/>
          <w:szCs w:val="20"/>
          <w:lang w:val="gl-ES"/>
        </w:rPr>
        <w:t xml:space="preserve"> s</w:t>
      </w:r>
      <w:r>
        <w:rPr>
          <w:rFonts w:ascii="Verdana" w:hAnsi="Verdana" w:cs="Times New Roman"/>
          <w:sz w:val="20"/>
          <w:szCs w:val="20"/>
          <w:lang w:val="gl-ES"/>
        </w:rPr>
        <w:t>eu caso, para saír ao</w:t>
      </w:r>
      <w:r w:rsidR="007A5B4A" w:rsidRPr="00813B95">
        <w:rPr>
          <w:rFonts w:ascii="Verdana" w:hAnsi="Verdana" w:cs="Times New Roman"/>
          <w:sz w:val="20"/>
          <w:szCs w:val="20"/>
          <w:lang w:val="gl-ES"/>
        </w:rPr>
        <w:t xml:space="preserve"> exterior</w:t>
      </w:r>
      <w:r>
        <w:rPr>
          <w:rFonts w:ascii="Verdana" w:hAnsi="Verdana" w:cs="Times New Roman"/>
          <w:sz w:val="20"/>
          <w:szCs w:val="20"/>
          <w:lang w:val="gl-ES"/>
        </w:rPr>
        <w:t>, se</w:t>
      </w:r>
      <w:r w:rsidR="00027CC2" w:rsidRPr="00813B95">
        <w:rPr>
          <w:rFonts w:ascii="Verdana" w:hAnsi="Verdana" w:cs="Times New Roman"/>
          <w:sz w:val="20"/>
          <w:szCs w:val="20"/>
          <w:lang w:val="gl-ES"/>
        </w:rPr>
        <w:t xml:space="preserve">n que en ningún </w:t>
      </w:r>
      <w:r w:rsidR="0048335E">
        <w:rPr>
          <w:rFonts w:ascii="Verdana" w:hAnsi="Verdana" w:cs="Times New Roman"/>
          <w:sz w:val="20"/>
          <w:szCs w:val="20"/>
          <w:lang w:val="gl-ES"/>
        </w:rPr>
        <w:t>suposto</w:t>
      </w:r>
      <w:r>
        <w:rPr>
          <w:rFonts w:ascii="Verdana" w:hAnsi="Verdana" w:cs="Times New Roman"/>
          <w:sz w:val="20"/>
          <w:szCs w:val="20"/>
          <w:lang w:val="gl-ES"/>
        </w:rPr>
        <w:t xml:space="preserve"> se poida esixir a presentación d</w:t>
      </w:r>
      <w:r w:rsidR="00027CC2" w:rsidRPr="00813B95">
        <w:rPr>
          <w:rFonts w:ascii="Verdana" w:hAnsi="Verdana" w:cs="Times New Roman"/>
          <w:sz w:val="20"/>
          <w:szCs w:val="20"/>
          <w:lang w:val="gl-ES"/>
        </w:rPr>
        <w:t>o</w:t>
      </w:r>
      <w:r>
        <w:rPr>
          <w:rFonts w:ascii="Verdana" w:hAnsi="Verdana" w:cs="Times New Roman"/>
          <w:sz w:val="20"/>
          <w:szCs w:val="20"/>
          <w:lang w:val="gl-ES"/>
        </w:rPr>
        <w:t>u</w:t>
      </w:r>
      <w:r w:rsidR="00027CC2" w:rsidRPr="00813B95">
        <w:rPr>
          <w:rFonts w:ascii="Verdana" w:hAnsi="Verdana" w:cs="Times New Roman"/>
          <w:sz w:val="20"/>
          <w:szCs w:val="20"/>
          <w:lang w:val="gl-ES"/>
        </w:rPr>
        <w:t>tros documentos que no</w:t>
      </w:r>
      <w:r>
        <w:rPr>
          <w:rFonts w:ascii="Verdana" w:hAnsi="Verdana" w:cs="Times New Roman"/>
          <w:sz w:val="20"/>
          <w:szCs w:val="20"/>
          <w:lang w:val="gl-ES"/>
        </w:rPr>
        <w:t xml:space="preserve">n estean expresamente previstos </w:t>
      </w:r>
      <w:r w:rsidR="00027CC2" w:rsidRPr="00813B95">
        <w:rPr>
          <w:rFonts w:ascii="Verdana" w:hAnsi="Verdana" w:cs="Times New Roman"/>
          <w:sz w:val="20"/>
          <w:szCs w:val="20"/>
          <w:lang w:val="gl-ES"/>
        </w:rPr>
        <w:t>na norma</w:t>
      </w:r>
      <w:r w:rsidR="00B7285F" w:rsidRPr="00813B95">
        <w:rPr>
          <w:rFonts w:ascii="Verdana" w:hAnsi="Verdana" w:cs="Times New Roman"/>
          <w:sz w:val="20"/>
          <w:szCs w:val="20"/>
          <w:lang w:val="gl-ES"/>
        </w:rPr>
        <w:t>.</w:t>
      </w:r>
      <w:r w:rsidR="00EB35D5" w:rsidRPr="00813B95">
        <w:rPr>
          <w:rFonts w:ascii="Verdana" w:hAnsi="Verdana" w:cs="Times New Roman"/>
          <w:sz w:val="20"/>
          <w:szCs w:val="20"/>
          <w:lang w:val="gl-ES"/>
        </w:rPr>
        <w:t xml:space="preserve"> </w:t>
      </w:r>
      <w:r>
        <w:rPr>
          <w:rFonts w:ascii="Verdana" w:hAnsi="Verdana" w:cs="Times New Roman"/>
          <w:sz w:val="20"/>
          <w:szCs w:val="20"/>
          <w:lang w:val="gl-ES"/>
        </w:rPr>
        <w:t>Neste sentido, o</w:t>
      </w:r>
      <w:r w:rsidR="00B7285F" w:rsidRPr="00813B95">
        <w:rPr>
          <w:rFonts w:ascii="Verdana" w:hAnsi="Verdana" w:cs="Times New Roman"/>
          <w:sz w:val="20"/>
          <w:szCs w:val="20"/>
          <w:lang w:val="gl-ES"/>
        </w:rPr>
        <w:t xml:space="preserve"> </w:t>
      </w:r>
      <w:r w:rsidR="00CF04C9">
        <w:rPr>
          <w:rFonts w:ascii="Verdana" w:hAnsi="Verdana" w:cs="Times New Roman"/>
          <w:sz w:val="20"/>
          <w:szCs w:val="20"/>
          <w:lang w:val="gl-ES"/>
        </w:rPr>
        <w:t>artigo</w:t>
      </w:r>
      <w:r>
        <w:rPr>
          <w:rFonts w:ascii="Verdana" w:hAnsi="Verdana" w:cs="Times New Roman"/>
          <w:sz w:val="20"/>
          <w:szCs w:val="20"/>
          <w:lang w:val="gl-ES"/>
        </w:rPr>
        <w:t xml:space="preserve"> 2.j do</w:t>
      </w:r>
      <w:r w:rsidR="00B7285F"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sidR="00B7285F" w:rsidRPr="00813B95">
        <w:rPr>
          <w:rFonts w:ascii="Verdana" w:hAnsi="Verdana" w:cs="Times New Roman"/>
          <w:sz w:val="20"/>
          <w:szCs w:val="20"/>
          <w:lang w:val="gl-ES"/>
        </w:rPr>
        <w:t xml:space="preserve"> 261/2004 faculta de forma expresa </w:t>
      </w:r>
      <w:r w:rsidR="00CF04C9">
        <w:rPr>
          <w:rFonts w:ascii="Verdana" w:hAnsi="Verdana" w:cs="Times New Roman"/>
          <w:sz w:val="20"/>
          <w:szCs w:val="20"/>
          <w:lang w:val="gl-ES"/>
        </w:rPr>
        <w:t>á</w:t>
      </w:r>
      <w:r w:rsidR="00B7285F" w:rsidRPr="00813B95">
        <w:rPr>
          <w:rFonts w:ascii="Verdana" w:hAnsi="Verdana" w:cs="Times New Roman"/>
          <w:sz w:val="20"/>
          <w:szCs w:val="20"/>
          <w:lang w:val="gl-ES"/>
        </w:rPr>
        <w:t xml:space="preserve">s </w:t>
      </w:r>
      <w:r>
        <w:rPr>
          <w:rFonts w:ascii="Verdana" w:hAnsi="Verdana" w:cs="Times New Roman"/>
          <w:sz w:val="20"/>
          <w:szCs w:val="20"/>
          <w:lang w:val="gl-ES"/>
        </w:rPr>
        <w:t>compañías aéreas para impedir o embarque n</w:t>
      </w:r>
      <w:r w:rsidR="00B7285F" w:rsidRPr="00813B95">
        <w:rPr>
          <w:rFonts w:ascii="Verdana" w:hAnsi="Verdana" w:cs="Times New Roman"/>
          <w:sz w:val="20"/>
          <w:szCs w:val="20"/>
          <w:lang w:val="gl-ES"/>
        </w:rPr>
        <w:t xml:space="preserve">un </w:t>
      </w:r>
      <w:r w:rsidR="00CF04C9">
        <w:rPr>
          <w:rFonts w:ascii="Verdana" w:hAnsi="Verdana" w:cs="Times New Roman"/>
          <w:sz w:val="20"/>
          <w:szCs w:val="20"/>
          <w:lang w:val="gl-ES"/>
        </w:rPr>
        <w:t>voo</w:t>
      </w:r>
      <w:r w:rsidR="00B7285F" w:rsidRPr="00813B95">
        <w:rPr>
          <w:rFonts w:ascii="Verdana" w:hAnsi="Verdana" w:cs="Times New Roman"/>
          <w:sz w:val="20"/>
          <w:szCs w:val="20"/>
          <w:lang w:val="gl-ES"/>
        </w:rPr>
        <w:t xml:space="preserve"> a todo </w:t>
      </w:r>
      <w:r w:rsidR="00CF04C9">
        <w:rPr>
          <w:rFonts w:ascii="Verdana" w:hAnsi="Verdana" w:cs="Times New Roman"/>
          <w:sz w:val="20"/>
          <w:szCs w:val="20"/>
          <w:lang w:val="gl-ES"/>
        </w:rPr>
        <w:t>pasaxeiro</w:t>
      </w:r>
      <w:r w:rsidR="00B7285F" w:rsidRPr="00813B95">
        <w:rPr>
          <w:rFonts w:ascii="Verdana" w:hAnsi="Verdana" w:cs="Times New Roman"/>
          <w:sz w:val="20"/>
          <w:szCs w:val="20"/>
          <w:lang w:val="gl-ES"/>
        </w:rPr>
        <w:t xml:space="preserve"> que no</w:t>
      </w:r>
      <w:r>
        <w:rPr>
          <w:rFonts w:ascii="Verdana" w:hAnsi="Verdana" w:cs="Times New Roman"/>
          <w:sz w:val="20"/>
          <w:szCs w:val="20"/>
          <w:lang w:val="gl-ES"/>
        </w:rPr>
        <w:t>n</w:t>
      </w:r>
      <w:r w:rsidR="00B7285F" w:rsidRPr="00813B95">
        <w:rPr>
          <w:rFonts w:ascii="Verdana" w:hAnsi="Verdana" w:cs="Times New Roman"/>
          <w:sz w:val="20"/>
          <w:szCs w:val="20"/>
          <w:lang w:val="gl-ES"/>
        </w:rPr>
        <w:t xml:space="preserve"> porte con</w:t>
      </w:r>
      <w:r>
        <w:rPr>
          <w:rFonts w:ascii="Verdana" w:hAnsi="Verdana" w:cs="Times New Roman"/>
          <w:sz w:val="20"/>
          <w:szCs w:val="20"/>
          <w:lang w:val="gl-ES"/>
        </w:rPr>
        <w:t xml:space="preserve">sigo </w:t>
      </w:r>
      <w:r w:rsidR="00F850B8" w:rsidRPr="00813B95">
        <w:rPr>
          <w:rFonts w:ascii="Verdana" w:hAnsi="Verdana" w:cs="Times New Roman"/>
          <w:sz w:val="20"/>
          <w:szCs w:val="20"/>
          <w:lang w:val="gl-ES"/>
        </w:rPr>
        <w:t xml:space="preserve">a documentación de </w:t>
      </w:r>
      <w:r w:rsidR="00CF04C9">
        <w:rPr>
          <w:rFonts w:ascii="Verdana" w:hAnsi="Verdana" w:cs="Times New Roman"/>
          <w:sz w:val="20"/>
          <w:szCs w:val="20"/>
          <w:lang w:val="gl-ES"/>
        </w:rPr>
        <w:t>viaxe</w:t>
      </w:r>
      <w:r w:rsidR="00F850B8" w:rsidRPr="00813B95">
        <w:rPr>
          <w:rFonts w:ascii="Verdana" w:hAnsi="Verdana" w:cs="Times New Roman"/>
          <w:sz w:val="20"/>
          <w:szCs w:val="20"/>
          <w:lang w:val="gl-ES"/>
        </w:rPr>
        <w:t xml:space="preserve"> </w:t>
      </w:r>
      <w:r>
        <w:rPr>
          <w:rFonts w:ascii="Verdana" w:hAnsi="Verdana" w:cs="Times New Roman"/>
          <w:sz w:val="20"/>
          <w:szCs w:val="20"/>
          <w:lang w:val="gl-ES"/>
        </w:rPr>
        <w:t>requi</w:t>
      </w:r>
      <w:r w:rsidR="00D57D2F" w:rsidRPr="00813B95">
        <w:rPr>
          <w:rFonts w:ascii="Verdana" w:hAnsi="Verdana" w:cs="Times New Roman"/>
          <w:sz w:val="20"/>
          <w:szCs w:val="20"/>
          <w:lang w:val="gl-ES"/>
        </w:rPr>
        <w:t>r</w:t>
      </w:r>
      <w:r w:rsidR="00F850B8" w:rsidRPr="00813B95">
        <w:rPr>
          <w:rFonts w:ascii="Verdana" w:hAnsi="Verdana" w:cs="Times New Roman"/>
          <w:sz w:val="20"/>
          <w:szCs w:val="20"/>
          <w:lang w:val="gl-ES"/>
        </w:rPr>
        <w:t>ida</w:t>
      </w:r>
      <w:r w:rsidR="00AE4EBF" w:rsidRPr="00813B95">
        <w:rPr>
          <w:rStyle w:val="Refdenotaalpie"/>
          <w:rFonts w:ascii="Verdana" w:hAnsi="Verdana" w:cs="Times New Roman"/>
          <w:sz w:val="20"/>
          <w:szCs w:val="20"/>
          <w:lang w:val="gl-ES"/>
        </w:rPr>
        <w:footnoteReference w:id="30"/>
      </w:r>
      <w:r w:rsidR="00B7285F" w:rsidRPr="00813B95">
        <w:rPr>
          <w:rFonts w:ascii="Verdana" w:hAnsi="Verdana" w:cs="Times New Roman"/>
          <w:sz w:val="20"/>
          <w:szCs w:val="20"/>
          <w:lang w:val="gl-ES"/>
        </w:rPr>
        <w:t>.</w:t>
      </w:r>
    </w:p>
    <w:p w:rsidR="00AC6A57" w:rsidRPr="00813B95" w:rsidRDefault="00185968"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 xml:space="preserve">A documentación esixida para poder embarcar </w:t>
      </w:r>
      <w:r w:rsidR="00AC6A57" w:rsidRPr="00813B95">
        <w:rPr>
          <w:rFonts w:ascii="Verdana" w:hAnsi="Verdana" w:cs="Times New Roman"/>
          <w:sz w:val="20"/>
          <w:szCs w:val="20"/>
          <w:lang w:val="gl-ES"/>
        </w:rPr>
        <w:t>amplía</w:t>
      </w:r>
      <w:r>
        <w:rPr>
          <w:rFonts w:ascii="Verdana" w:hAnsi="Verdana" w:cs="Times New Roman"/>
          <w:sz w:val="20"/>
          <w:szCs w:val="20"/>
          <w:lang w:val="gl-ES"/>
        </w:rPr>
        <w:t xml:space="preserve">se </w:t>
      </w:r>
      <w:r w:rsidR="00AC6A57" w:rsidRPr="00813B95">
        <w:rPr>
          <w:rFonts w:ascii="Verdana" w:hAnsi="Verdana" w:cs="Times New Roman"/>
          <w:sz w:val="20"/>
          <w:szCs w:val="20"/>
          <w:lang w:val="gl-ES"/>
        </w:rPr>
        <w:t>n</w:t>
      </w:r>
      <w:r>
        <w:rPr>
          <w:rFonts w:ascii="Verdana" w:hAnsi="Verdana" w:cs="Times New Roman"/>
          <w:sz w:val="20"/>
          <w:szCs w:val="20"/>
          <w:lang w:val="gl-ES"/>
        </w:rPr>
        <w:t>o caso de que o</w:t>
      </w:r>
      <w:r w:rsidR="00AC6A57"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00AC6A57" w:rsidRPr="00813B95">
        <w:rPr>
          <w:rFonts w:ascii="Verdana" w:hAnsi="Verdana" w:cs="Times New Roman"/>
          <w:sz w:val="20"/>
          <w:szCs w:val="20"/>
          <w:lang w:val="gl-ES"/>
        </w:rPr>
        <w:t xml:space="preserve"> se</w:t>
      </w:r>
      <w:r>
        <w:rPr>
          <w:rFonts w:ascii="Verdana" w:hAnsi="Verdana" w:cs="Times New Roman"/>
          <w:sz w:val="20"/>
          <w:szCs w:val="20"/>
          <w:lang w:val="gl-ES"/>
        </w:rPr>
        <w:t>x</w:t>
      </w:r>
      <w:r w:rsidR="00AC6A57" w:rsidRPr="00813B95">
        <w:rPr>
          <w:rFonts w:ascii="Verdana" w:hAnsi="Verdana" w:cs="Times New Roman"/>
          <w:sz w:val="20"/>
          <w:szCs w:val="20"/>
          <w:lang w:val="gl-ES"/>
        </w:rPr>
        <w:t>a un menor no</w:t>
      </w:r>
      <w:r>
        <w:rPr>
          <w:rFonts w:ascii="Verdana" w:hAnsi="Verdana" w:cs="Times New Roman"/>
          <w:sz w:val="20"/>
          <w:szCs w:val="20"/>
          <w:lang w:val="gl-ES"/>
        </w:rPr>
        <w:t>n acompañado. Con carácter x</w:t>
      </w:r>
      <w:r w:rsidR="00AC6A57" w:rsidRPr="00813B95">
        <w:rPr>
          <w:rFonts w:ascii="Verdana" w:hAnsi="Verdana" w:cs="Times New Roman"/>
          <w:sz w:val="20"/>
          <w:szCs w:val="20"/>
          <w:lang w:val="gl-ES"/>
        </w:rPr>
        <w:t>eral, no</w:t>
      </w:r>
      <w:r>
        <w:rPr>
          <w:rFonts w:ascii="Verdana" w:hAnsi="Verdana" w:cs="Times New Roman"/>
          <w:sz w:val="20"/>
          <w:szCs w:val="20"/>
          <w:lang w:val="gl-ES"/>
        </w:rPr>
        <w:t>n</w:t>
      </w:r>
      <w:r w:rsidR="00AC6A57" w:rsidRPr="00813B95">
        <w:rPr>
          <w:rFonts w:ascii="Verdana" w:hAnsi="Verdana" w:cs="Times New Roman"/>
          <w:sz w:val="20"/>
          <w:szCs w:val="20"/>
          <w:lang w:val="gl-ES"/>
        </w:rPr>
        <w:t xml:space="preserve"> existe ningun</w:t>
      </w:r>
      <w:r>
        <w:rPr>
          <w:rFonts w:ascii="Verdana" w:hAnsi="Verdana" w:cs="Times New Roman"/>
          <w:sz w:val="20"/>
          <w:szCs w:val="20"/>
          <w:lang w:val="gl-ES"/>
        </w:rPr>
        <w:t>ha restric</w:t>
      </w:r>
      <w:r w:rsidR="00AC6A57" w:rsidRPr="00813B95">
        <w:rPr>
          <w:rFonts w:ascii="Verdana" w:hAnsi="Verdana" w:cs="Times New Roman"/>
          <w:sz w:val="20"/>
          <w:szCs w:val="20"/>
          <w:lang w:val="gl-ES"/>
        </w:rPr>
        <w:t xml:space="preserve">ión específica </w:t>
      </w:r>
      <w:r w:rsidR="00924F56" w:rsidRPr="00813B95">
        <w:rPr>
          <w:rFonts w:ascii="Verdana" w:hAnsi="Verdana" w:cs="Times New Roman"/>
          <w:sz w:val="20"/>
          <w:szCs w:val="20"/>
          <w:lang w:val="gl-ES"/>
        </w:rPr>
        <w:t xml:space="preserve">para esta clase de </w:t>
      </w:r>
      <w:r w:rsidR="00CF04C9">
        <w:rPr>
          <w:rFonts w:ascii="Verdana" w:hAnsi="Verdana" w:cs="Times New Roman"/>
          <w:sz w:val="20"/>
          <w:szCs w:val="20"/>
          <w:lang w:val="gl-ES"/>
        </w:rPr>
        <w:t>pasaxeiro</w:t>
      </w:r>
      <w:r w:rsidR="00924F56" w:rsidRPr="00813B95">
        <w:rPr>
          <w:rFonts w:ascii="Verdana" w:hAnsi="Verdana" w:cs="Times New Roman"/>
          <w:sz w:val="20"/>
          <w:szCs w:val="20"/>
          <w:lang w:val="gl-ES"/>
        </w:rPr>
        <w:t>s</w:t>
      </w:r>
      <w:r>
        <w:rPr>
          <w:rFonts w:ascii="Verdana" w:hAnsi="Verdana" w:cs="Times New Roman"/>
          <w:sz w:val="20"/>
          <w:szCs w:val="20"/>
          <w:lang w:val="gl-ES"/>
        </w:rPr>
        <w:t xml:space="preserve"> á marxe</w:t>
      </w:r>
      <w:r w:rsidR="00AC6A57" w:rsidRPr="00813B95">
        <w:rPr>
          <w:rFonts w:ascii="Verdana" w:hAnsi="Verdana" w:cs="Times New Roman"/>
          <w:sz w:val="20"/>
          <w:szCs w:val="20"/>
          <w:lang w:val="gl-ES"/>
        </w:rPr>
        <w:t xml:space="preserve"> da capacidad</w:t>
      </w:r>
      <w:r>
        <w:rPr>
          <w:rFonts w:ascii="Verdana" w:hAnsi="Verdana" w:cs="Times New Roman"/>
          <w:sz w:val="20"/>
          <w:szCs w:val="20"/>
          <w:lang w:val="gl-ES"/>
        </w:rPr>
        <w:t>e que o</w:t>
      </w:r>
      <w:r w:rsidR="00AC6A57" w:rsidRPr="00813B95">
        <w:rPr>
          <w:rFonts w:ascii="Verdana" w:hAnsi="Verdana" w:cs="Times New Roman"/>
          <w:sz w:val="20"/>
          <w:szCs w:val="20"/>
          <w:lang w:val="gl-ES"/>
        </w:rPr>
        <w:t xml:space="preserve"> </w:t>
      </w:r>
      <w:r w:rsidR="00CF04C9">
        <w:rPr>
          <w:rFonts w:ascii="Verdana" w:hAnsi="Verdana" w:cs="Times New Roman"/>
          <w:sz w:val="20"/>
          <w:szCs w:val="20"/>
          <w:lang w:val="gl-ES"/>
        </w:rPr>
        <w:t>dereito</w:t>
      </w:r>
      <w:r w:rsidR="00AC6A57" w:rsidRPr="00813B95">
        <w:rPr>
          <w:rFonts w:ascii="Verdana" w:hAnsi="Verdana" w:cs="Times New Roman"/>
          <w:sz w:val="20"/>
          <w:szCs w:val="20"/>
          <w:lang w:val="gl-ES"/>
        </w:rPr>
        <w:t xml:space="preserve"> común de cada Estado l</w:t>
      </w:r>
      <w:r>
        <w:rPr>
          <w:rFonts w:ascii="Verdana" w:hAnsi="Verdana" w:cs="Times New Roman"/>
          <w:sz w:val="20"/>
          <w:szCs w:val="20"/>
          <w:lang w:val="gl-ES"/>
        </w:rPr>
        <w:t>les atribú</w:t>
      </w:r>
      <w:r w:rsidR="00CF04C9">
        <w:rPr>
          <w:rFonts w:ascii="Verdana" w:hAnsi="Verdana" w:cs="Times New Roman"/>
          <w:sz w:val="20"/>
          <w:szCs w:val="20"/>
          <w:lang w:val="gl-ES"/>
        </w:rPr>
        <w:t>a</w:t>
      </w:r>
      <w:r w:rsidR="00AC6A57" w:rsidRPr="00813B95">
        <w:rPr>
          <w:rStyle w:val="Refdenotaalpie"/>
          <w:rFonts w:ascii="Verdana" w:hAnsi="Verdana" w:cs="Times New Roman"/>
          <w:sz w:val="20"/>
          <w:szCs w:val="20"/>
          <w:lang w:val="gl-ES"/>
        </w:rPr>
        <w:footnoteReference w:id="31"/>
      </w:r>
      <w:r>
        <w:rPr>
          <w:rFonts w:ascii="Verdana" w:hAnsi="Verdana" w:cs="Times New Roman"/>
          <w:sz w:val="20"/>
          <w:szCs w:val="20"/>
          <w:lang w:val="gl-ES"/>
        </w:rPr>
        <w:t>, aínda que o habitual é</w:t>
      </w:r>
      <w:r w:rsidR="00BD277D" w:rsidRPr="00813B95">
        <w:rPr>
          <w:rFonts w:ascii="Verdana" w:hAnsi="Verdana" w:cs="Times New Roman"/>
          <w:sz w:val="20"/>
          <w:szCs w:val="20"/>
          <w:lang w:val="gl-ES"/>
        </w:rPr>
        <w:t xml:space="preserve"> que </w:t>
      </w:r>
      <w:r>
        <w:rPr>
          <w:rFonts w:ascii="Verdana" w:hAnsi="Verdana" w:cs="Times New Roman"/>
          <w:sz w:val="20"/>
          <w:szCs w:val="20"/>
          <w:lang w:val="gl-ES"/>
        </w:rPr>
        <w:t>no</w:t>
      </w:r>
      <w:r w:rsidR="00BD277D" w:rsidRPr="00813B95">
        <w:rPr>
          <w:rFonts w:ascii="Verdana" w:hAnsi="Verdana" w:cs="Times New Roman"/>
          <w:sz w:val="20"/>
          <w:szCs w:val="20"/>
          <w:lang w:val="gl-ES"/>
        </w:rPr>
        <w:t xml:space="preserve"> </w:t>
      </w:r>
      <w:r w:rsidR="00CF04C9">
        <w:rPr>
          <w:rFonts w:ascii="Verdana" w:hAnsi="Verdana" w:cs="Times New Roman"/>
          <w:sz w:val="20"/>
          <w:szCs w:val="20"/>
          <w:lang w:val="gl-ES"/>
        </w:rPr>
        <w:t>dereito</w:t>
      </w:r>
      <w:r>
        <w:rPr>
          <w:rFonts w:ascii="Verdana" w:hAnsi="Verdana" w:cs="Times New Roman"/>
          <w:sz w:val="20"/>
          <w:szCs w:val="20"/>
          <w:lang w:val="gl-ES"/>
        </w:rPr>
        <w:t xml:space="preserve"> interno se establez</w:t>
      </w:r>
      <w:r w:rsidR="00BD277D" w:rsidRPr="00813B95">
        <w:rPr>
          <w:rFonts w:ascii="Verdana" w:hAnsi="Verdana" w:cs="Times New Roman"/>
          <w:sz w:val="20"/>
          <w:szCs w:val="20"/>
          <w:lang w:val="gl-ES"/>
        </w:rPr>
        <w:t>a</w:t>
      </w:r>
      <w:r>
        <w:rPr>
          <w:rFonts w:ascii="Verdana" w:hAnsi="Verdana" w:cs="Times New Roman"/>
          <w:sz w:val="20"/>
          <w:szCs w:val="20"/>
          <w:lang w:val="gl-ES"/>
        </w:rPr>
        <w:t xml:space="preserve"> </w:t>
      </w:r>
      <w:r w:rsidR="00AC6A57" w:rsidRPr="00813B95">
        <w:rPr>
          <w:rFonts w:ascii="Verdana" w:hAnsi="Verdana" w:cs="Times New Roman"/>
          <w:sz w:val="20"/>
          <w:szCs w:val="20"/>
          <w:lang w:val="gl-ES"/>
        </w:rPr>
        <w:t xml:space="preserve">a </w:t>
      </w:r>
      <w:r w:rsidR="00CF04C9">
        <w:rPr>
          <w:rFonts w:ascii="Verdana" w:hAnsi="Verdana" w:cs="Times New Roman"/>
          <w:sz w:val="20"/>
          <w:szCs w:val="20"/>
          <w:lang w:val="gl-ES"/>
        </w:rPr>
        <w:t>necesidade</w:t>
      </w:r>
      <w:r>
        <w:rPr>
          <w:rFonts w:ascii="Verdana" w:hAnsi="Verdana" w:cs="Times New Roman"/>
          <w:sz w:val="20"/>
          <w:szCs w:val="20"/>
          <w:lang w:val="gl-ES"/>
        </w:rPr>
        <w:t xml:space="preserve"> de que o menor conte c</w:t>
      </w:r>
      <w:r w:rsidR="00AC6A57" w:rsidRPr="00813B95">
        <w:rPr>
          <w:rFonts w:ascii="Verdana" w:hAnsi="Verdana" w:cs="Times New Roman"/>
          <w:sz w:val="20"/>
          <w:szCs w:val="20"/>
          <w:lang w:val="gl-ES"/>
        </w:rPr>
        <w:t>un</w:t>
      </w:r>
      <w:r>
        <w:rPr>
          <w:rFonts w:ascii="Verdana" w:hAnsi="Verdana" w:cs="Times New Roman"/>
          <w:sz w:val="20"/>
          <w:szCs w:val="20"/>
          <w:lang w:val="gl-ES"/>
        </w:rPr>
        <w:t>h</w:t>
      </w:r>
      <w:r w:rsidR="00AC6A57" w:rsidRPr="00813B95">
        <w:rPr>
          <w:rFonts w:ascii="Verdana" w:hAnsi="Verdana" w:cs="Times New Roman"/>
          <w:sz w:val="20"/>
          <w:szCs w:val="20"/>
          <w:lang w:val="gl-ES"/>
        </w:rPr>
        <w:t>a determina</w:t>
      </w:r>
      <w:r w:rsidR="00CF04C9">
        <w:rPr>
          <w:rFonts w:ascii="Verdana" w:hAnsi="Verdana" w:cs="Times New Roman"/>
          <w:sz w:val="20"/>
          <w:szCs w:val="20"/>
          <w:lang w:val="gl-ES"/>
        </w:rPr>
        <w:t>da documentación para poder viax</w:t>
      </w:r>
      <w:r w:rsidR="00AC6A57" w:rsidRPr="00813B95">
        <w:rPr>
          <w:rFonts w:ascii="Verdana" w:hAnsi="Verdana" w:cs="Times New Roman"/>
          <w:sz w:val="20"/>
          <w:szCs w:val="20"/>
          <w:lang w:val="gl-ES"/>
        </w:rPr>
        <w:t>ar só</w:t>
      </w:r>
      <w:r>
        <w:rPr>
          <w:rFonts w:ascii="Verdana" w:hAnsi="Verdana" w:cs="Times New Roman"/>
          <w:sz w:val="20"/>
          <w:szCs w:val="20"/>
          <w:lang w:val="gl-ES"/>
        </w:rPr>
        <w:t>. Especialmente no caso de que o</w:t>
      </w:r>
      <w:r w:rsidR="00AC6A57" w:rsidRPr="00813B95">
        <w:rPr>
          <w:rFonts w:ascii="Verdana" w:hAnsi="Verdana" w:cs="Times New Roman"/>
          <w:sz w:val="20"/>
          <w:szCs w:val="20"/>
          <w:lang w:val="gl-ES"/>
        </w:rPr>
        <w:t xml:space="preserve"> menor no</w:t>
      </w:r>
      <w:r>
        <w:rPr>
          <w:rFonts w:ascii="Verdana" w:hAnsi="Verdana" w:cs="Times New Roman"/>
          <w:sz w:val="20"/>
          <w:szCs w:val="20"/>
          <w:lang w:val="gl-ES"/>
        </w:rPr>
        <w:t>n</w:t>
      </w:r>
      <w:r w:rsidR="00AC6A57" w:rsidRPr="00813B95">
        <w:rPr>
          <w:rFonts w:ascii="Verdana" w:hAnsi="Verdana" w:cs="Times New Roman"/>
          <w:sz w:val="20"/>
          <w:szCs w:val="20"/>
          <w:lang w:val="gl-ES"/>
        </w:rPr>
        <w:t xml:space="preserve"> acompañado </w:t>
      </w:r>
      <w:r w:rsidR="00CF04C9">
        <w:rPr>
          <w:rFonts w:ascii="Verdana" w:hAnsi="Verdana" w:cs="Times New Roman"/>
          <w:sz w:val="20"/>
          <w:szCs w:val="20"/>
          <w:lang w:val="gl-ES"/>
        </w:rPr>
        <w:t>viaxe ao</w:t>
      </w:r>
      <w:r w:rsidR="00AC6A57" w:rsidRPr="00813B95">
        <w:rPr>
          <w:rFonts w:ascii="Verdana" w:hAnsi="Verdana" w:cs="Times New Roman"/>
          <w:sz w:val="20"/>
          <w:szCs w:val="20"/>
          <w:lang w:val="gl-ES"/>
        </w:rPr>
        <w:t xml:space="preserve"> </w:t>
      </w:r>
      <w:r w:rsidR="00CF04C9">
        <w:rPr>
          <w:rFonts w:ascii="Verdana" w:hAnsi="Verdana" w:cs="Times New Roman"/>
          <w:sz w:val="20"/>
          <w:szCs w:val="20"/>
          <w:lang w:val="gl-ES"/>
        </w:rPr>
        <w:t>estranxeiro</w:t>
      </w:r>
      <w:r>
        <w:rPr>
          <w:rFonts w:ascii="Verdana" w:hAnsi="Verdana" w:cs="Times New Roman"/>
          <w:sz w:val="20"/>
          <w:szCs w:val="20"/>
          <w:lang w:val="gl-ES"/>
        </w:rPr>
        <w:t>, e en función da normativa vixente no Estado de orixe e destino, o habitual é que ademais de esix</w:t>
      </w:r>
      <w:r w:rsidR="00AC6A57" w:rsidRPr="00813B95">
        <w:rPr>
          <w:rFonts w:ascii="Verdana" w:hAnsi="Verdana" w:cs="Times New Roman"/>
          <w:sz w:val="20"/>
          <w:szCs w:val="20"/>
          <w:lang w:val="gl-ES"/>
        </w:rPr>
        <w:t>írse</w:t>
      </w:r>
      <w:r>
        <w:rPr>
          <w:rFonts w:ascii="Verdana" w:hAnsi="Verdana" w:cs="Times New Roman"/>
          <w:sz w:val="20"/>
          <w:szCs w:val="20"/>
          <w:lang w:val="gl-ES"/>
        </w:rPr>
        <w:t>l</w:t>
      </w:r>
      <w:r w:rsidR="00AC6A57" w:rsidRPr="00813B95">
        <w:rPr>
          <w:rFonts w:ascii="Verdana" w:hAnsi="Verdana" w:cs="Times New Roman"/>
          <w:sz w:val="20"/>
          <w:szCs w:val="20"/>
          <w:lang w:val="gl-ES"/>
        </w:rPr>
        <w:t>le portar un documento de identidad</w:t>
      </w:r>
      <w:r>
        <w:rPr>
          <w:rFonts w:ascii="Verdana" w:hAnsi="Verdana" w:cs="Times New Roman"/>
          <w:sz w:val="20"/>
          <w:szCs w:val="20"/>
          <w:lang w:val="gl-ES"/>
        </w:rPr>
        <w:t>e</w:t>
      </w:r>
      <w:r w:rsidR="00AC6A57" w:rsidRPr="00813B95">
        <w:rPr>
          <w:rFonts w:ascii="Verdana" w:hAnsi="Verdana" w:cs="Times New Roman"/>
          <w:sz w:val="20"/>
          <w:szCs w:val="20"/>
          <w:lang w:val="gl-ES"/>
        </w:rPr>
        <w:t>, pasaporte o</w:t>
      </w:r>
      <w:r>
        <w:rPr>
          <w:rFonts w:ascii="Verdana" w:hAnsi="Verdana" w:cs="Times New Roman"/>
          <w:sz w:val="20"/>
          <w:szCs w:val="20"/>
          <w:lang w:val="gl-ES"/>
        </w:rPr>
        <w:t>u</w:t>
      </w:r>
      <w:r w:rsidR="00AC6A57" w:rsidRPr="00813B95">
        <w:rPr>
          <w:rFonts w:ascii="Verdana" w:hAnsi="Verdana" w:cs="Times New Roman"/>
          <w:sz w:val="20"/>
          <w:szCs w:val="20"/>
          <w:lang w:val="gl-ES"/>
        </w:rPr>
        <w:t xml:space="preserve"> visado, necesite </w:t>
      </w:r>
      <w:r>
        <w:rPr>
          <w:rFonts w:ascii="Verdana" w:hAnsi="Verdana" w:cs="Times New Roman"/>
          <w:sz w:val="20"/>
          <w:szCs w:val="20"/>
          <w:lang w:val="gl-ES"/>
        </w:rPr>
        <w:t>tamén contar c</w:t>
      </w:r>
      <w:r w:rsidR="00AC6A57" w:rsidRPr="00813B95">
        <w:rPr>
          <w:rFonts w:ascii="Verdana" w:hAnsi="Verdana" w:cs="Times New Roman"/>
          <w:sz w:val="20"/>
          <w:szCs w:val="20"/>
          <w:lang w:val="gl-ES"/>
        </w:rPr>
        <w:t>un</w:t>
      </w:r>
      <w:r>
        <w:rPr>
          <w:rFonts w:ascii="Verdana" w:hAnsi="Verdana" w:cs="Times New Roman"/>
          <w:sz w:val="20"/>
          <w:szCs w:val="20"/>
          <w:lang w:val="gl-ES"/>
        </w:rPr>
        <w:t>h</w:t>
      </w:r>
      <w:r w:rsidR="00AC6A57" w:rsidRPr="00813B95">
        <w:rPr>
          <w:rFonts w:ascii="Verdana" w:hAnsi="Verdana" w:cs="Times New Roman"/>
          <w:sz w:val="20"/>
          <w:szCs w:val="20"/>
          <w:lang w:val="gl-ES"/>
        </w:rPr>
        <w:t>a auto</w:t>
      </w:r>
      <w:r>
        <w:rPr>
          <w:rFonts w:ascii="Verdana" w:hAnsi="Verdana" w:cs="Times New Roman"/>
          <w:sz w:val="20"/>
          <w:szCs w:val="20"/>
          <w:lang w:val="gl-ES"/>
        </w:rPr>
        <w:t>rización oficial, firmada polo</w:t>
      </w:r>
      <w:r w:rsidR="00AC6A57" w:rsidRPr="00813B95">
        <w:rPr>
          <w:rFonts w:ascii="Verdana" w:hAnsi="Verdana" w:cs="Times New Roman"/>
          <w:sz w:val="20"/>
          <w:szCs w:val="20"/>
          <w:lang w:val="gl-ES"/>
        </w:rPr>
        <w:t xml:space="preserve"> pa</w:t>
      </w:r>
      <w:r>
        <w:rPr>
          <w:rFonts w:ascii="Verdana" w:hAnsi="Verdana" w:cs="Times New Roman"/>
          <w:sz w:val="20"/>
          <w:szCs w:val="20"/>
          <w:lang w:val="gl-ES"/>
        </w:rPr>
        <w:t xml:space="preserve">i, </w:t>
      </w:r>
      <w:r w:rsidR="00AC6A57" w:rsidRPr="00813B95">
        <w:rPr>
          <w:rFonts w:ascii="Verdana" w:hAnsi="Verdana" w:cs="Times New Roman"/>
          <w:sz w:val="20"/>
          <w:szCs w:val="20"/>
          <w:lang w:val="gl-ES"/>
        </w:rPr>
        <w:t xml:space="preserve">a </w:t>
      </w:r>
      <w:r>
        <w:rPr>
          <w:rFonts w:ascii="Verdana" w:hAnsi="Verdana" w:cs="Times New Roman"/>
          <w:sz w:val="20"/>
          <w:szCs w:val="20"/>
          <w:lang w:val="gl-ES"/>
        </w:rPr>
        <w:t>nai</w:t>
      </w:r>
      <w:r w:rsidR="00AC6A57" w:rsidRPr="00813B95">
        <w:rPr>
          <w:rFonts w:ascii="Verdana" w:hAnsi="Verdana" w:cs="Times New Roman"/>
          <w:sz w:val="20"/>
          <w:szCs w:val="20"/>
          <w:lang w:val="gl-ES"/>
        </w:rPr>
        <w:t xml:space="preserve"> o</w:t>
      </w:r>
      <w:r>
        <w:rPr>
          <w:rFonts w:ascii="Verdana" w:hAnsi="Verdana" w:cs="Times New Roman"/>
          <w:sz w:val="20"/>
          <w:szCs w:val="20"/>
          <w:lang w:val="gl-ES"/>
        </w:rPr>
        <w:t>u o titor, e</w:t>
      </w:r>
      <w:r w:rsidR="00AC6A57" w:rsidRPr="00813B95">
        <w:rPr>
          <w:rFonts w:ascii="Verdana" w:hAnsi="Verdana" w:cs="Times New Roman"/>
          <w:sz w:val="20"/>
          <w:szCs w:val="20"/>
          <w:lang w:val="gl-ES"/>
        </w:rPr>
        <w:t xml:space="preserve"> expedida ante funcionario público</w:t>
      </w:r>
      <w:r w:rsidR="00AC6A57" w:rsidRPr="00813B95">
        <w:rPr>
          <w:rStyle w:val="Refdenotaalpie"/>
          <w:rFonts w:ascii="Verdana" w:hAnsi="Verdana" w:cs="Times New Roman"/>
          <w:sz w:val="20"/>
          <w:szCs w:val="20"/>
          <w:lang w:val="gl-ES"/>
        </w:rPr>
        <w:footnoteReference w:id="32"/>
      </w:r>
      <w:r w:rsidR="00BD277D" w:rsidRPr="00813B95">
        <w:rPr>
          <w:rFonts w:ascii="Verdana" w:hAnsi="Verdana" w:cs="Times New Roman"/>
          <w:sz w:val="20"/>
          <w:szCs w:val="20"/>
          <w:lang w:val="gl-ES"/>
        </w:rPr>
        <w:t xml:space="preserve"> </w:t>
      </w:r>
      <w:r>
        <w:rPr>
          <w:rFonts w:ascii="Verdana" w:hAnsi="Verdana" w:cs="Times New Roman"/>
          <w:sz w:val="20"/>
          <w:szCs w:val="20"/>
          <w:lang w:val="gl-ES"/>
        </w:rPr>
        <w:t xml:space="preserve">e incluso documentación que probe a filiación e </w:t>
      </w:r>
      <w:r w:rsidR="00BD277D" w:rsidRPr="00813B95">
        <w:rPr>
          <w:rFonts w:ascii="Verdana" w:hAnsi="Verdana" w:cs="Times New Roman"/>
          <w:sz w:val="20"/>
          <w:szCs w:val="20"/>
          <w:lang w:val="gl-ES"/>
        </w:rPr>
        <w:t>a patria potestad</w:t>
      </w:r>
      <w:r>
        <w:rPr>
          <w:rFonts w:ascii="Verdana" w:hAnsi="Verdana" w:cs="Times New Roman"/>
          <w:sz w:val="20"/>
          <w:szCs w:val="20"/>
          <w:lang w:val="gl-ES"/>
        </w:rPr>
        <w:t>e en función do</w:t>
      </w:r>
      <w:r w:rsidR="00BD277D" w:rsidRPr="00813B95">
        <w:rPr>
          <w:rFonts w:ascii="Verdana" w:hAnsi="Verdana" w:cs="Times New Roman"/>
          <w:sz w:val="20"/>
          <w:szCs w:val="20"/>
          <w:lang w:val="gl-ES"/>
        </w:rPr>
        <w:t xml:space="preserve"> país de destino</w:t>
      </w:r>
      <w:r w:rsidR="00924F56" w:rsidRPr="00813B95">
        <w:rPr>
          <w:rStyle w:val="Refdenotaalpie"/>
          <w:rFonts w:ascii="Verdana" w:hAnsi="Verdana" w:cs="Times New Roman"/>
          <w:sz w:val="20"/>
          <w:szCs w:val="20"/>
          <w:lang w:val="gl-ES"/>
        </w:rPr>
        <w:footnoteReference w:id="33"/>
      </w:r>
      <w:r w:rsidR="00AC6A57" w:rsidRPr="00813B95">
        <w:rPr>
          <w:rFonts w:ascii="Verdana" w:hAnsi="Verdana" w:cs="Times New Roman"/>
          <w:sz w:val="20"/>
          <w:szCs w:val="20"/>
          <w:lang w:val="gl-ES"/>
        </w:rPr>
        <w:t>.</w:t>
      </w:r>
      <w:r>
        <w:rPr>
          <w:rFonts w:ascii="Verdana" w:hAnsi="Verdana" w:cs="Times New Roman"/>
          <w:sz w:val="20"/>
          <w:szCs w:val="20"/>
          <w:lang w:val="gl-ES"/>
        </w:rPr>
        <w:t xml:space="preserve"> O mesmo aplica cando o</w:t>
      </w:r>
      <w:r w:rsidR="00924F56" w:rsidRPr="00813B95">
        <w:rPr>
          <w:rFonts w:ascii="Verdana" w:hAnsi="Verdana" w:cs="Times New Roman"/>
          <w:sz w:val="20"/>
          <w:szCs w:val="20"/>
          <w:lang w:val="gl-ES"/>
        </w:rPr>
        <w:t xml:space="preserve"> men</w:t>
      </w:r>
      <w:r>
        <w:rPr>
          <w:rFonts w:ascii="Verdana" w:hAnsi="Verdana" w:cs="Times New Roman"/>
          <w:sz w:val="20"/>
          <w:szCs w:val="20"/>
          <w:lang w:val="gl-ES"/>
        </w:rPr>
        <w:t>or viax</w:t>
      </w:r>
      <w:r w:rsidR="00924F56" w:rsidRPr="00813B95">
        <w:rPr>
          <w:rFonts w:ascii="Verdana" w:hAnsi="Verdana" w:cs="Times New Roman"/>
          <w:sz w:val="20"/>
          <w:szCs w:val="20"/>
          <w:lang w:val="gl-ES"/>
        </w:rPr>
        <w:t>a cun adulto que no</w:t>
      </w:r>
      <w:r>
        <w:rPr>
          <w:rFonts w:ascii="Verdana" w:hAnsi="Verdana" w:cs="Times New Roman"/>
          <w:sz w:val="20"/>
          <w:szCs w:val="20"/>
          <w:lang w:val="gl-ES"/>
        </w:rPr>
        <w:t xml:space="preserve">n exerza </w:t>
      </w:r>
      <w:r w:rsidR="00924F56" w:rsidRPr="00813B95">
        <w:rPr>
          <w:rFonts w:ascii="Verdana" w:hAnsi="Verdana" w:cs="Times New Roman"/>
          <w:sz w:val="20"/>
          <w:szCs w:val="20"/>
          <w:lang w:val="gl-ES"/>
        </w:rPr>
        <w:t>a patria potestad</w:t>
      </w:r>
      <w:r>
        <w:rPr>
          <w:rFonts w:ascii="Verdana" w:hAnsi="Verdana" w:cs="Times New Roman"/>
          <w:sz w:val="20"/>
          <w:szCs w:val="20"/>
          <w:lang w:val="gl-ES"/>
        </w:rPr>
        <w:t>e</w:t>
      </w:r>
      <w:r w:rsidR="00924F56" w:rsidRPr="00813B95">
        <w:rPr>
          <w:rFonts w:ascii="Verdana" w:hAnsi="Verdana" w:cs="Times New Roman"/>
          <w:sz w:val="20"/>
          <w:szCs w:val="20"/>
          <w:lang w:val="gl-ES"/>
        </w:rPr>
        <w:t>.</w:t>
      </w:r>
    </w:p>
    <w:p w:rsidR="00B7285F" w:rsidRDefault="00ED1618"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A</w:t>
      </w:r>
      <w:r w:rsidR="002928C2" w:rsidRPr="00813B95">
        <w:rPr>
          <w:rFonts w:ascii="Verdana" w:hAnsi="Verdana" w:cs="Times New Roman"/>
          <w:sz w:val="20"/>
          <w:szCs w:val="20"/>
          <w:lang w:val="gl-ES"/>
        </w:rPr>
        <w:t>s compañías no</w:t>
      </w:r>
      <w:r w:rsidR="00185968">
        <w:rPr>
          <w:rFonts w:ascii="Verdana" w:hAnsi="Verdana" w:cs="Times New Roman"/>
          <w:sz w:val="20"/>
          <w:szCs w:val="20"/>
          <w:lang w:val="gl-ES"/>
        </w:rPr>
        <w:t>n</w:t>
      </w:r>
      <w:r w:rsidR="002928C2" w:rsidRPr="00813B95">
        <w:rPr>
          <w:rFonts w:ascii="Verdana" w:hAnsi="Verdana" w:cs="Times New Roman"/>
          <w:sz w:val="20"/>
          <w:szCs w:val="20"/>
          <w:lang w:val="gl-ES"/>
        </w:rPr>
        <w:t xml:space="preserve"> s</w:t>
      </w:r>
      <w:r w:rsidR="00185968">
        <w:rPr>
          <w:rFonts w:ascii="Verdana" w:hAnsi="Verdana" w:cs="Times New Roman"/>
          <w:sz w:val="20"/>
          <w:szCs w:val="20"/>
          <w:lang w:val="gl-ES"/>
        </w:rPr>
        <w:t>ó</w:t>
      </w:r>
      <w:r w:rsidR="002928C2" w:rsidRPr="00813B95">
        <w:rPr>
          <w:rFonts w:ascii="Verdana" w:hAnsi="Verdana" w:cs="Times New Roman"/>
          <w:sz w:val="20"/>
          <w:szCs w:val="20"/>
          <w:lang w:val="gl-ES"/>
        </w:rPr>
        <w:t xml:space="preserve"> t</w:t>
      </w:r>
      <w:r w:rsidR="00185968">
        <w:rPr>
          <w:rFonts w:ascii="Verdana" w:hAnsi="Verdana" w:cs="Times New Roman"/>
          <w:sz w:val="20"/>
          <w:szCs w:val="20"/>
          <w:lang w:val="gl-ES"/>
        </w:rPr>
        <w:t xml:space="preserve">eñen </w:t>
      </w:r>
      <w:r w:rsidR="002928C2" w:rsidRPr="00813B95">
        <w:rPr>
          <w:rFonts w:ascii="Verdana" w:hAnsi="Verdana" w:cs="Times New Roman"/>
          <w:sz w:val="20"/>
          <w:szCs w:val="20"/>
          <w:lang w:val="gl-ES"/>
        </w:rPr>
        <w:t>a capacidad</w:t>
      </w:r>
      <w:r w:rsidR="00185968">
        <w:rPr>
          <w:rFonts w:ascii="Verdana" w:hAnsi="Verdana" w:cs="Times New Roman"/>
          <w:sz w:val="20"/>
          <w:szCs w:val="20"/>
          <w:lang w:val="gl-ES"/>
        </w:rPr>
        <w:t>e de denegar o</w:t>
      </w:r>
      <w:r w:rsidR="002928C2" w:rsidRPr="00813B95">
        <w:rPr>
          <w:rFonts w:ascii="Verdana" w:hAnsi="Verdana" w:cs="Times New Roman"/>
          <w:sz w:val="20"/>
          <w:szCs w:val="20"/>
          <w:lang w:val="gl-ES"/>
        </w:rPr>
        <w:t xml:space="preserve"> embarque </w:t>
      </w:r>
      <w:r w:rsidR="00CF04C9">
        <w:rPr>
          <w:rFonts w:ascii="Verdana" w:hAnsi="Verdana" w:cs="Times New Roman"/>
          <w:sz w:val="20"/>
          <w:szCs w:val="20"/>
          <w:lang w:val="gl-ES"/>
        </w:rPr>
        <w:t>xustificada</w:t>
      </w:r>
      <w:r w:rsidR="00185968">
        <w:rPr>
          <w:rFonts w:ascii="Verdana" w:hAnsi="Verdana" w:cs="Times New Roman"/>
          <w:sz w:val="20"/>
          <w:szCs w:val="20"/>
          <w:lang w:val="gl-ES"/>
        </w:rPr>
        <w:t>mente a</w:t>
      </w:r>
      <w:r w:rsidR="002928C2" w:rsidRPr="00813B95">
        <w:rPr>
          <w:rFonts w:ascii="Verdana" w:hAnsi="Verdana" w:cs="Times New Roman"/>
          <w:sz w:val="20"/>
          <w:szCs w:val="20"/>
          <w:lang w:val="gl-ES"/>
        </w:rPr>
        <w:t xml:space="preserve">os </w:t>
      </w:r>
      <w:r w:rsidR="00CF04C9">
        <w:rPr>
          <w:rFonts w:ascii="Verdana" w:hAnsi="Verdana" w:cs="Times New Roman"/>
          <w:sz w:val="20"/>
          <w:szCs w:val="20"/>
          <w:lang w:val="gl-ES"/>
        </w:rPr>
        <w:t>pasaxeiro</w:t>
      </w:r>
      <w:r w:rsidR="002928C2" w:rsidRPr="00813B95">
        <w:rPr>
          <w:rFonts w:ascii="Verdana" w:hAnsi="Verdana" w:cs="Times New Roman"/>
          <w:sz w:val="20"/>
          <w:szCs w:val="20"/>
          <w:lang w:val="gl-ES"/>
        </w:rPr>
        <w:t>s que no</w:t>
      </w:r>
      <w:r w:rsidR="00185968">
        <w:rPr>
          <w:rFonts w:ascii="Verdana" w:hAnsi="Verdana" w:cs="Times New Roman"/>
          <w:sz w:val="20"/>
          <w:szCs w:val="20"/>
          <w:lang w:val="gl-ES"/>
        </w:rPr>
        <w:t xml:space="preserve">n porten a documentación requirida para </w:t>
      </w:r>
      <w:r w:rsidR="002928C2" w:rsidRPr="00813B95">
        <w:rPr>
          <w:rFonts w:ascii="Verdana" w:hAnsi="Verdana" w:cs="Times New Roman"/>
          <w:sz w:val="20"/>
          <w:szCs w:val="20"/>
          <w:lang w:val="gl-ES"/>
        </w:rPr>
        <w:t xml:space="preserve">a entrada </w:t>
      </w:r>
      <w:r w:rsidR="00185968">
        <w:rPr>
          <w:rFonts w:ascii="Verdana" w:hAnsi="Verdana" w:cs="Times New Roman"/>
          <w:sz w:val="20"/>
          <w:szCs w:val="20"/>
          <w:lang w:val="gl-ES"/>
        </w:rPr>
        <w:t>no Estado de destino senón</w:t>
      </w:r>
      <w:r w:rsidR="002928C2" w:rsidRPr="00813B95">
        <w:rPr>
          <w:rFonts w:ascii="Verdana" w:hAnsi="Verdana" w:cs="Times New Roman"/>
          <w:sz w:val="20"/>
          <w:szCs w:val="20"/>
          <w:lang w:val="gl-ES"/>
        </w:rPr>
        <w:t xml:space="preserve"> que </w:t>
      </w:r>
      <w:r w:rsidR="00185968">
        <w:rPr>
          <w:rFonts w:ascii="Verdana" w:hAnsi="Verdana" w:cs="Times New Roman"/>
          <w:sz w:val="20"/>
          <w:szCs w:val="20"/>
          <w:lang w:val="gl-ES"/>
        </w:rPr>
        <w:t>en moit</w:t>
      </w:r>
      <w:r w:rsidR="00D9693A" w:rsidRPr="00813B95">
        <w:rPr>
          <w:rFonts w:ascii="Verdana" w:hAnsi="Verdana" w:cs="Times New Roman"/>
          <w:sz w:val="20"/>
          <w:szCs w:val="20"/>
          <w:lang w:val="gl-ES"/>
        </w:rPr>
        <w:t xml:space="preserve">os casos </w:t>
      </w:r>
      <w:r w:rsidR="00185968">
        <w:rPr>
          <w:rFonts w:ascii="Verdana" w:hAnsi="Verdana" w:cs="Times New Roman"/>
          <w:sz w:val="20"/>
          <w:szCs w:val="20"/>
          <w:lang w:val="gl-ES"/>
        </w:rPr>
        <w:t>están obrigadas a face</w:t>
      </w:r>
      <w:r w:rsidR="002928C2" w:rsidRPr="00813B95">
        <w:rPr>
          <w:rFonts w:ascii="Verdana" w:hAnsi="Verdana" w:cs="Times New Roman"/>
          <w:sz w:val="20"/>
          <w:szCs w:val="20"/>
          <w:lang w:val="gl-ES"/>
        </w:rPr>
        <w:t>lo o</w:t>
      </w:r>
      <w:r w:rsidR="00185968">
        <w:rPr>
          <w:rFonts w:ascii="Verdana" w:hAnsi="Verdana" w:cs="Times New Roman"/>
          <w:sz w:val="20"/>
          <w:szCs w:val="20"/>
          <w:lang w:val="gl-ES"/>
        </w:rPr>
        <w:t>u, d</w:t>
      </w:r>
      <w:r w:rsidR="002928C2" w:rsidRPr="00813B95">
        <w:rPr>
          <w:rFonts w:ascii="Verdana" w:hAnsi="Verdana" w:cs="Times New Roman"/>
          <w:sz w:val="20"/>
          <w:szCs w:val="20"/>
          <w:lang w:val="gl-ES"/>
        </w:rPr>
        <w:t>o contrario,</w:t>
      </w:r>
      <w:r w:rsidR="00185968">
        <w:rPr>
          <w:rFonts w:ascii="Verdana" w:hAnsi="Verdana" w:cs="Times New Roman"/>
          <w:sz w:val="20"/>
          <w:szCs w:val="20"/>
          <w:lang w:val="gl-ES"/>
        </w:rPr>
        <w:t xml:space="preserve"> expóñ</w:t>
      </w:r>
      <w:r w:rsidR="002928C2" w:rsidRPr="00813B95">
        <w:rPr>
          <w:rFonts w:ascii="Verdana" w:hAnsi="Verdana" w:cs="Times New Roman"/>
          <w:sz w:val="20"/>
          <w:szCs w:val="20"/>
          <w:lang w:val="gl-ES"/>
        </w:rPr>
        <w:t>en</w:t>
      </w:r>
      <w:r w:rsidR="00185968">
        <w:rPr>
          <w:rFonts w:ascii="Verdana" w:hAnsi="Verdana" w:cs="Times New Roman"/>
          <w:sz w:val="20"/>
          <w:szCs w:val="20"/>
          <w:lang w:val="gl-ES"/>
        </w:rPr>
        <w:t>se a ser sancionadas econo</w:t>
      </w:r>
      <w:r w:rsidR="002928C2" w:rsidRPr="00813B95">
        <w:rPr>
          <w:rFonts w:ascii="Verdana" w:hAnsi="Verdana" w:cs="Times New Roman"/>
          <w:sz w:val="20"/>
          <w:szCs w:val="20"/>
          <w:lang w:val="gl-ES"/>
        </w:rPr>
        <w:t xml:space="preserve">micamente. </w:t>
      </w:r>
      <w:r w:rsidR="00185968">
        <w:rPr>
          <w:rFonts w:ascii="Verdana" w:hAnsi="Verdana" w:cs="Times New Roman"/>
          <w:sz w:val="20"/>
          <w:szCs w:val="20"/>
          <w:lang w:val="gl-ES"/>
        </w:rPr>
        <w:t>No caso de España, o</w:t>
      </w:r>
      <w:r w:rsidR="002928C2" w:rsidRPr="00813B95">
        <w:rPr>
          <w:rFonts w:ascii="Verdana" w:hAnsi="Verdana" w:cs="Times New Roman"/>
          <w:sz w:val="20"/>
          <w:szCs w:val="20"/>
          <w:lang w:val="gl-ES"/>
        </w:rPr>
        <w:t xml:space="preserve"> transporte de </w:t>
      </w:r>
      <w:r w:rsidR="00CF04C9">
        <w:rPr>
          <w:rFonts w:ascii="Verdana" w:hAnsi="Verdana" w:cs="Times New Roman"/>
          <w:sz w:val="20"/>
          <w:szCs w:val="20"/>
          <w:lang w:val="gl-ES"/>
        </w:rPr>
        <w:t>estranxeiro</w:t>
      </w:r>
      <w:r w:rsidR="00185968">
        <w:rPr>
          <w:rFonts w:ascii="Verdana" w:hAnsi="Verdana" w:cs="Times New Roman"/>
          <w:sz w:val="20"/>
          <w:szCs w:val="20"/>
          <w:lang w:val="gl-ES"/>
        </w:rPr>
        <w:t>s por vía aérea ata territorio español sen que se comprobase a validez e vixencia d</w:t>
      </w:r>
      <w:r w:rsidR="002928C2" w:rsidRPr="00813B95">
        <w:rPr>
          <w:rFonts w:ascii="Verdana" w:hAnsi="Verdana" w:cs="Times New Roman"/>
          <w:sz w:val="20"/>
          <w:szCs w:val="20"/>
          <w:lang w:val="gl-ES"/>
        </w:rPr>
        <w:t>a documentac</w:t>
      </w:r>
      <w:r w:rsidR="00185968">
        <w:rPr>
          <w:rFonts w:ascii="Verdana" w:hAnsi="Verdana" w:cs="Times New Roman"/>
          <w:sz w:val="20"/>
          <w:szCs w:val="20"/>
          <w:lang w:val="gl-ES"/>
        </w:rPr>
        <w:t>ión pertinente para entrar no</w:t>
      </w:r>
      <w:r w:rsidR="002928C2" w:rsidRPr="00813B95">
        <w:rPr>
          <w:rFonts w:ascii="Verdana" w:hAnsi="Verdana" w:cs="Times New Roman"/>
          <w:sz w:val="20"/>
          <w:szCs w:val="20"/>
          <w:lang w:val="gl-ES"/>
        </w:rPr>
        <w:t xml:space="preserve"> país</w:t>
      </w:r>
      <w:r w:rsidR="00185968">
        <w:rPr>
          <w:rFonts w:ascii="Verdana" w:hAnsi="Verdana" w:cs="Times New Roman"/>
          <w:sz w:val="20"/>
          <w:szCs w:val="20"/>
          <w:lang w:val="gl-ES"/>
        </w:rPr>
        <w:t xml:space="preserve"> considé</w:t>
      </w:r>
      <w:r w:rsidR="00CF04C9">
        <w:rPr>
          <w:rFonts w:ascii="Verdana" w:hAnsi="Verdana" w:cs="Times New Roman"/>
          <w:sz w:val="20"/>
          <w:szCs w:val="20"/>
          <w:lang w:val="gl-ES"/>
        </w:rPr>
        <w:t>ra</w:t>
      </w:r>
      <w:r w:rsidR="00185968">
        <w:rPr>
          <w:rFonts w:ascii="Verdana" w:hAnsi="Verdana" w:cs="Times New Roman"/>
          <w:sz w:val="20"/>
          <w:szCs w:val="20"/>
          <w:lang w:val="gl-ES"/>
        </w:rPr>
        <w:t>se</w:t>
      </w:r>
      <w:r w:rsidR="00CF04C9">
        <w:rPr>
          <w:rFonts w:ascii="Verdana" w:hAnsi="Verdana" w:cs="Times New Roman"/>
          <w:sz w:val="20"/>
          <w:szCs w:val="20"/>
          <w:lang w:val="gl-ES"/>
        </w:rPr>
        <w:t xml:space="preserve"> un</w:t>
      </w:r>
      <w:r w:rsidR="00185968">
        <w:rPr>
          <w:rFonts w:ascii="Verdana" w:hAnsi="Verdana" w:cs="Times New Roman"/>
          <w:sz w:val="20"/>
          <w:szCs w:val="20"/>
          <w:lang w:val="gl-ES"/>
        </w:rPr>
        <w:t>h</w:t>
      </w:r>
      <w:r w:rsidR="00CF04C9">
        <w:rPr>
          <w:rFonts w:ascii="Verdana" w:hAnsi="Verdana" w:cs="Times New Roman"/>
          <w:sz w:val="20"/>
          <w:szCs w:val="20"/>
          <w:lang w:val="gl-ES"/>
        </w:rPr>
        <w:t>a infracción moi</w:t>
      </w:r>
      <w:r w:rsidR="002928C2" w:rsidRPr="00813B95">
        <w:rPr>
          <w:rFonts w:ascii="Verdana" w:hAnsi="Verdana" w:cs="Times New Roman"/>
          <w:sz w:val="20"/>
          <w:szCs w:val="20"/>
          <w:lang w:val="gl-ES"/>
        </w:rPr>
        <w:t xml:space="preserve"> </w:t>
      </w:r>
      <w:r w:rsidR="00185968">
        <w:rPr>
          <w:rFonts w:ascii="Verdana" w:hAnsi="Verdana" w:cs="Times New Roman"/>
          <w:sz w:val="20"/>
          <w:szCs w:val="20"/>
          <w:lang w:val="gl-ES"/>
        </w:rPr>
        <w:t>grave a</w:t>
      </w:r>
      <w:r w:rsidR="00CF04C9">
        <w:rPr>
          <w:rFonts w:ascii="Verdana" w:hAnsi="Verdana" w:cs="Times New Roman"/>
          <w:sz w:val="20"/>
          <w:szCs w:val="20"/>
          <w:lang w:val="gl-ES"/>
        </w:rPr>
        <w:t>os efectos do disposto na LO 4/2000 de 11 de xa</w:t>
      </w:r>
      <w:r w:rsidR="002928C2" w:rsidRPr="00813B95">
        <w:rPr>
          <w:rFonts w:ascii="Verdana" w:hAnsi="Verdana" w:cs="Times New Roman"/>
          <w:sz w:val="20"/>
          <w:szCs w:val="20"/>
          <w:lang w:val="gl-ES"/>
        </w:rPr>
        <w:t>ne</w:t>
      </w:r>
      <w:r w:rsidR="00CF04C9">
        <w:rPr>
          <w:rFonts w:ascii="Verdana" w:hAnsi="Verdana" w:cs="Times New Roman"/>
          <w:sz w:val="20"/>
          <w:szCs w:val="20"/>
          <w:lang w:val="gl-ES"/>
        </w:rPr>
        <w:t>i</w:t>
      </w:r>
      <w:r w:rsidR="002928C2" w:rsidRPr="00813B95">
        <w:rPr>
          <w:rFonts w:ascii="Verdana" w:hAnsi="Verdana" w:cs="Times New Roman"/>
          <w:sz w:val="20"/>
          <w:szCs w:val="20"/>
          <w:lang w:val="gl-ES"/>
        </w:rPr>
        <w:t xml:space="preserve">ro sobre </w:t>
      </w:r>
      <w:r w:rsidR="00CF04C9">
        <w:rPr>
          <w:rFonts w:ascii="Verdana" w:hAnsi="Verdana" w:cs="Times New Roman"/>
          <w:sz w:val="20"/>
          <w:szCs w:val="20"/>
          <w:lang w:val="gl-ES"/>
        </w:rPr>
        <w:t>dereitos e liberd</w:t>
      </w:r>
      <w:r w:rsidR="00185968">
        <w:rPr>
          <w:rFonts w:ascii="Verdana" w:hAnsi="Verdana" w:cs="Times New Roman"/>
          <w:sz w:val="20"/>
          <w:szCs w:val="20"/>
          <w:lang w:val="gl-ES"/>
        </w:rPr>
        <w:t>ades d</w:t>
      </w:r>
      <w:r w:rsidR="002928C2" w:rsidRPr="00813B95">
        <w:rPr>
          <w:rFonts w:ascii="Verdana" w:hAnsi="Verdana" w:cs="Times New Roman"/>
          <w:sz w:val="20"/>
          <w:szCs w:val="20"/>
          <w:lang w:val="gl-ES"/>
        </w:rPr>
        <w:t xml:space="preserve">os </w:t>
      </w:r>
      <w:r w:rsidR="00CF04C9">
        <w:rPr>
          <w:rFonts w:ascii="Verdana" w:hAnsi="Verdana" w:cs="Times New Roman"/>
          <w:sz w:val="20"/>
          <w:szCs w:val="20"/>
          <w:lang w:val="gl-ES"/>
        </w:rPr>
        <w:t>estranxeiro</w:t>
      </w:r>
      <w:r w:rsidR="00185968">
        <w:rPr>
          <w:rFonts w:ascii="Verdana" w:hAnsi="Verdana" w:cs="Times New Roman"/>
          <w:sz w:val="20"/>
          <w:szCs w:val="20"/>
          <w:lang w:val="gl-ES"/>
        </w:rPr>
        <w:t>s en España e</w:t>
      </w:r>
      <w:r w:rsidR="002928C2" w:rsidRPr="00813B95">
        <w:rPr>
          <w:rFonts w:ascii="Verdana" w:hAnsi="Verdana" w:cs="Times New Roman"/>
          <w:sz w:val="20"/>
          <w:szCs w:val="20"/>
          <w:lang w:val="gl-ES"/>
        </w:rPr>
        <w:t xml:space="preserve"> </w:t>
      </w:r>
      <w:r w:rsidR="00185968">
        <w:rPr>
          <w:rFonts w:ascii="Verdana" w:hAnsi="Verdana" w:cs="Times New Roman"/>
          <w:sz w:val="20"/>
          <w:szCs w:val="20"/>
          <w:lang w:val="gl-ES"/>
        </w:rPr>
        <w:t>a súa</w:t>
      </w:r>
      <w:r w:rsidR="002928C2" w:rsidRPr="00813B95">
        <w:rPr>
          <w:rFonts w:ascii="Verdana" w:hAnsi="Verdana" w:cs="Times New Roman"/>
          <w:sz w:val="20"/>
          <w:szCs w:val="20"/>
          <w:lang w:val="gl-ES"/>
        </w:rPr>
        <w:t xml:space="preserve"> integración social</w:t>
      </w:r>
      <w:r w:rsidR="002928C2" w:rsidRPr="00813B95">
        <w:rPr>
          <w:rStyle w:val="Refdenotaalpie"/>
          <w:rFonts w:ascii="Verdana" w:hAnsi="Verdana" w:cs="Times New Roman"/>
          <w:sz w:val="20"/>
          <w:szCs w:val="20"/>
          <w:lang w:val="gl-ES"/>
        </w:rPr>
        <w:footnoteReference w:id="34"/>
      </w:r>
      <w:r w:rsidR="00F279B1" w:rsidRPr="00813B95">
        <w:rPr>
          <w:rFonts w:ascii="Verdana" w:hAnsi="Verdana" w:cs="Times New Roman"/>
          <w:sz w:val="20"/>
          <w:szCs w:val="20"/>
          <w:lang w:val="gl-ES"/>
        </w:rPr>
        <w:t xml:space="preserve"> </w:t>
      </w:r>
      <w:r w:rsidR="00185968">
        <w:rPr>
          <w:rFonts w:ascii="Verdana" w:hAnsi="Verdana" w:cs="Times New Roman"/>
          <w:sz w:val="20"/>
          <w:szCs w:val="20"/>
          <w:lang w:val="gl-ES"/>
        </w:rPr>
        <w:t>e o transportista po</w:t>
      </w:r>
      <w:r w:rsidR="00B948D2" w:rsidRPr="00813B95">
        <w:rPr>
          <w:rFonts w:ascii="Verdana" w:hAnsi="Verdana" w:cs="Times New Roman"/>
          <w:sz w:val="20"/>
          <w:szCs w:val="20"/>
          <w:lang w:val="gl-ES"/>
        </w:rPr>
        <w:t>de ser sancionado</w:t>
      </w:r>
      <w:r w:rsidR="002928C2" w:rsidRPr="00813B95">
        <w:rPr>
          <w:rFonts w:ascii="Verdana" w:hAnsi="Verdana" w:cs="Times New Roman"/>
          <w:sz w:val="20"/>
          <w:szCs w:val="20"/>
          <w:lang w:val="gl-ES"/>
        </w:rPr>
        <w:t xml:space="preserve"> cun</w:t>
      </w:r>
      <w:r w:rsidR="00185968">
        <w:rPr>
          <w:rFonts w:ascii="Verdana" w:hAnsi="Verdana" w:cs="Times New Roman"/>
          <w:sz w:val="20"/>
          <w:szCs w:val="20"/>
          <w:lang w:val="gl-ES"/>
        </w:rPr>
        <w:t>h</w:t>
      </w:r>
      <w:r w:rsidR="002928C2" w:rsidRPr="00813B95">
        <w:rPr>
          <w:rFonts w:ascii="Verdana" w:hAnsi="Verdana" w:cs="Times New Roman"/>
          <w:sz w:val="20"/>
          <w:szCs w:val="20"/>
          <w:lang w:val="gl-ES"/>
        </w:rPr>
        <w:t xml:space="preserve">a multa de 5.000 a 10.000 euros por cada </w:t>
      </w:r>
      <w:r w:rsidR="00CF04C9">
        <w:rPr>
          <w:rFonts w:ascii="Verdana" w:hAnsi="Verdana" w:cs="Times New Roman"/>
          <w:sz w:val="20"/>
          <w:szCs w:val="20"/>
          <w:lang w:val="gl-ES"/>
        </w:rPr>
        <w:t>viaxe</w:t>
      </w:r>
      <w:r w:rsidR="00185968">
        <w:rPr>
          <w:rFonts w:ascii="Verdana" w:hAnsi="Verdana" w:cs="Times New Roman"/>
          <w:sz w:val="20"/>
          <w:szCs w:val="20"/>
          <w:lang w:val="gl-ES"/>
        </w:rPr>
        <w:t>i</w:t>
      </w:r>
      <w:r w:rsidR="002928C2" w:rsidRPr="00813B95">
        <w:rPr>
          <w:rFonts w:ascii="Verdana" w:hAnsi="Verdana" w:cs="Times New Roman"/>
          <w:sz w:val="20"/>
          <w:szCs w:val="20"/>
          <w:lang w:val="gl-ES"/>
        </w:rPr>
        <w:t>ro transportado,</w:t>
      </w:r>
      <w:r w:rsidR="00185968">
        <w:rPr>
          <w:rFonts w:ascii="Verdana" w:hAnsi="Verdana" w:cs="Times New Roman"/>
          <w:sz w:val="20"/>
          <w:szCs w:val="20"/>
          <w:lang w:val="gl-ES"/>
        </w:rPr>
        <w:t xml:space="preserve"> a</w:t>
      </w:r>
      <w:r w:rsidR="00B948D2" w:rsidRPr="00813B95">
        <w:rPr>
          <w:rFonts w:ascii="Verdana" w:hAnsi="Verdana" w:cs="Times New Roman"/>
          <w:sz w:val="20"/>
          <w:szCs w:val="20"/>
          <w:lang w:val="gl-ES"/>
        </w:rPr>
        <w:t>ta</w:t>
      </w:r>
      <w:r w:rsidR="002928C2" w:rsidRPr="00813B95">
        <w:rPr>
          <w:rFonts w:ascii="Verdana" w:hAnsi="Verdana" w:cs="Times New Roman"/>
          <w:sz w:val="20"/>
          <w:szCs w:val="20"/>
          <w:lang w:val="gl-ES"/>
        </w:rPr>
        <w:t xml:space="preserve"> un máximo de 750.000 euros</w:t>
      </w:r>
      <w:r w:rsidR="002928C2" w:rsidRPr="00813B95">
        <w:rPr>
          <w:rStyle w:val="Refdenotaalpie"/>
          <w:rFonts w:ascii="Verdana" w:hAnsi="Verdana" w:cs="Times New Roman"/>
          <w:sz w:val="20"/>
          <w:szCs w:val="20"/>
          <w:lang w:val="gl-ES"/>
        </w:rPr>
        <w:footnoteReference w:id="35"/>
      </w:r>
      <w:r w:rsidR="002928C2" w:rsidRPr="00813B95">
        <w:rPr>
          <w:rFonts w:ascii="Verdana" w:hAnsi="Verdana" w:cs="Times New Roman"/>
          <w:sz w:val="20"/>
          <w:szCs w:val="20"/>
          <w:lang w:val="gl-ES"/>
        </w:rPr>
        <w:t>.</w:t>
      </w:r>
    </w:p>
    <w:p w:rsidR="00ED1618" w:rsidRDefault="00ED1618"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 xml:space="preserve">Agora ben, no caso de que unha compañía aérea negue o embarque a un pasaxeiro en base á presentación de documentos de viaxe inadecuados, este </w:t>
      </w:r>
      <w:r w:rsidR="00D145E5">
        <w:rPr>
          <w:rFonts w:ascii="Verdana" w:hAnsi="Verdana" w:cs="Times New Roman"/>
          <w:sz w:val="20"/>
          <w:szCs w:val="20"/>
          <w:lang w:val="gl-ES"/>
        </w:rPr>
        <w:t xml:space="preserve">último </w:t>
      </w:r>
      <w:r>
        <w:rPr>
          <w:rFonts w:ascii="Verdana" w:hAnsi="Verdana" w:cs="Times New Roman"/>
          <w:sz w:val="20"/>
          <w:szCs w:val="20"/>
          <w:lang w:val="gl-ES"/>
        </w:rPr>
        <w:t>ten dereito a opoñerse a esa decisión</w:t>
      </w:r>
      <w:r w:rsidR="00D145E5">
        <w:rPr>
          <w:rFonts w:ascii="Verdana" w:hAnsi="Verdana" w:cs="Times New Roman"/>
          <w:sz w:val="20"/>
          <w:szCs w:val="20"/>
          <w:lang w:val="gl-ES"/>
        </w:rPr>
        <w:t>. C</w:t>
      </w:r>
      <w:r>
        <w:rPr>
          <w:rFonts w:ascii="Verdana" w:hAnsi="Verdana" w:cs="Times New Roman"/>
          <w:sz w:val="20"/>
          <w:szCs w:val="20"/>
          <w:lang w:val="gl-ES"/>
        </w:rPr>
        <w:t>orresponderalle, en todo caso, ao órgano xurisdicional competente determinar en función das circunstancias alegadas o carácter adecuado ou inadecuado da documentación presentada polo viaxeiro e, en definitiva, se a denegación ten carácter xustificado ou non, tal e como se indica no fundamento 95 da STXUE de 30 de abril de 2020</w:t>
      </w:r>
      <w:r>
        <w:rPr>
          <w:rStyle w:val="Refdenotaalpie"/>
          <w:rFonts w:ascii="Verdana" w:hAnsi="Verdana" w:cs="Times New Roman"/>
          <w:sz w:val="20"/>
          <w:szCs w:val="20"/>
          <w:lang w:val="gl-ES"/>
        </w:rPr>
        <w:footnoteReference w:id="36"/>
      </w:r>
      <w:r>
        <w:rPr>
          <w:rFonts w:ascii="Verdana" w:hAnsi="Verdana" w:cs="Times New Roman"/>
          <w:sz w:val="20"/>
          <w:szCs w:val="20"/>
          <w:lang w:val="gl-ES"/>
        </w:rPr>
        <w:t>.</w:t>
      </w:r>
      <w:r w:rsidR="00D145E5">
        <w:rPr>
          <w:rFonts w:ascii="Verdana" w:hAnsi="Verdana" w:cs="Times New Roman"/>
          <w:sz w:val="20"/>
          <w:szCs w:val="20"/>
          <w:lang w:val="gl-ES"/>
        </w:rPr>
        <w:t xml:space="preserve"> Si se determina o seu carácter inxustificado, o pasaxeiro poderá exercitar os dereitos que lle outorga o Regulamento 261/2004, incluído o de compensación.</w:t>
      </w:r>
    </w:p>
    <w:p w:rsidR="00F279B1" w:rsidRPr="00813B95" w:rsidRDefault="00D145E5" w:rsidP="00185968">
      <w:pPr>
        <w:spacing w:line="240" w:lineRule="auto"/>
        <w:ind w:firstLine="708"/>
        <w:jc w:val="both"/>
        <w:rPr>
          <w:rFonts w:ascii="Verdana" w:hAnsi="Verdana" w:cs="Times New Roman"/>
          <w:sz w:val="20"/>
          <w:szCs w:val="20"/>
          <w:lang w:val="gl-ES"/>
        </w:rPr>
      </w:pPr>
      <w:r>
        <w:rPr>
          <w:rFonts w:ascii="Verdana" w:hAnsi="Verdana" w:cs="Times New Roman"/>
          <w:sz w:val="20"/>
          <w:szCs w:val="20"/>
          <w:lang w:val="gl-ES"/>
        </w:rPr>
        <w:lastRenderedPageBreak/>
        <w:t>Para rematar</w:t>
      </w:r>
      <w:r w:rsidR="00DC7E96" w:rsidRPr="00813B95">
        <w:rPr>
          <w:rFonts w:ascii="Verdana" w:hAnsi="Verdana" w:cs="Times New Roman"/>
          <w:sz w:val="20"/>
          <w:szCs w:val="20"/>
          <w:lang w:val="gl-ES"/>
        </w:rPr>
        <w:t>,</w:t>
      </w:r>
      <w:r w:rsidR="00F279B1" w:rsidRPr="00813B95">
        <w:rPr>
          <w:rFonts w:ascii="Verdana" w:hAnsi="Verdana" w:cs="Times New Roman"/>
          <w:sz w:val="20"/>
          <w:szCs w:val="20"/>
          <w:lang w:val="gl-ES"/>
        </w:rPr>
        <w:t xml:space="preserve"> no</w:t>
      </w:r>
      <w:r w:rsidR="00CF04C9">
        <w:rPr>
          <w:rFonts w:ascii="Verdana" w:hAnsi="Verdana" w:cs="Times New Roman"/>
          <w:sz w:val="20"/>
          <w:szCs w:val="20"/>
          <w:lang w:val="gl-ES"/>
        </w:rPr>
        <w:t>n</w:t>
      </w:r>
      <w:r w:rsidR="00F279B1" w:rsidRPr="00813B95">
        <w:rPr>
          <w:rFonts w:ascii="Verdana" w:hAnsi="Verdana" w:cs="Times New Roman"/>
          <w:sz w:val="20"/>
          <w:szCs w:val="20"/>
          <w:lang w:val="gl-ES"/>
        </w:rPr>
        <w:t xml:space="preserve"> podemos obviar</w:t>
      </w:r>
      <w:r w:rsidR="00CF04C9">
        <w:rPr>
          <w:rFonts w:ascii="Verdana" w:hAnsi="Verdana" w:cs="Times New Roman"/>
          <w:sz w:val="20"/>
          <w:szCs w:val="20"/>
          <w:lang w:val="gl-ES"/>
        </w:rPr>
        <w:t xml:space="preserve"> que a tecnoloxía avanza a un ritmo imparable e</w:t>
      </w:r>
      <w:r w:rsidR="00F279B1" w:rsidRPr="00813B95">
        <w:rPr>
          <w:rFonts w:ascii="Verdana" w:hAnsi="Verdana" w:cs="Times New Roman"/>
          <w:sz w:val="20"/>
          <w:szCs w:val="20"/>
          <w:lang w:val="gl-ES"/>
        </w:rPr>
        <w:t xml:space="preserve"> </w:t>
      </w:r>
      <w:r w:rsidR="00CF04C9">
        <w:rPr>
          <w:rFonts w:ascii="Verdana" w:hAnsi="Verdana" w:cs="Times New Roman"/>
          <w:sz w:val="20"/>
          <w:szCs w:val="20"/>
          <w:lang w:val="gl-ES"/>
        </w:rPr>
        <w:t>nalgún</w:t>
      </w:r>
      <w:r w:rsidR="009D37A2" w:rsidRPr="00813B95">
        <w:rPr>
          <w:rFonts w:ascii="Verdana" w:hAnsi="Verdana" w:cs="Times New Roman"/>
          <w:sz w:val="20"/>
          <w:szCs w:val="20"/>
          <w:lang w:val="gl-ES"/>
        </w:rPr>
        <w:t xml:space="preserve">s </w:t>
      </w:r>
      <w:r w:rsidR="00CF04C9">
        <w:rPr>
          <w:rFonts w:ascii="Verdana" w:hAnsi="Verdana" w:cs="Times New Roman"/>
          <w:sz w:val="20"/>
          <w:szCs w:val="20"/>
          <w:lang w:val="gl-ES"/>
        </w:rPr>
        <w:t>aeroportos x</w:t>
      </w:r>
      <w:r w:rsidR="009D37A2" w:rsidRPr="00813B95">
        <w:rPr>
          <w:rFonts w:ascii="Verdana" w:hAnsi="Verdana" w:cs="Times New Roman"/>
          <w:sz w:val="20"/>
          <w:szCs w:val="20"/>
          <w:lang w:val="gl-ES"/>
        </w:rPr>
        <w:t>a existen sistemas de identificación biométrica que</w:t>
      </w:r>
      <w:r w:rsidR="00CF04C9">
        <w:rPr>
          <w:rFonts w:ascii="Verdana" w:hAnsi="Verdana" w:cs="Times New Roman"/>
          <w:sz w:val="20"/>
          <w:szCs w:val="20"/>
          <w:lang w:val="gl-ES"/>
        </w:rPr>
        <w:t xml:space="preserve"> permiten a identificación d</w:t>
      </w:r>
      <w:r w:rsidR="009D37A2" w:rsidRPr="00813B95">
        <w:rPr>
          <w:rFonts w:ascii="Verdana" w:hAnsi="Verdana" w:cs="Times New Roman"/>
          <w:sz w:val="20"/>
          <w:szCs w:val="20"/>
          <w:lang w:val="gl-ES"/>
        </w:rPr>
        <w:t xml:space="preserve">os </w:t>
      </w:r>
      <w:r w:rsidR="00CF04C9">
        <w:rPr>
          <w:rFonts w:ascii="Verdana" w:hAnsi="Verdana" w:cs="Times New Roman"/>
          <w:sz w:val="20"/>
          <w:szCs w:val="20"/>
          <w:lang w:val="gl-ES"/>
        </w:rPr>
        <w:t>pasaxeiros sen</w:t>
      </w:r>
      <w:r w:rsidR="009D37A2" w:rsidRPr="00813B95">
        <w:rPr>
          <w:rFonts w:ascii="Verdana" w:hAnsi="Verdana" w:cs="Times New Roman"/>
          <w:sz w:val="20"/>
          <w:szCs w:val="20"/>
          <w:lang w:val="gl-ES"/>
        </w:rPr>
        <w:t xml:space="preserve"> </w:t>
      </w:r>
      <w:r w:rsidR="00CF04C9">
        <w:rPr>
          <w:rFonts w:ascii="Verdana" w:hAnsi="Verdana" w:cs="Times New Roman"/>
          <w:sz w:val="20"/>
          <w:szCs w:val="20"/>
          <w:lang w:val="gl-ES"/>
        </w:rPr>
        <w:t>necesidade</w:t>
      </w:r>
      <w:r w:rsidR="009D37A2" w:rsidRPr="00813B95">
        <w:rPr>
          <w:rFonts w:ascii="Verdana" w:hAnsi="Verdana" w:cs="Times New Roman"/>
          <w:sz w:val="20"/>
          <w:szCs w:val="20"/>
          <w:lang w:val="gl-ES"/>
        </w:rPr>
        <w:t xml:space="preserve"> de </w:t>
      </w:r>
      <w:r w:rsidR="00CF04C9">
        <w:rPr>
          <w:rFonts w:ascii="Verdana" w:hAnsi="Verdana" w:cs="Times New Roman"/>
          <w:sz w:val="20"/>
          <w:szCs w:val="20"/>
          <w:lang w:val="gl-ES"/>
        </w:rPr>
        <w:t>amosar a</w:t>
      </w:r>
      <w:r w:rsidR="009D37A2" w:rsidRPr="00813B95">
        <w:rPr>
          <w:rFonts w:ascii="Verdana" w:hAnsi="Verdana" w:cs="Times New Roman"/>
          <w:sz w:val="20"/>
          <w:szCs w:val="20"/>
          <w:lang w:val="gl-ES"/>
        </w:rPr>
        <w:t xml:space="preserve"> s</w:t>
      </w:r>
      <w:r w:rsidR="00CF04C9">
        <w:rPr>
          <w:rFonts w:ascii="Verdana" w:hAnsi="Verdana" w:cs="Times New Roman"/>
          <w:sz w:val="20"/>
          <w:szCs w:val="20"/>
          <w:lang w:val="gl-ES"/>
        </w:rPr>
        <w:t>úa</w:t>
      </w:r>
      <w:r w:rsidR="009D37A2" w:rsidRPr="00813B95">
        <w:rPr>
          <w:rFonts w:ascii="Verdana" w:hAnsi="Verdana" w:cs="Times New Roman"/>
          <w:sz w:val="20"/>
          <w:szCs w:val="20"/>
          <w:lang w:val="gl-ES"/>
        </w:rPr>
        <w:t xml:space="preserve"> documentación de </w:t>
      </w:r>
      <w:r w:rsidR="00CF04C9">
        <w:rPr>
          <w:rFonts w:ascii="Verdana" w:hAnsi="Verdana" w:cs="Times New Roman"/>
          <w:sz w:val="20"/>
          <w:szCs w:val="20"/>
          <w:lang w:val="gl-ES"/>
        </w:rPr>
        <w:t>viaxe. Todo parece indicar que n</w:t>
      </w:r>
      <w:r w:rsidR="009D37A2" w:rsidRPr="00813B95">
        <w:rPr>
          <w:rFonts w:ascii="Verdana" w:hAnsi="Verdana" w:cs="Times New Roman"/>
          <w:sz w:val="20"/>
          <w:szCs w:val="20"/>
          <w:lang w:val="gl-ES"/>
        </w:rPr>
        <w:t xml:space="preserve">un futuro próximo </w:t>
      </w:r>
      <w:r w:rsidR="00CF04C9">
        <w:rPr>
          <w:rFonts w:ascii="Verdana" w:hAnsi="Verdana" w:cs="Times New Roman"/>
          <w:sz w:val="20"/>
          <w:szCs w:val="20"/>
          <w:lang w:val="gl-ES"/>
        </w:rPr>
        <w:t>xa</w:t>
      </w:r>
      <w:r w:rsidR="009D37A2" w:rsidRPr="00813B95">
        <w:rPr>
          <w:rFonts w:ascii="Verdana" w:hAnsi="Verdana" w:cs="Times New Roman"/>
          <w:sz w:val="20"/>
          <w:szCs w:val="20"/>
          <w:lang w:val="gl-ES"/>
        </w:rPr>
        <w:t xml:space="preserve"> no</w:t>
      </w:r>
      <w:r w:rsidR="00CF04C9">
        <w:rPr>
          <w:rFonts w:ascii="Verdana" w:hAnsi="Verdana" w:cs="Times New Roman"/>
          <w:sz w:val="20"/>
          <w:szCs w:val="20"/>
          <w:lang w:val="gl-ES"/>
        </w:rPr>
        <w:t>n</w:t>
      </w:r>
      <w:r w:rsidR="009D37A2" w:rsidRPr="00813B95">
        <w:rPr>
          <w:rFonts w:ascii="Verdana" w:hAnsi="Verdana" w:cs="Times New Roman"/>
          <w:sz w:val="20"/>
          <w:szCs w:val="20"/>
          <w:lang w:val="gl-ES"/>
        </w:rPr>
        <w:t xml:space="preserve"> será </w:t>
      </w:r>
      <w:r w:rsidR="00CF04C9">
        <w:rPr>
          <w:rFonts w:ascii="Verdana" w:hAnsi="Verdana" w:cs="Times New Roman"/>
          <w:sz w:val="20"/>
          <w:szCs w:val="20"/>
          <w:lang w:val="gl-ES"/>
        </w:rPr>
        <w:t xml:space="preserve">necesario portar todos </w:t>
      </w:r>
      <w:r w:rsidR="009D37A2" w:rsidRPr="00813B95">
        <w:rPr>
          <w:rFonts w:ascii="Verdana" w:hAnsi="Verdana" w:cs="Times New Roman"/>
          <w:sz w:val="20"/>
          <w:szCs w:val="20"/>
          <w:lang w:val="gl-ES"/>
        </w:rPr>
        <w:t xml:space="preserve">os documentos en formato físico </w:t>
      </w:r>
      <w:r w:rsidR="00CF04C9">
        <w:rPr>
          <w:rFonts w:ascii="Verdana" w:hAnsi="Verdana" w:cs="Times New Roman"/>
          <w:sz w:val="20"/>
          <w:szCs w:val="20"/>
          <w:lang w:val="gl-ES"/>
        </w:rPr>
        <w:t>á hora de utilizar o</w:t>
      </w:r>
      <w:r w:rsidR="009D37A2" w:rsidRPr="00813B95">
        <w:rPr>
          <w:rFonts w:ascii="Verdana" w:hAnsi="Verdana" w:cs="Times New Roman"/>
          <w:sz w:val="20"/>
          <w:szCs w:val="20"/>
          <w:lang w:val="gl-ES"/>
        </w:rPr>
        <w:t xml:space="preserve"> transporte aéreo</w:t>
      </w:r>
      <w:r w:rsidR="009D37A2" w:rsidRPr="00813B95">
        <w:rPr>
          <w:rStyle w:val="Refdenotaalpie"/>
          <w:rFonts w:ascii="Verdana" w:hAnsi="Verdana" w:cs="Times New Roman"/>
          <w:sz w:val="20"/>
          <w:szCs w:val="20"/>
          <w:lang w:val="gl-ES"/>
        </w:rPr>
        <w:footnoteReference w:id="37"/>
      </w:r>
      <w:r w:rsidR="009D37A2" w:rsidRPr="00813B95">
        <w:rPr>
          <w:rFonts w:ascii="Verdana" w:hAnsi="Verdana" w:cs="Times New Roman"/>
          <w:sz w:val="20"/>
          <w:szCs w:val="20"/>
          <w:lang w:val="gl-ES"/>
        </w:rPr>
        <w:t>.</w:t>
      </w:r>
    </w:p>
    <w:p w:rsidR="00A84AF7" w:rsidRPr="00813B95" w:rsidRDefault="00F1503E" w:rsidP="00115C09">
      <w:pPr>
        <w:spacing w:after="0" w:line="240" w:lineRule="auto"/>
        <w:jc w:val="both"/>
        <w:rPr>
          <w:rFonts w:ascii="Verdana" w:hAnsi="Verdana" w:cs="Times New Roman"/>
          <w:b/>
          <w:sz w:val="20"/>
          <w:szCs w:val="20"/>
          <w:lang w:val="gl-ES"/>
        </w:rPr>
      </w:pPr>
      <w:r w:rsidRPr="00813B95">
        <w:rPr>
          <w:rFonts w:ascii="Verdana" w:hAnsi="Verdana" w:cs="Times New Roman"/>
          <w:b/>
          <w:sz w:val="20"/>
          <w:szCs w:val="20"/>
          <w:lang w:val="gl-ES"/>
        </w:rPr>
        <w:t>3</w:t>
      </w:r>
      <w:r w:rsidR="00505815" w:rsidRPr="00813B95">
        <w:rPr>
          <w:rFonts w:ascii="Verdana" w:hAnsi="Verdana" w:cs="Times New Roman"/>
          <w:b/>
          <w:sz w:val="20"/>
          <w:szCs w:val="20"/>
          <w:lang w:val="gl-ES"/>
        </w:rPr>
        <w:t xml:space="preserve">.3 – </w:t>
      </w:r>
      <w:r w:rsidR="001602C2" w:rsidRPr="00813B95">
        <w:rPr>
          <w:rFonts w:ascii="Verdana" w:hAnsi="Verdana" w:cs="Times New Roman"/>
          <w:b/>
          <w:sz w:val="20"/>
          <w:szCs w:val="20"/>
          <w:lang w:val="gl-ES"/>
        </w:rPr>
        <w:t>N</w:t>
      </w:r>
      <w:r w:rsidR="009D37A2" w:rsidRPr="00813B95">
        <w:rPr>
          <w:rFonts w:ascii="Verdana" w:hAnsi="Verdana" w:cs="Times New Roman"/>
          <w:b/>
          <w:sz w:val="20"/>
          <w:szCs w:val="20"/>
          <w:lang w:val="gl-ES"/>
        </w:rPr>
        <w:t>o</w:t>
      </w:r>
      <w:r w:rsidR="00ED3A50">
        <w:rPr>
          <w:rFonts w:ascii="Verdana" w:hAnsi="Verdana" w:cs="Times New Roman"/>
          <w:b/>
          <w:sz w:val="20"/>
          <w:szCs w:val="20"/>
          <w:lang w:val="gl-ES"/>
        </w:rPr>
        <w:t>n</w:t>
      </w:r>
      <w:r w:rsidR="009D37A2" w:rsidRPr="00813B95">
        <w:rPr>
          <w:rFonts w:ascii="Verdana" w:hAnsi="Verdana" w:cs="Times New Roman"/>
          <w:b/>
          <w:sz w:val="20"/>
          <w:szCs w:val="20"/>
          <w:lang w:val="gl-ES"/>
        </w:rPr>
        <w:t xml:space="preserve"> contratación d</w:t>
      </w:r>
      <w:r w:rsidR="00ED3A50">
        <w:rPr>
          <w:rFonts w:ascii="Verdana" w:hAnsi="Verdana" w:cs="Times New Roman"/>
          <w:b/>
          <w:sz w:val="20"/>
          <w:szCs w:val="20"/>
          <w:lang w:val="gl-ES"/>
        </w:rPr>
        <w:t>o servizo de acompañam</w:t>
      </w:r>
      <w:r w:rsidR="009D37A2" w:rsidRPr="00813B95">
        <w:rPr>
          <w:rFonts w:ascii="Verdana" w:hAnsi="Verdana" w:cs="Times New Roman"/>
          <w:b/>
          <w:sz w:val="20"/>
          <w:szCs w:val="20"/>
          <w:lang w:val="gl-ES"/>
        </w:rPr>
        <w:t>ento para m</w:t>
      </w:r>
      <w:r w:rsidR="00AC6A57" w:rsidRPr="00813B95">
        <w:rPr>
          <w:rFonts w:ascii="Verdana" w:hAnsi="Verdana" w:cs="Times New Roman"/>
          <w:b/>
          <w:sz w:val="20"/>
          <w:szCs w:val="20"/>
          <w:lang w:val="gl-ES"/>
        </w:rPr>
        <w:t>enores no</w:t>
      </w:r>
      <w:r w:rsidR="00ED3A50">
        <w:rPr>
          <w:rFonts w:ascii="Verdana" w:hAnsi="Verdana" w:cs="Times New Roman"/>
          <w:b/>
          <w:sz w:val="20"/>
          <w:szCs w:val="20"/>
          <w:lang w:val="gl-ES"/>
        </w:rPr>
        <w:t>n</w:t>
      </w:r>
      <w:r w:rsidR="00AC6A57" w:rsidRPr="00813B95">
        <w:rPr>
          <w:rFonts w:ascii="Verdana" w:hAnsi="Verdana" w:cs="Times New Roman"/>
          <w:b/>
          <w:sz w:val="20"/>
          <w:szCs w:val="20"/>
          <w:lang w:val="gl-ES"/>
        </w:rPr>
        <w:t xml:space="preserve"> acompañados </w:t>
      </w:r>
      <w:r w:rsidR="00ED3A50">
        <w:rPr>
          <w:rFonts w:ascii="Verdana" w:hAnsi="Verdana" w:cs="Times New Roman"/>
          <w:b/>
          <w:sz w:val="20"/>
          <w:szCs w:val="20"/>
          <w:lang w:val="gl-ES"/>
        </w:rPr>
        <w:t>cando as condicións xerai</w:t>
      </w:r>
      <w:r w:rsidR="009D37A2" w:rsidRPr="00813B95">
        <w:rPr>
          <w:rFonts w:ascii="Verdana" w:hAnsi="Verdana" w:cs="Times New Roman"/>
          <w:b/>
          <w:sz w:val="20"/>
          <w:szCs w:val="20"/>
          <w:lang w:val="gl-ES"/>
        </w:rPr>
        <w:t>s d</w:t>
      </w:r>
      <w:r w:rsidR="00ED3A50">
        <w:rPr>
          <w:rFonts w:ascii="Verdana" w:hAnsi="Verdana" w:cs="Times New Roman"/>
          <w:b/>
          <w:sz w:val="20"/>
          <w:szCs w:val="20"/>
          <w:lang w:val="gl-ES"/>
        </w:rPr>
        <w:t xml:space="preserve">a compañía así </w:t>
      </w:r>
      <w:r w:rsidR="009D37A2" w:rsidRPr="00813B95">
        <w:rPr>
          <w:rFonts w:ascii="Verdana" w:hAnsi="Verdana" w:cs="Times New Roman"/>
          <w:b/>
          <w:sz w:val="20"/>
          <w:szCs w:val="20"/>
          <w:lang w:val="gl-ES"/>
        </w:rPr>
        <w:t>o determinen</w:t>
      </w:r>
      <w:r w:rsidR="00C432F7" w:rsidRPr="00813B95">
        <w:rPr>
          <w:rFonts w:ascii="Verdana" w:hAnsi="Verdana" w:cs="Times New Roman"/>
          <w:b/>
          <w:sz w:val="20"/>
          <w:szCs w:val="20"/>
          <w:lang w:val="gl-ES"/>
        </w:rPr>
        <w:t>.</w:t>
      </w:r>
      <w:r w:rsidR="00855853" w:rsidRPr="00813B95">
        <w:rPr>
          <w:rFonts w:ascii="Verdana" w:hAnsi="Verdana" w:cs="Times New Roman"/>
          <w:b/>
          <w:sz w:val="20"/>
          <w:szCs w:val="20"/>
          <w:lang w:val="gl-ES"/>
        </w:rPr>
        <w:t xml:space="preserve"> </w:t>
      </w:r>
    </w:p>
    <w:p w:rsidR="00194F41" w:rsidRPr="00813B95" w:rsidRDefault="00C432F7" w:rsidP="00115C09">
      <w:pPr>
        <w:spacing w:after="0"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Pese a que</w:t>
      </w:r>
      <w:r w:rsidR="00194F41" w:rsidRPr="00813B95">
        <w:rPr>
          <w:rFonts w:ascii="Verdana" w:hAnsi="Verdana" w:cs="Times New Roman"/>
          <w:sz w:val="20"/>
          <w:szCs w:val="20"/>
          <w:lang w:val="gl-ES"/>
        </w:rPr>
        <w:t xml:space="preserve"> legalmente, </w:t>
      </w:r>
      <w:r w:rsidR="00ED3A50">
        <w:rPr>
          <w:rFonts w:ascii="Verdana" w:hAnsi="Verdana" w:cs="Times New Roman"/>
          <w:sz w:val="20"/>
          <w:szCs w:val="20"/>
          <w:lang w:val="gl-ES"/>
        </w:rPr>
        <w:t>e tendo en consideración o analizado en liñ</w:t>
      </w:r>
      <w:r w:rsidR="009D37A2" w:rsidRPr="00813B95">
        <w:rPr>
          <w:rFonts w:ascii="Verdana" w:hAnsi="Verdana" w:cs="Times New Roman"/>
          <w:sz w:val="20"/>
          <w:szCs w:val="20"/>
          <w:lang w:val="gl-ES"/>
        </w:rPr>
        <w:t>as anteriores</w:t>
      </w:r>
      <w:r w:rsidR="00194F41" w:rsidRPr="00813B95">
        <w:rPr>
          <w:rFonts w:ascii="Verdana" w:hAnsi="Verdana" w:cs="Times New Roman"/>
          <w:sz w:val="20"/>
          <w:szCs w:val="20"/>
          <w:lang w:val="gl-ES"/>
        </w:rPr>
        <w:t>, no</w:t>
      </w:r>
      <w:r w:rsidR="00ED3A50">
        <w:rPr>
          <w:rFonts w:ascii="Verdana" w:hAnsi="Verdana" w:cs="Times New Roman"/>
          <w:sz w:val="20"/>
          <w:szCs w:val="20"/>
          <w:lang w:val="gl-ES"/>
        </w:rPr>
        <w:t>n</w:t>
      </w:r>
      <w:r w:rsidR="00194F41" w:rsidRPr="00813B95">
        <w:rPr>
          <w:rFonts w:ascii="Verdana" w:hAnsi="Verdana" w:cs="Times New Roman"/>
          <w:sz w:val="20"/>
          <w:szCs w:val="20"/>
          <w:lang w:val="gl-ES"/>
        </w:rPr>
        <w:t xml:space="preserve"> existe ningun</w:t>
      </w:r>
      <w:r w:rsidR="00ED3A50">
        <w:rPr>
          <w:rFonts w:ascii="Verdana" w:hAnsi="Verdana" w:cs="Times New Roman"/>
          <w:sz w:val="20"/>
          <w:szCs w:val="20"/>
          <w:lang w:val="gl-ES"/>
        </w:rPr>
        <w:t>ha restri</w:t>
      </w:r>
      <w:r w:rsidR="00194F41" w:rsidRPr="00813B95">
        <w:rPr>
          <w:rFonts w:ascii="Verdana" w:hAnsi="Verdana" w:cs="Times New Roman"/>
          <w:sz w:val="20"/>
          <w:szCs w:val="20"/>
          <w:lang w:val="gl-ES"/>
        </w:rPr>
        <w:t>ci</w:t>
      </w:r>
      <w:r w:rsidR="00ED3A50">
        <w:rPr>
          <w:rFonts w:ascii="Verdana" w:hAnsi="Verdana" w:cs="Times New Roman"/>
          <w:sz w:val="20"/>
          <w:szCs w:val="20"/>
          <w:lang w:val="gl-ES"/>
        </w:rPr>
        <w:t>ón específica á</w:t>
      </w:r>
      <w:r w:rsidR="00194F41" w:rsidRPr="00813B95">
        <w:rPr>
          <w:rFonts w:ascii="Verdana" w:hAnsi="Verdana" w:cs="Times New Roman"/>
          <w:sz w:val="20"/>
          <w:szCs w:val="20"/>
          <w:lang w:val="gl-ES"/>
        </w:rPr>
        <w:t xml:space="preserve"> </w:t>
      </w:r>
      <w:r w:rsidR="00CF04C9">
        <w:rPr>
          <w:rFonts w:ascii="Verdana" w:hAnsi="Verdana" w:cs="Times New Roman"/>
          <w:sz w:val="20"/>
          <w:szCs w:val="20"/>
          <w:lang w:val="gl-ES"/>
        </w:rPr>
        <w:t>viaxe</w:t>
      </w:r>
      <w:r w:rsidR="00194F41" w:rsidRPr="00813B95">
        <w:rPr>
          <w:rFonts w:ascii="Verdana" w:hAnsi="Verdana" w:cs="Times New Roman"/>
          <w:sz w:val="20"/>
          <w:szCs w:val="20"/>
          <w:lang w:val="gl-ES"/>
        </w:rPr>
        <w:t xml:space="preserve"> de menores no</w:t>
      </w:r>
      <w:r w:rsidR="00ED3A50">
        <w:rPr>
          <w:rFonts w:ascii="Verdana" w:hAnsi="Verdana" w:cs="Times New Roman"/>
          <w:sz w:val="20"/>
          <w:szCs w:val="20"/>
          <w:lang w:val="gl-ES"/>
        </w:rPr>
        <w:t>n</w:t>
      </w:r>
      <w:r w:rsidR="00194F41" w:rsidRPr="00813B95">
        <w:rPr>
          <w:rFonts w:ascii="Verdana" w:hAnsi="Verdana" w:cs="Times New Roman"/>
          <w:sz w:val="20"/>
          <w:szCs w:val="20"/>
          <w:lang w:val="gl-ES"/>
        </w:rPr>
        <w:t xml:space="preserve"> acompañados</w:t>
      </w:r>
      <w:r w:rsidR="00ED3A50">
        <w:rPr>
          <w:rFonts w:ascii="Verdana" w:hAnsi="Verdana" w:cs="Times New Roman"/>
          <w:sz w:val="20"/>
          <w:szCs w:val="20"/>
          <w:lang w:val="gl-ES"/>
        </w:rPr>
        <w:t xml:space="preserve"> que conten con toda a documentación legalmente esix</w:t>
      </w:r>
      <w:r w:rsidR="00DC7E96" w:rsidRPr="00813B95">
        <w:rPr>
          <w:rFonts w:ascii="Verdana" w:hAnsi="Verdana" w:cs="Times New Roman"/>
          <w:sz w:val="20"/>
          <w:szCs w:val="20"/>
          <w:lang w:val="gl-ES"/>
        </w:rPr>
        <w:t xml:space="preserve">ida para </w:t>
      </w:r>
      <w:r w:rsidR="00CF04C9">
        <w:rPr>
          <w:rFonts w:ascii="Verdana" w:hAnsi="Verdana" w:cs="Times New Roman"/>
          <w:sz w:val="20"/>
          <w:szCs w:val="20"/>
          <w:lang w:val="gl-ES"/>
        </w:rPr>
        <w:t>viaxar</w:t>
      </w:r>
      <w:r w:rsidR="003323E1">
        <w:rPr>
          <w:rFonts w:ascii="Verdana" w:hAnsi="Verdana" w:cs="Times New Roman"/>
          <w:sz w:val="20"/>
          <w:szCs w:val="20"/>
          <w:lang w:val="gl-ES"/>
        </w:rPr>
        <w:t xml:space="preserve"> so</w:t>
      </w:r>
      <w:r w:rsidR="00DC7E96" w:rsidRPr="00813B95">
        <w:rPr>
          <w:rFonts w:ascii="Verdana" w:hAnsi="Verdana" w:cs="Times New Roman"/>
          <w:sz w:val="20"/>
          <w:szCs w:val="20"/>
          <w:lang w:val="gl-ES"/>
        </w:rPr>
        <w:t>s</w:t>
      </w:r>
      <w:r w:rsidR="00ED3A50">
        <w:rPr>
          <w:rFonts w:ascii="Verdana" w:hAnsi="Verdana" w:cs="Times New Roman"/>
          <w:sz w:val="20"/>
          <w:szCs w:val="20"/>
          <w:lang w:val="gl-ES"/>
        </w:rPr>
        <w:t>, é evidente que o</w:t>
      </w:r>
      <w:r w:rsidR="00194F41" w:rsidRPr="00813B95">
        <w:rPr>
          <w:rFonts w:ascii="Verdana" w:hAnsi="Verdana" w:cs="Times New Roman"/>
          <w:sz w:val="20"/>
          <w:szCs w:val="20"/>
          <w:lang w:val="gl-ES"/>
        </w:rPr>
        <w:t xml:space="preserve"> embarque </w:t>
      </w:r>
      <w:r w:rsidR="00ED3A50">
        <w:rPr>
          <w:rFonts w:ascii="Verdana" w:hAnsi="Verdana" w:cs="Times New Roman"/>
          <w:sz w:val="20"/>
          <w:szCs w:val="20"/>
          <w:lang w:val="gl-ES"/>
        </w:rPr>
        <w:t>dos me</w:t>
      </w:r>
      <w:r w:rsidR="001778E6" w:rsidRPr="00813B95">
        <w:rPr>
          <w:rFonts w:ascii="Verdana" w:hAnsi="Verdana" w:cs="Times New Roman"/>
          <w:sz w:val="20"/>
          <w:szCs w:val="20"/>
          <w:lang w:val="gl-ES"/>
        </w:rPr>
        <w:t>smos</w:t>
      </w:r>
      <w:r w:rsidR="00ED3A50">
        <w:rPr>
          <w:rFonts w:ascii="Verdana" w:hAnsi="Verdana" w:cs="Times New Roman"/>
          <w:sz w:val="20"/>
          <w:szCs w:val="20"/>
          <w:lang w:val="gl-ES"/>
        </w:rPr>
        <w:t xml:space="preserve"> </w:t>
      </w:r>
      <w:r w:rsidR="00194F41" w:rsidRPr="00813B95">
        <w:rPr>
          <w:rFonts w:ascii="Verdana" w:hAnsi="Verdana" w:cs="Times New Roman"/>
          <w:sz w:val="20"/>
          <w:szCs w:val="20"/>
          <w:lang w:val="gl-ES"/>
        </w:rPr>
        <w:t xml:space="preserve">nun </w:t>
      </w:r>
      <w:r w:rsidR="00CF04C9">
        <w:rPr>
          <w:rFonts w:ascii="Verdana" w:hAnsi="Verdana" w:cs="Times New Roman"/>
          <w:sz w:val="20"/>
          <w:szCs w:val="20"/>
          <w:lang w:val="gl-ES"/>
        </w:rPr>
        <w:t>voo</w:t>
      </w:r>
      <w:r w:rsidR="00ED3A50">
        <w:rPr>
          <w:rFonts w:ascii="Verdana" w:hAnsi="Verdana" w:cs="Times New Roman"/>
          <w:sz w:val="20"/>
          <w:szCs w:val="20"/>
          <w:lang w:val="gl-ES"/>
        </w:rPr>
        <w:t xml:space="preserve"> implica un grado de dilixencia e</w:t>
      </w:r>
      <w:r w:rsidR="00194F41" w:rsidRPr="00813B95">
        <w:rPr>
          <w:rFonts w:ascii="Verdana" w:hAnsi="Verdana" w:cs="Times New Roman"/>
          <w:sz w:val="20"/>
          <w:szCs w:val="20"/>
          <w:lang w:val="gl-ES"/>
        </w:rPr>
        <w:t xml:space="preserve"> responsa</w:t>
      </w:r>
      <w:r w:rsidR="000966C6">
        <w:rPr>
          <w:rFonts w:ascii="Verdana" w:hAnsi="Verdana" w:cs="Times New Roman"/>
          <w:sz w:val="20"/>
          <w:szCs w:val="20"/>
          <w:lang w:val="gl-ES"/>
        </w:rPr>
        <w:t>bilidade</w:t>
      </w:r>
      <w:r w:rsidR="00194F41" w:rsidRPr="00813B95">
        <w:rPr>
          <w:rFonts w:ascii="Verdana" w:hAnsi="Verdana" w:cs="Times New Roman"/>
          <w:sz w:val="20"/>
          <w:szCs w:val="20"/>
          <w:lang w:val="gl-ES"/>
        </w:rPr>
        <w:t xml:space="preserve"> adicional </w:t>
      </w:r>
      <w:r w:rsidR="00C00981" w:rsidRPr="00813B95">
        <w:rPr>
          <w:rFonts w:ascii="Verdana" w:hAnsi="Verdana" w:cs="Times New Roman"/>
          <w:sz w:val="20"/>
          <w:szCs w:val="20"/>
          <w:lang w:val="gl-ES"/>
        </w:rPr>
        <w:t>que no</w:t>
      </w:r>
      <w:r w:rsidR="00ED3A50">
        <w:rPr>
          <w:rFonts w:ascii="Verdana" w:hAnsi="Verdana" w:cs="Times New Roman"/>
          <w:sz w:val="20"/>
          <w:szCs w:val="20"/>
          <w:lang w:val="gl-ES"/>
        </w:rPr>
        <w:t>n</w:t>
      </w:r>
      <w:r w:rsidR="00C00981" w:rsidRPr="00813B95">
        <w:rPr>
          <w:rFonts w:ascii="Verdana" w:hAnsi="Verdana" w:cs="Times New Roman"/>
          <w:sz w:val="20"/>
          <w:szCs w:val="20"/>
          <w:lang w:val="gl-ES"/>
        </w:rPr>
        <w:t xml:space="preserve"> todos </w:t>
      </w:r>
      <w:r w:rsidR="001778E6" w:rsidRPr="00813B95">
        <w:rPr>
          <w:rFonts w:ascii="Verdana" w:hAnsi="Verdana" w:cs="Times New Roman"/>
          <w:sz w:val="20"/>
          <w:szCs w:val="20"/>
          <w:lang w:val="gl-ES"/>
        </w:rPr>
        <w:t xml:space="preserve">os transportistas </w:t>
      </w:r>
      <w:r w:rsidR="00ED3A50">
        <w:rPr>
          <w:rFonts w:ascii="Verdana" w:hAnsi="Verdana" w:cs="Times New Roman"/>
          <w:sz w:val="20"/>
          <w:szCs w:val="20"/>
          <w:lang w:val="gl-ES"/>
        </w:rPr>
        <w:t>están dispo</w:t>
      </w:r>
      <w:r w:rsidR="00C00981" w:rsidRPr="00813B95">
        <w:rPr>
          <w:rFonts w:ascii="Verdana" w:hAnsi="Verdana" w:cs="Times New Roman"/>
          <w:sz w:val="20"/>
          <w:szCs w:val="20"/>
          <w:lang w:val="gl-ES"/>
        </w:rPr>
        <w:t>stos a asumir</w:t>
      </w:r>
      <w:r w:rsidR="001778E6" w:rsidRPr="00813B95">
        <w:rPr>
          <w:rStyle w:val="Refdenotaalpie"/>
          <w:rFonts w:ascii="Verdana" w:hAnsi="Verdana" w:cs="Times New Roman"/>
          <w:sz w:val="20"/>
          <w:szCs w:val="20"/>
          <w:lang w:val="gl-ES"/>
        </w:rPr>
        <w:footnoteReference w:id="38"/>
      </w:r>
      <w:r w:rsidR="00C00981" w:rsidRPr="00813B95">
        <w:rPr>
          <w:rFonts w:ascii="Verdana" w:hAnsi="Verdana" w:cs="Times New Roman"/>
          <w:sz w:val="20"/>
          <w:szCs w:val="20"/>
          <w:lang w:val="gl-ES"/>
        </w:rPr>
        <w:t>. Por este motivo</w:t>
      </w:r>
      <w:r w:rsidR="001778E6" w:rsidRPr="00813B95">
        <w:rPr>
          <w:rFonts w:ascii="Verdana" w:hAnsi="Verdana" w:cs="Times New Roman"/>
          <w:sz w:val="20"/>
          <w:szCs w:val="20"/>
          <w:lang w:val="gl-ES"/>
        </w:rPr>
        <w:t>,</w:t>
      </w:r>
      <w:r w:rsidR="00ED3A50">
        <w:rPr>
          <w:rFonts w:ascii="Verdana" w:hAnsi="Verdana" w:cs="Times New Roman"/>
          <w:sz w:val="20"/>
          <w:szCs w:val="20"/>
          <w:lang w:val="gl-ES"/>
        </w:rPr>
        <w:t xml:space="preserve"> as compañías teñ</w:t>
      </w:r>
      <w:r w:rsidR="00C00981" w:rsidRPr="00813B95">
        <w:rPr>
          <w:rFonts w:ascii="Verdana" w:hAnsi="Verdana" w:cs="Times New Roman"/>
          <w:sz w:val="20"/>
          <w:szCs w:val="20"/>
          <w:lang w:val="gl-ES"/>
        </w:rPr>
        <w:t xml:space="preserve">en </w:t>
      </w:r>
      <w:r w:rsidR="001778E6" w:rsidRPr="00813B95">
        <w:rPr>
          <w:rFonts w:ascii="Verdana" w:hAnsi="Verdana" w:cs="Times New Roman"/>
          <w:sz w:val="20"/>
          <w:szCs w:val="20"/>
          <w:lang w:val="gl-ES"/>
        </w:rPr>
        <w:t xml:space="preserve">total </w:t>
      </w:r>
      <w:r w:rsidR="00ED3A50">
        <w:rPr>
          <w:rFonts w:ascii="Verdana" w:hAnsi="Verdana" w:cs="Times New Roman"/>
          <w:sz w:val="20"/>
          <w:szCs w:val="20"/>
          <w:lang w:val="gl-ES"/>
        </w:rPr>
        <w:t>liberd</w:t>
      </w:r>
      <w:r w:rsidR="00C00981" w:rsidRPr="00813B95">
        <w:rPr>
          <w:rFonts w:ascii="Verdana" w:hAnsi="Verdana" w:cs="Times New Roman"/>
          <w:sz w:val="20"/>
          <w:szCs w:val="20"/>
          <w:lang w:val="gl-ES"/>
        </w:rPr>
        <w:t>ad</w:t>
      </w:r>
      <w:r w:rsidR="00ED3A50">
        <w:rPr>
          <w:rFonts w:ascii="Verdana" w:hAnsi="Verdana" w:cs="Times New Roman"/>
          <w:sz w:val="20"/>
          <w:szCs w:val="20"/>
          <w:lang w:val="gl-ES"/>
        </w:rPr>
        <w:t>e</w:t>
      </w:r>
      <w:r w:rsidR="00C00981" w:rsidRPr="00813B95">
        <w:rPr>
          <w:rFonts w:ascii="Verdana" w:hAnsi="Verdana" w:cs="Times New Roman"/>
          <w:sz w:val="20"/>
          <w:szCs w:val="20"/>
          <w:lang w:val="gl-ES"/>
        </w:rPr>
        <w:t xml:space="preserve"> </w:t>
      </w:r>
      <w:r w:rsidR="00CF04C9">
        <w:rPr>
          <w:rFonts w:ascii="Verdana" w:hAnsi="Verdana" w:cs="Times New Roman"/>
          <w:sz w:val="20"/>
          <w:szCs w:val="20"/>
          <w:lang w:val="gl-ES"/>
        </w:rPr>
        <w:t>á</w:t>
      </w:r>
      <w:r w:rsidR="00ED3A50">
        <w:rPr>
          <w:rFonts w:ascii="Verdana" w:hAnsi="Verdana" w:cs="Times New Roman"/>
          <w:sz w:val="20"/>
          <w:szCs w:val="20"/>
          <w:lang w:val="gl-ES"/>
        </w:rPr>
        <w:t xml:space="preserve"> hora de fixar as condicións necesarias para permitir o</w:t>
      </w:r>
      <w:r w:rsidR="00C00981" w:rsidRPr="00813B95">
        <w:rPr>
          <w:rFonts w:ascii="Verdana" w:hAnsi="Verdana" w:cs="Times New Roman"/>
          <w:sz w:val="20"/>
          <w:szCs w:val="20"/>
          <w:lang w:val="gl-ES"/>
        </w:rPr>
        <w:t xml:space="preserve"> embarque de menores no</w:t>
      </w:r>
      <w:r w:rsidR="00ED3A50">
        <w:rPr>
          <w:rFonts w:ascii="Verdana" w:hAnsi="Verdana" w:cs="Times New Roman"/>
          <w:sz w:val="20"/>
          <w:szCs w:val="20"/>
          <w:lang w:val="gl-ES"/>
        </w:rPr>
        <w:t>n acompañados a bordo da súa</w:t>
      </w:r>
      <w:r w:rsidR="00C00981" w:rsidRPr="00813B95">
        <w:rPr>
          <w:rFonts w:ascii="Verdana" w:hAnsi="Verdana" w:cs="Times New Roman"/>
          <w:sz w:val="20"/>
          <w:szCs w:val="20"/>
          <w:lang w:val="gl-ES"/>
        </w:rPr>
        <w:t xml:space="preserve"> flota.</w:t>
      </w:r>
    </w:p>
    <w:p w:rsidR="001778E6" w:rsidRPr="00813B95" w:rsidRDefault="00C00981" w:rsidP="00115C09">
      <w:pPr>
        <w:spacing w:after="0"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No</w:t>
      </w:r>
      <w:r w:rsidR="00ED3A50">
        <w:rPr>
          <w:rFonts w:ascii="Verdana" w:hAnsi="Verdana" w:cs="Times New Roman"/>
          <w:sz w:val="20"/>
          <w:szCs w:val="20"/>
          <w:lang w:val="gl-ES"/>
        </w:rPr>
        <w:t>n</w:t>
      </w:r>
      <w:r w:rsidRPr="00813B95">
        <w:rPr>
          <w:rFonts w:ascii="Verdana" w:hAnsi="Verdana" w:cs="Times New Roman"/>
          <w:sz w:val="20"/>
          <w:szCs w:val="20"/>
          <w:lang w:val="gl-ES"/>
        </w:rPr>
        <w:t xml:space="preserve"> existen un</w:t>
      </w:r>
      <w:r w:rsidR="00ED3A50">
        <w:rPr>
          <w:rFonts w:ascii="Verdana" w:hAnsi="Verdana" w:cs="Times New Roman"/>
          <w:sz w:val="20"/>
          <w:szCs w:val="20"/>
          <w:lang w:val="gl-ES"/>
        </w:rPr>
        <w:t>s criterios homoxéneos senón</w:t>
      </w:r>
      <w:r w:rsidRPr="00813B95">
        <w:rPr>
          <w:rFonts w:ascii="Verdana" w:hAnsi="Verdana" w:cs="Times New Roman"/>
          <w:sz w:val="20"/>
          <w:szCs w:val="20"/>
          <w:lang w:val="gl-ES"/>
        </w:rPr>
        <w:t xml:space="preserve"> que cada transportista, </w:t>
      </w:r>
      <w:r w:rsidR="00ED3A50">
        <w:rPr>
          <w:rFonts w:ascii="Verdana" w:hAnsi="Verdana" w:cs="Times New Roman"/>
          <w:sz w:val="20"/>
          <w:szCs w:val="20"/>
          <w:lang w:val="gl-ES"/>
        </w:rPr>
        <w:t>conforme ás súa</w:t>
      </w:r>
      <w:r w:rsidRPr="00813B95">
        <w:rPr>
          <w:rFonts w:ascii="Verdana" w:hAnsi="Verdana" w:cs="Times New Roman"/>
          <w:sz w:val="20"/>
          <w:szCs w:val="20"/>
          <w:lang w:val="gl-ES"/>
        </w:rPr>
        <w:t>s</w:t>
      </w:r>
      <w:r w:rsidR="00ED3A50">
        <w:rPr>
          <w:rFonts w:ascii="Verdana" w:hAnsi="Verdana" w:cs="Times New Roman"/>
          <w:sz w:val="20"/>
          <w:szCs w:val="20"/>
          <w:lang w:val="gl-ES"/>
        </w:rPr>
        <w:t xml:space="preserve"> políticas internas e de acordo co</w:t>
      </w:r>
      <w:r w:rsidRPr="00813B95">
        <w:rPr>
          <w:rFonts w:ascii="Verdana" w:hAnsi="Verdana" w:cs="Times New Roman"/>
          <w:sz w:val="20"/>
          <w:szCs w:val="20"/>
          <w:lang w:val="gl-ES"/>
        </w:rPr>
        <w:t>a responsa</w:t>
      </w:r>
      <w:r w:rsidR="000966C6">
        <w:rPr>
          <w:rFonts w:ascii="Verdana" w:hAnsi="Verdana" w:cs="Times New Roman"/>
          <w:sz w:val="20"/>
          <w:szCs w:val="20"/>
          <w:lang w:val="gl-ES"/>
        </w:rPr>
        <w:t>bilidade</w:t>
      </w:r>
      <w:r w:rsidR="00ED3A50">
        <w:rPr>
          <w:rFonts w:ascii="Verdana" w:hAnsi="Verdana" w:cs="Times New Roman"/>
          <w:sz w:val="20"/>
          <w:szCs w:val="20"/>
          <w:lang w:val="gl-ES"/>
        </w:rPr>
        <w:t xml:space="preserve"> que estea disposto a asumir, determinará a i</w:t>
      </w:r>
      <w:r w:rsidRPr="00813B95">
        <w:rPr>
          <w:rFonts w:ascii="Verdana" w:hAnsi="Verdana" w:cs="Times New Roman"/>
          <w:sz w:val="20"/>
          <w:szCs w:val="20"/>
          <w:lang w:val="gl-ES"/>
        </w:rPr>
        <w:t>dad</w:t>
      </w:r>
      <w:r w:rsidR="00ED3A50">
        <w:rPr>
          <w:rFonts w:ascii="Verdana" w:hAnsi="Verdana" w:cs="Times New Roman"/>
          <w:sz w:val="20"/>
          <w:szCs w:val="20"/>
          <w:lang w:val="gl-ES"/>
        </w:rPr>
        <w:t>e mínima a partir d</w:t>
      </w:r>
      <w:r w:rsidRPr="00813B95">
        <w:rPr>
          <w:rFonts w:ascii="Verdana" w:hAnsi="Verdana" w:cs="Times New Roman"/>
          <w:sz w:val="20"/>
          <w:szCs w:val="20"/>
          <w:lang w:val="gl-ES"/>
        </w:rPr>
        <w:t xml:space="preserve">a </w:t>
      </w:r>
      <w:r w:rsidR="00ED3A50">
        <w:rPr>
          <w:rFonts w:ascii="Verdana" w:hAnsi="Verdana" w:cs="Times New Roman"/>
          <w:sz w:val="20"/>
          <w:szCs w:val="20"/>
          <w:lang w:val="gl-ES"/>
        </w:rPr>
        <w:t>c</w:t>
      </w:r>
      <w:r w:rsidR="00DC7E96" w:rsidRPr="00813B95">
        <w:rPr>
          <w:rFonts w:ascii="Verdana" w:hAnsi="Verdana" w:cs="Times New Roman"/>
          <w:sz w:val="20"/>
          <w:szCs w:val="20"/>
          <w:lang w:val="gl-ES"/>
        </w:rPr>
        <w:t>al</w:t>
      </w:r>
      <w:r w:rsidR="00ED3A50">
        <w:rPr>
          <w:rFonts w:ascii="Verdana" w:hAnsi="Verdana" w:cs="Times New Roman"/>
          <w:sz w:val="20"/>
          <w:szCs w:val="20"/>
          <w:lang w:val="gl-ES"/>
        </w:rPr>
        <w:t xml:space="preserve"> un menor po</w:t>
      </w:r>
      <w:r w:rsidRPr="00813B95">
        <w:rPr>
          <w:rFonts w:ascii="Verdana" w:hAnsi="Verdana" w:cs="Times New Roman"/>
          <w:sz w:val="20"/>
          <w:szCs w:val="20"/>
          <w:lang w:val="gl-ES"/>
        </w:rPr>
        <w:t xml:space="preserve">de </w:t>
      </w:r>
      <w:r w:rsidR="00CF04C9">
        <w:rPr>
          <w:rFonts w:ascii="Verdana" w:hAnsi="Verdana" w:cs="Times New Roman"/>
          <w:sz w:val="20"/>
          <w:szCs w:val="20"/>
          <w:lang w:val="gl-ES"/>
        </w:rPr>
        <w:t>viaxar</w:t>
      </w:r>
      <w:r w:rsidR="00ED3A50">
        <w:rPr>
          <w:rFonts w:ascii="Verdana" w:hAnsi="Verdana" w:cs="Times New Roman"/>
          <w:sz w:val="20"/>
          <w:szCs w:val="20"/>
          <w:lang w:val="gl-ES"/>
        </w:rPr>
        <w:t xml:space="preserve"> só</w:t>
      </w:r>
      <w:r w:rsidRPr="00813B95">
        <w:rPr>
          <w:rFonts w:ascii="Verdana" w:hAnsi="Verdana" w:cs="Times New Roman"/>
          <w:sz w:val="20"/>
          <w:szCs w:val="20"/>
          <w:lang w:val="gl-ES"/>
        </w:rPr>
        <w:t xml:space="preserve"> </w:t>
      </w:r>
      <w:r w:rsidR="00ED3A50">
        <w:rPr>
          <w:rFonts w:ascii="Verdana" w:hAnsi="Verdana" w:cs="Times New Roman"/>
          <w:sz w:val="20"/>
          <w:szCs w:val="20"/>
          <w:lang w:val="gl-ES"/>
        </w:rPr>
        <w:t xml:space="preserve">nas súas </w:t>
      </w:r>
      <w:r w:rsidR="001778E6" w:rsidRPr="00813B95">
        <w:rPr>
          <w:rFonts w:ascii="Verdana" w:hAnsi="Verdana" w:cs="Times New Roman"/>
          <w:sz w:val="20"/>
          <w:szCs w:val="20"/>
          <w:lang w:val="gl-ES"/>
        </w:rPr>
        <w:t>a</w:t>
      </w:r>
      <w:r w:rsidR="007F5086" w:rsidRPr="00813B95">
        <w:rPr>
          <w:rFonts w:ascii="Verdana" w:hAnsi="Verdana" w:cs="Times New Roman"/>
          <w:sz w:val="20"/>
          <w:szCs w:val="20"/>
          <w:lang w:val="gl-ES"/>
        </w:rPr>
        <w:t>eronav</w:t>
      </w:r>
      <w:r w:rsidR="001778E6" w:rsidRPr="00813B95">
        <w:rPr>
          <w:rFonts w:ascii="Verdana" w:hAnsi="Verdana" w:cs="Times New Roman"/>
          <w:sz w:val="20"/>
          <w:szCs w:val="20"/>
          <w:lang w:val="gl-ES"/>
        </w:rPr>
        <w:t xml:space="preserve">es </w:t>
      </w:r>
      <w:r w:rsidR="00ED3A50">
        <w:rPr>
          <w:rFonts w:ascii="Verdana" w:hAnsi="Verdana" w:cs="Times New Roman"/>
          <w:sz w:val="20"/>
          <w:szCs w:val="20"/>
          <w:lang w:val="gl-ES"/>
        </w:rPr>
        <w:t xml:space="preserve">e </w:t>
      </w:r>
      <w:r w:rsidRPr="00813B95">
        <w:rPr>
          <w:rFonts w:ascii="Verdana" w:hAnsi="Verdana" w:cs="Times New Roman"/>
          <w:sz w:val="20"/>
          <w:szCs w:val="20"/>
          <w:lang w:val="gl-ES"/>
        </w:rPr>
        <w:t xml:space="preserve">os </w:t>
      </w:r>
      <w:r w:rsidR="00ED3A50">
        <w:rPr>
          <w:rFonts w:ascii="Verdana" w:hAnsi="Verdana" w:cs="Times New Roman"/>
          <w:sz w:val="20"/>
          <w:szCs w:val="20"/>
          <w:lang w:val="gl-ES"/>
        </w:rPr>
        <w:t xml:space="preserve">requisitos necesarios para que </w:t>
      </w:r>
      <w:r w:rsidRPr="00813B95">
        <w:rPr>
          <w:rFonts w:ascii="Verdana" w:hAnsi="Verdana" w:cs="Times New Roman"/>
          <w:sz w:val="20"/>
          <w:szCs w:val="20"/>
          <w:lang w:val="gl-ES"/>
        </w:rPr>
        <w:t>os n</w:t>
      </w:r>
      <w:r w:rsidR="003323E1">
        <w:rPr>
          <w:rFonts w:ascii="Verdana" w:hAnsi="Verdana" w:cs="Times New Roman"/>
          <w:sz w:val="20"/>
          <w:szCs w:val="20"/>
          <w:lang w:val="gl-ES"/>
        </w:rPr>
        <w:t>en</w:t>
      </w:r>
      <w:r w:rsidRPr="00813B95">
        <w:rPr>
          <w:rFonts w:ascii="Verdana" w:hAnsi="Verdana" w:cs="Times New Roman"/>
          <w:sz w:val="20"/>
          <w:szCs w:val="20"/>
          <w:lang w:val="gl-ES"/>
        </w:rPr>
        <w:t>os cu</w:t>
      </w:r>
      <w:r w:rsidR="00CF04C9">
        <w:rPr>
          <w:rFonts w:ascii="Verdana" w:hAnsi="Verdana" w:cs="Times New Roman"/>
          <w:sz w:val="20"/>
          <w:szCs w:val="20"/>
          <w:lang w:val="gl-ES"/>
        </w:rPr>
        <w:t>xa</w:t>
      </w:r>
      <w:r w:rsidR="00ED3A50">
        <w:rPr>
          <w:rFonts w:ascii="Verdana" w:hAnsi="Verdana" w:cs="Times New Roman"/>
          <w:sz w:val="20"/>
          <w:szCs w:val="20"/>
          <w:lang w:val="gl-ES"/>
        </w:rPr>
        <w:t xml:space="preserve"> i</w:t>
      </w:r>
      <w:r w:rsidRPr="00813B95">
        <w:rPr>
          <w:rFonts w:ascii="Verdana" w:hAnsi="Verdana" w:cs="Times New Roman"/>
          <w:sz w:val="20"/>
          <w:szCs w:val="20"/>
          <w:lang w:val="gl-ES"/>
        </w:rPr>
        <w:t>dad</w:t>
      </w:r>
      <w:r w:rsidR="00ED3A50">
        <w:rPr>
          <w:rFonts w:ascii="Verdana" w:hAnsi="Verdana" w:cs="Times New Roman"/>
          <w:sz w:val="20"/>
          <w:szCs w:val="20"/>
          <w:lang w:val="gl-ES"/>
        </w:rPr>
        <w:t>e</w:t>
      </w:r>
      <w:r w:rsidRPr="00813B95">
        <w:rPr>
          <w:rFonts w:ascii="Verdana" w:hAnsi="Verdana" w:cs="Times New Roman"/>
          <w:sz w:val="20"/>
          <w:szCs w:val="20"/>
          <w:lang w:val="gl-ES"/>
        </w:rPr>
        <w:t xml:space="preserve"> se</w:t>
      </w:r>
      <w:r w:rsidR="00ED3A50">
        <w:rPr>
          <w:rFonts w:ascii="Verdana" w:hAnsi="Verdana" w:cs="Times New Roman"/>
          <w:sz w:val="20"/>
          <w:szCs w:val="20"/>
          <w:lang w:val="gl-ES"/>
        </w:rPr>
        <w:t>xa inferior poi</w:t>
      </w:r>
      <w:r w:rsidRPr="00813B95">
        <w:rPr>
          <w:rFonts w:ascii="Verdana" w:hAnsi="Verdana" w:cs="Times New Roman"/>
          <w:sz w:val="20"/>
          <w:szCs w:val="20"/>
          <w:lang w:val="gl-ES"/>
        </w:rPr>
        <w:t xml:space="preserve">dan </w:t>
      </w:r>
      <w:r w:rsidR="00CF04C9">
        <w:rPr>
          <w:rFonts w:ascii="Verdana" w:hAnsi="Verdana" w:cs="Times New Roman"/>
          <w:sz w:val="20"/>
          <w:szCs w:val="20"/>
          <w:lang w:val="gl-ES"/>
        </w:rPr>
        <w:t>viaxar</w:t>
      </w:r>
      <w:r w:rsidR="00ED3A50">
        <w:rPr>
          <w:rFonts w:ascii="Verdana" w:hAnsi="Verdana" w:cs="Times New Roman"/>
          <w:sz w:val="20"/>
          <w:szCs w:val="20"/>
          <w:lang w:val="gl-ES"/>
        </w:rPr>
        <w:t xml:space="preserve"> sen a presenz</w:t>
      </w:r>
      <w:r w:rsidRPr="00813B95">
        <w:rPr>
          <w:rFonts w:ascii="Verdana" w:hAnsi="Verdana" w:cs="Times New Roman"/>
          <w:sz w:val="20"/>
          <w:szCs w:val="20"/>
          <w:lang w:val="gl-ES"/>
        </w:rPr>
        <w:t>a d</w:t>
      </w:r>
      <w:r w:rsidR="00ED3A50">
        <w:rPr>
          <w:rFonts w:ascii="Verdana" w:hAnsi="Verdana" w:cs="Times New Roman"/>
          <w:sz w:val="20"/>
          <w:szCs w:val="20"/>
          <w:lang w:val="gl-ES"/>
        </w:rPr>
        <w:t>os</w:t>
      </w:r>
      <w:r w:rsidRPr="00813B95">
        <w:rPr>
          <w:rFonts w:ascii="Verdana" w:hAnsi="Verdana" w:cs="Times New Roman"/>
          <w:sz w:val="20"/>
          <w:szCs w:val="20"/>
          <w:lang w:val="gl-ES"/>
        </w:rPr>
        <w:t xml:space="preserve"> s</w:t>
      </w:r>
      <w:r w:rsidR="00ED3A50">
        <w:rPr>
          <w:rFonts w:ascii="Verdana" w:hAnsi="Verdana" w:cs="Times New Roman"/>
          <w:sz w:val="20"/>
          <w:szCs w:val="20"/>
          <w:lang w:val="gl-ES"/>
        </w:rPr>
        <w:t>e</w:t>
      </w:r>
      <w:r w:rsidRPr="00813B95">
        <w:rPr>
          <w:rFonts w:ascii="Verdana" w:hAnsi="Verdana" w:cs="Times New Roman"/>
          <w:sz w:val="20"/>
          <w:szCs w:val="20"/>
          <w:lang w:val="gl-ES"/>
        </w:rPr>
        <w:t>us pa</w:t>
      </w:r>
      <w:r w:rsidR="00ED3A50">
        <w:rPr>
          <w:rFonts w:ascii="Verdana" w:hAnsi="Verdana" w:cs="Times New Roman"/>
          <w:sz w:val="20"/>
          <w:szCs w:val="20"/>
          <w:lang w:val="gl-ES"/>
        </w:rPr>
        <w:t>is</w:t>
      </w:r>
      <w:r w:rsidRPr="00813B95">
        <w:rPr>
          <w:rFonts w:ascii="Verdana" w:hAnsi="Verdana" w:cs="Times New Roman"/>
          <w:sz w:val="20"/>
          <w:szCs w:val="20"/>
          <w:lang w:val="gl-ES"/>
        </w:rPr>
        <w:t xml:space="preserve"> o</w:t>
      </w:r>
      <w:r w:rsidR="00ED3A50">
        <w:rPr>
          <w:rFonts w:ascii="Verdana" w:hAnsi="Verdana" w:cs="Times New Roman"/>
          <w:sz w:val="20"/>
          <w:szCs w:val="20"/>
          <w:lang w:val="gl-ES"/>
        </w:rPr>
        <w:t>u ti</w:t>
      </w:r>
      <w:r w:rsidRPr="00813B95">
        <w:rPr>
          <w:rFonts w:ascii="Verdana" w:hAnsi="Verdana" w:cs="Times New Roman"/>
          <w:sz w:val="20"/>
          <w:szCs w:val="20"/>
          <w:lang w:val="gl-ES"/>
        </w:rPr>
        <w:t xml:space="preserve">tores </w:t>
      </w:r>
      <w:r w:rsidR="00ED3A50">
        <w:rPr>
          <w:rFonts w:ascii="Verdana" w:hAnsi="Verdana" w:cs="Times New Roman"/>
          <w:sz w:val="20"/>
          <w:szCs w:val="20"/>
          <w:lang w:val="gl-ES"/>
        </w:rPr>
        <w:t>legai</w:t>
      </w:r>
      <w:r w:rsidR="00001B9A" w:rsidRPr="00813B95">
        <w:rPr>
          <w:rFonts w:ascii="Verdana" w:hAnsi="Verdana" w:cs="Times New Roman"/>
          <w:sz w:val="20"/>
          <w:szCs w:val="20"/>
          <w:lang w:val="gl-ES"/>
        </w:rPr>
        <w:t xml:space="preserve">s </w:t>
      </w:r>
      <w:r w:rsidRPr="00813B95">
        <w:rPr>
          <w:rFonts w:ascii="Verdana" w:hAnsi="Verdana" w:cs="Times New Roman"/>
          <w:sz w:val="20"/>
          <w:szCs w:val="20"/>
          <w:lang w:val="gl-ES"/>
        </w:rPr>
        <w:t>a bordo</w:t>
      </w:r>
      <w:r w:rsidR="00ED3A50">
        <w:rPr>
          <w:rFonts w:ascii="Verdana" w:hAnsi="Verdana" w:cs="Times New Roman"/>
          <w:sz w:val="20"/>
          <w:szCs w:val="20"/>
          <w:lang w:val="gl-ES"/>
        </w:rPr>
        <w:t>: xeralmente a presenz</w:t>
      </w:r>
      <w:r w:rsidR="001778E6" w:rsidRPr="00813B95">
        <w:rPr>
          <w:rFonts w:ascii="Verdana" w:hAnsi="Verdana" w:cs="Times New Roman"/>
          <w:sz w:val="20"/>
          <w:szCs w:val="20"/>
          <w:lang w:val="gl-ES"/>
        </w:rPr>
        <w:t>a d</w:t>
      </w:r>
      <w:r w:rsidR="00ED3A50">
        <w:rPr>
          <w:rFonts w:ascii="Verdana" w:hAnsi="Verdana" w:cs="Times New Roman"/>
          <w:sz w:val="20"/>
          <w:szCs w:val="20"/>
          <w:lang w:val="gl-ES"/>
        </w:rPr>
        <w:t>un adulto que se faga responsable do mesmo durante toda a</w:t>
      </w:r>
      <w:r w:rsidR="001778E6" w:rsidRPr="00813B95">
        <w:rPr>
          <w:rFonts w:ascii="Verdana" w:hAnsi="Verdana" w:cs="Times New Roman"/>
          <w:sz w:val="20"/>
          <w:szCs w:val="20"/>
          <w:lang w:val="gl-ES"/>
        </w:rPr>
        <w:t xml:space="preserve"> </w:t>
      </w:r>
      <w:r w:rsidR="00CF04C9">
        <w:rPr>
          <w:rFonts w:ascii="Verdana" w:hAnsi="Verdana" w:cs="Times New Roman"/>
          <w:sz w:val="20"/>
          <w:szCs w:val="20"/>
          <w:lang w:val="gl-ES"/>
        </w:rPr>
        <w:t>viaxe</w:t>
      </w:r>
      <w:r w:rsidR="001778E6" w:rsidRPr="00813B95">
        <w:rPr>
          <w:rFonts w:ascii="Verdana" w:hAnsi="Verdana" w:cs="Times New Roman"/>
          <w:sz w:val="20"/>
          <w:szCs w:val="20"/>
          <w:lang w:val="gl-ES"/>
        </w:rPr>
        <w:t xml:space="preserve"> o</w:t>
      </w:r>
      <w:r w:rsidR="00ED3A50">
        <w:rPr>
          <w:rFonts w:ascii="Verdana" w:hAnsi="Verdana" w:cs="Times New Roman"/>
          <w:sz w:val="20"/>
          <w:szCs w:val="20"/>
          <w:lang w:val="gl-ES"/>
        </w:rPr>
        <w:t>u</w:t>
      </w:r>
      <w:r w:rsidR="001778E6" w:rsidRPr="00813B95">
        <w:rPr>
          <w:rFonts w:ascii="Verdana" w:hAnsi="Verdana" w:cs="Times New Roman"/>
          <w:sz w:val="20"/>
          <w:szCs w:val="20"/>
          <w:lang w:val="gl-ES"/>
        </w:rPr>
        <w:t xml:space="preserve">, </w:t>
      </w:r>
      <w:r w:rsidR="00ED3A50">
        <w:rPr>
          <w:rFonts w:ascii="Verdana" w:hAnsi="Verdana" w:cs="Times New Roman"/>
          <w:sz w:val="20"/>
          <w:szCs w:val="20"/>
          <w:lang w:val="gl-ES"/>
        </w:rPr>
        <w:t>c</w:t>
      </w:r>
      <w:r w:rsidR="00F34A61" w:rsidRPr="00813B95">
        <w:rPr>
          <w:rFonts w:ascii="Verdana" w:hAnsi="Verdana" w:cs="Times New Roman"/>
          <w:sz w:val="20"/>
          <w:szCs w:val="20"/>
          <w:lang w:val="gl-ES"/>
        </w:rPr>
        <w:t xml:space="preserve">ando </w:t>
      </w:r>
      <w:r w:rsidR="00ED3A50">
        <w:rPr>
          <w:rFonts w:ascii="Verdana" w:hAnsi="Verdana" w:cs="Times New Roman"/>
          <w:sz w:val="20"/>
          <w:szCs w:val="20"/>
          <w:lang w:val="gl-ES"/>
        </w:rPr>
        <w:t>iso</w:t>
      </w:r>
      <w:r w:rsidR="00F34A61" w:rsidRPr="00813B95">
        <w:rPr>
          <w:rFonts w:ascii="Verdana" w:hAnsi="Verdana" w:cs="Times New Roman"/>
          <w:sz w:val="20"/>
          <w:szCs w:val="20"/>
          <w:lang w:val="gl-ES"/>
        </w:rPr>
        <w:t xml:space="preserve"> no</w:t>
      </w:r>
      <w:r w:rsidR="00ED3A50">
        <w:rPr>
          <w:rFonts w:ascii="Verdana" w:hAnsi="Verdana" w:cs="Times New Roman"/>
          <w:sz w:val="20"/>
          <w:szCs w:val="20"/>
          <w:lang w:val="gl-ES"/>
        </w:rPr>
        <w:t>n</w:t>
      </w:r>
      <w:r w:rsidR="00F34A61" w:rsidRPr="00813B95">
        <w:rPr>
          <w:rFonts w:ascii="Verdana" w:hAnsi="Verdana" w:cs="Times New Roman"/>
          <w:sz w:val="20"/>
          <w:szCs w:val="20"/>
          <w:lang w:val="gl-ES"/>
        </w:rPr>
        <w:t xml:space="preserve"> se</w:t>
      </w:r>
      <w:r w:rsidR="00ED3A50">
        <w:rPr>
          <w:rFonts w:ascii="Verdana" w:hAnsi="Verdana" w:cs="Times New Roman"/>
          <w:sz w:val="20"/>
          <w:szCs w:val="20"/>
          <w:lang w:val="gl-ES"/>
        </w:rPr>
        <w:t>x</w:t>
      </w:r>
      <w:r w:rsidR="00F34A61" w:rsidRPr="00813B95">
        <w:rPr>
          <w:rFonts w:ascii="Verdana" w:hAnsi="Verdana" w:cs="Times New Roman"/>
          <w:sz w:val="20"/>
          <w:szCs w:val="20"/>
          <w:lang w:val="gl-ES"/>
        </w:rPr>
        <w:t>a posible</w:t>
      </w:r>
      <w:r w:rsidR="00ED3A50">
        <w:rPr>
          <w:rFonts w:ascii="Verdana" w:hAnsi="Verdana" w:cs="Times New Roman"/>
          <w:sz w:val="20"/>
          <w:szCs w:val="20"/>
          <w:lang w:val="gl-ES"/>
        </w:rPr>
        <w:t>, a obr</w:t>
      </w:r>
      <w:r w:rsidR="001778E6" w:rsidRPr="00813B95">
        <w:rPr>
          <w:rFonts w:ascii="Verdana" w:hAnsi="Verdana" w:cs="Times New Roman"/>
          <w:sz w:val="20"/>
          <w:szCs w:val="20"/>
          <w:lang w:val="gl-ES"/>
        </w:rPr>
        <w:t>igatoriedad</w:t>
      </w:r>
      <w:r w:rsidR="00ED3A50">
        <w:rPr>
          <w:rFonts w:ascii="Verdana" w:hAnsi="Verdana" w:cs="Times New Roman"/>
          <w:sz w:val="20"/>
          <w:szCs w:val="20"/>
          <w:lang w:val="gl-ES"/>
        </w:rPr>
        <w:t>e</w:t>
      </w:r>
      <w:r w:rsidR="001778E6" w:rsidRPr="00813B95">
        <w:rPr>
          <w:rFonts w:ascii="Verdana" w:hAnsi="Verdana" w:cs="Times New Roman"/>
          <w:sz w:val="20"/>
          <w:szCs w:val="20"/>
          <w:lang w:val="gl-ES"/>
        </w:rPr>
        <w:t xml:space="preserve"> de contratar un</w:t>
      </w:r>
      <w:r w:rsidR="00ED3A50">
        <w:rPr>
          <w:rFonts w:ascii="Verdana" w:hAnsi="Verdana" w:cs="Times New Roman"/>
          <w:sz w:val="20"/>
          <w:szCs w:val="20"/>
          <w:lang w:val="gl-ES"/>
        </w:rPr>
        <w:t xml:space="preserve"> servizo de acompañam</w:t>
      </w:r>
      <w:r w:rsidR="001778E6" w:rsidRPr="00813B95">
        <w:rPr>
          <w:rFonts w:ascii="Verdana" w:hAnsi="Verdana" w:cs="Times New Roman"/>
          <w:sz w:val="20"/>
          <w:szCs w:val="20"/>
          <w:lang w:val="gl-ES"/>
        </w:rPr>
        <w:t>ento</w:t>
      </w:r>
      <w:r w:rsidR="00505815" w:rsidRPr="00813B95">
        <w:rPr>
          <w:rStyle w:val="Refdenotaalpie"/>
          <w:rFonts w:ascii="Verdana" w:hAnsi="Verdana" w:cs="Times New Roman"/>
          <w:sz w:val="20"/>
          <w:szCs w:val="20"/>
          <w:lang w:val="gl-ES"/>
        </w:rPr>
        <w:footnoteReference w:id="39"/>
      </w:r>
      <w:r w:rsidR="001778E6" w:rsidRPr="00813B95">
        <w:rPr>
          <w:rFonts w:ascii="Verdana" w:hAnsi="Verdana" w:cs="Times New Roman"/>
          <w:sz w:val="20"/>
          <w:szCs w:val="20"/>
          <w:lang w:val="gl-ES"/>
        </w:rPr>
        <w:t>.</w:t>
      </w:r>
      <w:r w:rsidR="00ED3A50">
        <w:rPr>
          <w:rFonts w:ascii="Verdana" w:hAnsi="Verdana" w:cs="Times New Roman"/>
          <w:sz w:val="20"/>
          <w:szCs w:val="20"/>
          <w:lang w:val="gl-ES"/>
        </w:rPr>
        <w:t xml:space="preserve"> En todo caso, os requisitos especiais para a</w:t>
      </w:r>
      <w:r w:rsidR="00580EC5" w:rsidRPr="00813B95">
        <w:rPr>
          <w:rFonts w:ascii="Verdana" w:hAnsi="Verdana" w:cs="Times New Roman"/>
          <w:sz w:val="20"/>
          <w:szCs w:val="20"/>
          <w:lang w:val="gl-ES"/>
        </w:rPr>
        <w:t xml:space="preserve"> </w:t>
      </w:r>
      <w:r w:rsidR="00CF04C9">
        <w:rPr>
          <w:rFonts w:ascii="Verdana" w:hAnsi="Verdana" w:cs="Times New Roman"/>
          <w:sz w:val="20"/>
          <w:szCs w:val="20"/>
          <w:lang w:val="gl-ES"/>
        </w:rPr>
        <w:t>viaxe</w:t>
      </w:r>
      <w:r w:rsidR="00580EC5" w:rsidRPr="00813B95">
        <w:rPr>
          <w:rFonts w:ascii="Verdana" w:hAnsi="Verdana" w:cs="Times New Roman"/>
          <w:sz w:val="20"/>
          <w:szCs w:val="20"/>
          <w:lang w:val="gl-ES"/>
        </w:rPr>
        <w:t xml:space="preserve"> de menores no</w:t>
      </w:r>
      <w:r w:rsidR="00ED3A50">
        <w:rPr>
          <w:rFonts w:ascii="Verdana" w:hAnsi="Verdana" w:cs="Times New Roman"/>
          <w:sz w:val="20"/>
          <w:szCs w:val="20"/>
          <w:lang w:val="gl-ES"/>
        </w:rPr>
        <w:t>n acompañados teñen qu</w:t>
      </w:r>
      <w:r w:rsidR="00580EC5" w:rsidRPr="00813B95">
        <w:rPr>
          <w:rFonts w:ascii="Verdana" w:hAnsi="Verdana" w:cs="Times New Roman"/>
          <w:sz w:val="20"/>
          <w:szCs w:val="20"/>
          <w:lang w:val="gl-ES"/>
        </w:rPr>
        <w:t>e informarse de mane</w:t>
      </w:r>
      <w:r w:rsidR="00ED3A50">
        <w:rPr>
          <w:rFonts w:ascii="Verdana" w:hAnsi="Verdana" w:cs="Times New Roman"/>
          <w:sz w:val="20"/>
          <w:szCs w:val="20"/>
          <w:lang w:val="gl-ES"/>
        </w:rPr>
        <w:t xml:space="preserve">ira clara e visible </w:t>
      </w:r>
      <w:r w:rsidR="00580EC5" w:rsidRPr="00813B95">
        <w:rPr>
          <w:rFonts w:ascii="Verdana" w:hAnsi="Verdana" w:cs="Times New Roman"/>
          <w:sz w:val="20"/>
          <w:szCs w:val="20"/>
          <w:lang w:val="gl-ES"/>
        </w:rPr>
        <w:t>n</w:t>
      </w:r>
      <w:r w:rsidR="00ED3A50">
        <w:rPr>
          <w:rFonts w:ascii="Verdana" w:hAnsi="Verdana" w:cs="Times New Roman"/>
          <w:sz w:val="20"/>
          <w:szCs w:val="20"/>
          <w:lang w:val="gl-ES"/>
        </w:rPr>
        <w:t>a páxina web da compañía e</w:t>
      </w:r>
      <w:r w:rsidR="00580EC5" w:rsidRPr="00813B95">
        <w:rPr>
          <w:rFonts w:ascii="Verdana" w:hAnsi="Verdana" w:cs="Times New Roman"/>
          <w:sz w:val="20"/>
          <w:szCs w:val="20"/>
          <w:lang w:val="gl-ES"/>
        </w:rPr>
        <w:t xml:space="preserve"> advertirse </w:t>
      </w:r>
      <w:r w:rsidR="00CF04C9">
        <w:rPr>
          <w:rFonts w:ascii="Verdana" w:hAnsi="Verdana" w:cs="Times New Roman"/>
          <w:sz w:val="20"/>
          <w:szCs w:val="20"/>
          <w:lang w:val="gl-ES"/>
        </w:rPr>
        <w:t>á</w:t>
      </w:r>
      <w:r w:rsidR="00ED3A50">
        <w:rPr>
          <w:rFonts w:ascii="Verdana" w:hAnsi="Verdana" w:cs="Times New Roman"/>
          <w:sz w:val="20"/>
          <w:szCs w:val="20"/>
          <w:lang w:val="gl-ES"/>
        </w:rPr>
        <w:t xml:space="preserve"> hora de realizar </w:t>
      </w:r>
      <w:r w:rsidR="00580EC5" w:rsidRPr="00813B95">
        <w:rPr>
          <w:rFonts w:ascii="Verdana" w:hAnsi="Verdana" w:cs="Times New Roman"/>
          <w:sz w:val="20"/>
          <w:szCs w:val="20"/>
          <w:lang w:val="gl-ES"/>
        </w:rPr>
        <w:t xml:space="preserve">a contratación. </w:t>
      </w:r>
    </w:p>
    <w:p w:rsidR="00A76785" w:rsidRPr="00813B95" w:rsidRDefault="00ED3A50" w:rsidP="00ED3A50">
      <w:pPr>
        <w:spacing w:line="240" w:lineRule="auto"/>
        <w:ind w:firstLine="708"/>
        <w:jc w:val="both"/>
        <w:rPr>
          <w:rFonts w:ascii="Verdana" w:hAnsi="Verdana" w:cs="Times New Roman"/>
          <w:sz w:val="20"/>
          <w:szCs w:val="20"/>
          <w:lang w:val="gl-ES"/>
        </w:rPr>
      </w:pPr>
      <w:r>
        <w:rPr>
          <w:rFonts w:ascii="Verdana" w:hAnsi="Verdana" w:cs="Times New Roman"/>
          <w:sz w:val="20"/>
          <w:szCs w:val="20"/>
          <w:lang w:val="gl-ES"/>
        </w:rPr>
        <w:t>Partindo d</w:t>
      </w:r>
      <w:r w:rsidR="001778E6" w:rsidRPr="00813B95">
        <w:rPr>
          <w:rFonts w:ascii="Verdana" w:hAnsi="Verdana" w:cs="Times New Roman"/>
          <w:sz w:val="20"/>
          <w:szCs w:val="20"/>
          <w:lang w:val="gl-ES"/>
        </w:rPr>
        <w:t>o anterior, un</w:t>
      </w:r>
      <w:r>
        <w:rPr>
          <w:rFonts w:ascii="Verdana" w:hAnsi="Verdana" w:cs="Times New Roman"/>
          <w:sz w:val="20"/>
          <w:szCs w:val="20"/>
          <w:lang w:val="gl-ES"/>
        </w:rPr>
        <w:t>h</w:t>
      </w:r>
      <w:r w:rsidR="001778E6" w:rsidRPr="00813B95">
        <w:rPr>
          <w:rFonts w:ascii="Verdana" w:hAnsi="Verdana" w:cs="Times New Roman"/>
          <w:sz w:val="20"/>
          <w:szCs w:val="20"/>
          <w:lang w:val="gl-ES"/>
        </w:rPr>
        <w:t>a compañía pod</w:t>
      </w:r>
      <w:r>
        <w:rPr>
          <w:rFonts w:ascii="Verdana" w:hAnsi="Verdana" w:cs="Times New Roman"/>
          <w:sz w:val="20"/>
          <w:szCs w:val="20"/>
          <w:lang w:val="gl-ES"/>
        </w:rPr>
        <w:t>e</w:t>
      </w:r>
      <w:r w:rsidR="001778E6" w:rsidRPr="00813B95">
        <w:rPr>
          <w:rFonts w:ascii="Verdana" w:hAnsi="Verdana" w:cs="Times New Roman"/>
          <w:sz w:val="20"/>
          <w:szCs w:val="20"/>
          <w:lang w:val="gl-ES"/>
        </w:rPr>
        <w:t xml:space="preserve">rá denegar </w:t>
      </w:r>
      <w:r w:rsidR="00CF04C9">
        <w:rPr>
          <w:rFonts w:ascii="Verdana" w:hAnsi="Verdana" w:cs="Times New Roman"/>
          <w:sz w:val="20"/>
          <w:szCs w:val="20"/>
          <w:lang w:val="gl-ES"/>
        </w:rPr>
        <w:t>xustificada</w:t>
      </w:r>
      <w:r w:rsidR="001778E6" w:rsidRPr="00813B95">
        <w:rPr>
          <w:rFonts w:ascii="Verdana" w:hAnsi="Verdana" w:cs="Times New Roman"/>
          <w:sz w:val="20"/>
          <w:szCs w:val="20"/>
          <w:lang w:val="gl-ES"/>
        </w:rPr>
        <w:t xml:space="preserve">mente </w:t>
      </w:r>
      <w:r>
        <w:rPr>
          <w:rFonts w:ascii="Verdana" w:hAnsi="Verdana" w:cs="Times New Roman"/>
          <w:sz w:val="20"/>
          <w:szCs w:val="20"/>
          <w:lang w:val="gl-ES"/>
        </w:rPr>
        <w:t>o embarque a un menor cando, ao momento de presentarse ao embarque, se compro</w:t>
      </w:r>
      <w:r w:rsidR="001778E6" w:rsidRPr="00813B95">
        <w:rPr>
          <w:rFonts w:ascii="Verdana" w:hAnsi="Verdana" w:cs="Times New Roman"/>
          <w:sz w:val="20"/>
          <w:szCs w:val="20"/>
          <w:lang w:val="gl-ES"/>
        </w:rPr>
        <w:t>be que no</w:t>
      </w:r>
      <w:r>
        <w:rPr>
          <w:rFonts w:ascii="Verdana" w:hAnsi="Verdana" w:cs="Times New Roman"/>
          <w:sz w:val="20"/>
          <w:szCs w:val="20"/>
          <w:lang w:val="gl-ES"/>
        </w:rPr>
        <w:t>n cumpre c</w:t>
      </w:r>
      <w:r w:rsidR="000E2A5B">
        <w:rPr>
          <w:rFonts w:ascii="Verdana" w:hAnsi="Verdana" w:cs="Times New Roman"/>
          <w:sz w:val="20"/>
          <w:szCs w:val="20"/>
          <w:lang w:val="gl-ES"/>
        </w:rPr>
        <w:t>os requisitos contrac</w:t>
      </w:r>
      <w:r w:rsidR="001778E6" w:rsidRPr="00813B95">
        <w:rPr>
          <w:rFonts w:ascii="Verdana" w:hAnsi="Verdana" w:cs="Times New Roman"/>
          <w:sz w:val="20"/>
          <w:szCs w:val="20"/>
          <w:lang w:val="gl-ES"/>
        </w:rPr>
        <w:t xml:space="preserve">tualmente establecidos para poder </w:t>
      </w:r>
      <w:r w:rsidR="00CF04C9">
        <w:rPr>
          <w:rFonts w:ascii="Verdana" w:hAnsi="Verdana" w:cs="Times New Roman"/>
          <w:sz w:val="20"/>
          <w:szCs w:val="20"/>
          <w:lang w:val="gl-ES"/>
        </w:rPr>
        <w:t>viaxar</w:t>
      </w:r>
      <w:r>
        <w:rPr>
          <w:rFonts w:ascii="Verdana" w:hAnsi="Verdana" w:cs="Times New Roman"/>
          <w:sz w:val="20"/>
          <w:szCs w:val="20"/>
          <w:lang w:val="gl-ES"/>
        </w:rPr>
        <w:t xml:space="preserve"> só</w:t>
      </w:r>
      <w:r w:rsidR="001778E6" w:rsidRPr="00813B95">
        <w:rPr>
          <w:rFonts w:ascii="Verdana" w:hAnsi="Verdana" w:cs="Times New Roman"/>
          <w:sz w:val="20"/>
          <w:szCs w:val="20"/>
          <w:lang w:val="gl-ES"/>
        </w:rPr>
        <w:t xml:space="preserve">. </w:t>
      </w:r>
      <w:r w:rsidR="00E14A97" w:rsidRPr="00813B95">
        <w:rPr>
          <w:rFonts w:ascii="Verdana" w:hAnsi="Verdana" w:cs="Times New Roman"/>
          <w:sz w:val="20"/>
          <w:szCs w:val="20"/>
          <w:lang w:val="gl-ES"/>
        </w:rPr>
        <w:t xml:space="preserve">En </w:t>
      </w:r>
      <w:r w:rsidR="00722501">
        <w:rPr>
          <w:rFonts w:ascii="Verdana" w:hAnsi="Verdana" w:cs="Times New Roman"/>
          <w:sz w:val="20"/>
          <w:szCs w:val="20"/>
          <w:lang w:val="gl-ES"/>
        </w:rPr>
        <w:t>calquera</w:t>
      </w:r>
      <w:r>
        <w:rPr>
          <w:rFonts w:ascii="Verdana" w:hAnsi="Verdana" w:cs="Times New Roman"/>
          <w:sz w:val="20"/>
          <w:szCs w:val="20"/>
          <w:lang w:val="gl-ES"/>
        </w:rPr>
        <w:t xml:space="preserve"> caso, o</w:t>
      </w:r>
      <w:r w:rsidR="00E14A97" w:rsidRPr="00813B95">
        <w:rPr>
          <w:rFonts w:ascii="Verdana" w:hAnsi="Verdana" w:cs="Times New Roman"/>
          <w:sz w:val="20"/>
          <w:szCs w:val="20"/>
          <w:lang w:val="gl-ES"/>
        </w:rPr>
        <w:t xml:space="preserve"> transportista q</w:t>
      </w:r>
      <w:r>
        <w:rPr>
          <w:rFonts w:ascii="Verdana" w:hAnsi="Verdana" w:cs="Times New Roman"/>
          <w:sz w:val="20"/>
          <w:szCs w:val="20"/>
          <w:lang w:val="gl-ES"/>
        </w:rPr>
        <w:t>ue denegue o</w:t>
      </w:r>
      <w:r w:rsidR="00E14A97" w:rsidRPr="00813B95">
        <w:rPr>
          <w:rFonts w:ascii="Verdana" w:hAnsi="Verdana" w:cs="Times New Roman"/>
          <w:sz w:val="20"/>
          <w:szCs w:val="20"/>
          <w:lang w:val="gl-ES"/>
        </w:rPr>
        <w:t xml:space="preserve"> embarque a un menor </w:t>
      </w:r>
      <w:r>
        <w:rPr>
          <w:rFonts w:ascii="Verdana" w:hAnsi="Verdana" w:cs="Times New Roman"/>
          <w:sz w:val="20"/>
          <w:szCs w:val="20"/>
          <w:lang w:val="gl-ES"/>
        </w:rPr>
        <w:t>deberá</w:t>
      </w:r>
      <w:r w:rsidR="00E14A97" w:rsidRPr="00813B95">
        <w:rPr>
          <w:rFonts w:ascii="Verdana" w:hAnsi="Verdana" w:cs="Times New Roman"/>
          <w:sz w:val="20"/>
          <w:szCs w:val="20"/>
          <w:lang w:val="gl-ES"/>
        </w:rPr>
        <w:t xml:space="preserve"> de proporcionar</w:t>
      </w:r>
      <w:r>
        <w:rPr>
          <w:rFonts w:ascii="Verdana" w:hAnsi="Verdana" w:cs="Times New Roman"/>
          <w:sz w:val="20"/>
          <w:szCs w:val="20"/>
          <w:lang w:val="gl-ES"/>
        </w:rPr>
        <w:t>lle toda a asistencia necesaria, podendo incorre</w:t>
      </w:r>
      <w:r w:rsidR="00E14A97" w:rsidRPr="00813B95">
        <w:rPr>
          <w:rFonts w:ascii="Verdana" w:hAnsi="Verdana" w:cs="Times New Roman"/>
          <w:sz w:val="20"/>
          <w:szCs w:val="20"/>
          <w:lang w:val="gl-ES"/>
        </w:rPr>
        <w:t>r en responsa</w:t>
      </w:r>
      <w:r w:rsidR="000966C6">
        <w:rPr>
          <w:rFonts w:ascii="Verdana" w:hAnsi="Verdana" w:cs="Times New Roman"/>
          <w:sz w:val="20"/>
          <w:szCs w:val="20"/>
          <w:lang w:val="gl-ES"/>
        </w:rPr>
        <w:t>bilidade</w:t>
      </w:r>
      <w:r>
        <w:rPr>
          <w:rFonts w:ascii="Verdana" w:hAnsi="Verdana" w:cs="Times New Roman"/>
          <w:sz w:val="20"/>
          <w:szCs w:val="20"/>
          <w:lang w:val="gl-ES"/>
        </w:rPr>
        <w:t xml:space="preserve"> cando como consecuencia d</w:t>
      </w:r>
      <w:r w:rsidR="00E14A97" w:rsidRPr="00813B95">
        <w:rPr>
          <w:rFonts w:ascii="Verdana" w:hAnsi="Verdana" w:cs="Times New Roman"/>
          <w:sz w:val="20"/>
          <w:szCs w:val="20"/>
          <w:lang w:val="gl-ES"/>
        </w:rPr>
        <w:t>a no</w:t>
      </w:r>
      <w:r>
        <w:rPr>
          <w:rFonts w:ascii="Verdana" w:hAnsi="Verdana" w:cs="Times New Roman"/>
          <w:sz w:val="20"/>
          <w:szCs w:val="20"/>
          <w:lang w:val="gl-ES"/>
        </w:rPr>
        <w:t>n prestación da me</w:t>
      </w:r>
      <w:r w:rsidR="00E14A97" w:rsidRPr="00813B95">
        <w:rPr>
          <w:rFonts w:ascii="Verdana" w:hAnsi="Verdana" w:cs="Times New Roman"/>
          <w:sz w:val="20"/>
          <w:szCs w:val="20"/>
          <w:lang w:val="gl-ES"/>
        </w:rPr>
        <w:t>sma se l</w:t>
      </w:r>
      <w:r>
        <w:rPr>
          <w:rFonts w:ascii="Verdana" w:hAnsi="Verdana" w:cs="Times New Roman"/>
          <w:sz w:val="20"/>
          <w:szCs w:val="20"/>
          <w:lang w:val="gl-ES"/>
        </w:rPr>
        <w:t>le ocasione a este un dan</w:t>
      </w:r>
      <w:r w:rsidR="00E14A97" w:rsidRPr="00813B95">
        <w:rPr>
          <w:rFonts w:ascii="Verdana" w:hAnsi="Verdana" w:cs="Times New Roman"/>
          <w:sz w:val="20"/>
          <w:szCs w:val="20"/>
          <w:lang w:val="gl-ES"/>
        </w:rPr>
        <w:t>o moral o</w:t>
      </w:r>
      <w:r>
        <w:rPr>
          <w:rFonts w:ascii="Verdana" w:hAnsi="Verdana" w:cs="Times New Roman"/>
          <w:sz w:val="20"/>
          <w:szCs w:val="20"/>
          <w:lang w:val="gl-ES"/>
        </w:rPr>
        <w:t>u</w:t>
      </w:r>
      <w:r w:rsidR="00E14A97" w:rsidRPr="00813B95">
        <w:rPr>
          <w:rFonts w:ascii="Verdana" w:hAnsi="Verdana" w:cs="Times New Roman"/>
          <w:sz w:val="20"/>
          <w:szCs w:val="20"/>
          <w:lang w:val="gl-ES"/>
        </w:rPr>
        <w:t xml:space="preserve"> material.</w:t>
      </w:r>
    </w:p>
    <w:p w:rsidR="0067655F" w:rsidRPr="00813B95" w:rsidRDefault="00F1503E" w:rsidP="00115C09">
      <w:pPr>
        <w:spacing w:after="0" w:line="240" w:lineRule="auto"/>
        <w:jc w:val="both"/>
        <w:rPr>
          <w:rFonts w:ascii="Verdana" w:hAnsi="Verdana" w:cs="Times New Roman"/>
          <w:sz w:val="20"/>
          <w:szCs w:val="20"/>
          <w:lang w:val="gl-ES"/>
        </w:rPr>
      </w:pPr>
      <w:r w:rsidRPr="00813B95">
        <w:rPr>
          <w:rFonts w:ascii="Verdana" w:hAnsi="Verdana" w:cs="Times New Roman"/>
          <w:b/>
          <w:sz w:val="20"/>
          <w:szCs w:val="20"/>
          <w:lang w:val="gl-ES"/>
        </w:rPr>
        <w:t>3</w:t>
      </w:r>
      <w:r w:rsidR="00F34A61" w:rsidRPr="00813B95">
        <w:rPr>
          <w:rFonts w:ascii="Verdana" w:hAnsi="Verdana" w:cs="Times New Roman"/>
          <w:b/>
          <w:sz w:val="20"/>
          <w:szCs w:val="20"/>
          <w:lang w:val="gl-ES"/>
        </w:rPr>
        <w:t>.4 -</w:t>
      </w:r>
      <w:r w:rsidR="0046613A" w:rsidRPr="00813B95">
        <w:rPr>
          <w:rFonts w:ascii="Verdana" w:hAnsi="Verdana" w:cs="Times New Roman"/>
          <w:b/>
          <w:sz w:val="20"/>
          <w:szCs w:val="20"/>
          <w:lang w:val="gl-ES"/>
        </w:rPr>
        <w:t xml:space="preserve"> Motivos de seguridad</w:t>
      </w:r>
      <w:r w:rsidR="00ED3A50">
        <w:rPr>
          <w:rFonts w:ascii="Verdana" w:hAnsi="Verdana" w:cs="Times New Roman"/>
          <w:b/>
          <w:sz w:val="20"/>
          <w:szCs w:val="20"/>
          <w:lang w:val="gl-ES"/>
        </w:rPr>
        <w:t>e</w:t>
      </w:r>
      <w:r w:rsidR="0046613A" w:rsidRPr="00813B95">
        <w:rPr>
          <w:rFonts w:ascii="Verdana" w:hAnsi="Verdana" w:cs="Times New Roman"/>
          <w:b/>
          <w:sz w:val="20"/>
          <w:szCs w:val="20"/>
          <w:lang w:val="gl-ES"/>
        </w:rPr>
        <w:t xml:space="preserve"> operacional (</w:t>
      </w:r>
      <w:r w:rsidR="0046613A" w:rsidRPr="00813B95">
        <w:rPr>
          <w:rFonts w:ascii="Verdana" w:hAnsi="Verdana" w:cs="Times New Roman"/>
          <w:b/>
          <w:i/>
          <w:sz w:val="20"/>
          <w:szCs w:val="20"/>
          <w:lang w:val="gl-ES"/>
        </w:rPr>
        <w:t>safety</w:t>
      </w:r>
      <w:r w:rsidR="0046613A" w:rsidRPr="00813B95">
        <w:rPr>
          <w:rFonts w:ascii="Verdana" w:hAnsi="Verdana" w:cs="Times New Roman"/>
          <w:b/>
          <w:sz w:val="20"/>
          <w:szCs w:val="20"/>
          <w:lang w:val="gl-ES"/>
        </w:rPr>
        <w:t>)</w:t>
      </w:r>
      <w:r w:rsidR="00712DDB" w:rsidRPr="00813B95">
        <w:rPr>
          <w:rFonts w:ascii="Verdana" w:hAnsi="Verdana" w:cs="Times New Roman"/>
          <w:b/>
          <w:sz w:val="20"/>
          <w:szCs w:val="20"/>
          <w:lang w:val="gl-ES"/>
        </w:rPr>
        <w:t>:</w:t>
      </w:r>
    </w:p>
    <w:p w:rsidR="00EC0148" w:rsidRPr="00813B95" w:rsidRDefault="00ED3A50"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A</w:t>
      </w:r>
      <w:r w:rsidR="00EC0148" w:rsidRPr="00813B95">
        <w:rPr>
          <w:rFonts w:ascii="Verdana" w:hAnsi="Verdana" w:cs="Times New Roman"/>
          <w:sz w:val="20"/>
          <w:szCs w:val="20"/>
          <w:lang w:val="gl-ES"/>
        </w:rPr>
        <w:t xml:space="preserve"> seguridad</w:t>
      </w:r>
      <w:r>
        <w:rPr>
          <w:rFonts w:ascii="Verdana" w:hAnsi="Verdana" w:cs="Times New Roman"/>
          <w:sz w:val="20"/>
          <w:szCs w:val="20"/>
          <w:lang w:val="gl-ES"/>
        </w:rPr>
        <w:t>e operacional fai</w:t>
      </w:r>
      <w:r w:rsidR="00EC0148" w:rsidRPr="00813B95">
        <w:rPr>
          <w:rFonts w:ascii="Verdana" w:hAnsi="Verdana" w:cs="Times New Roman"/>
          <w:sz w:val="20"/>
          <w:szCs w:val="20"/>
          <w:lang w:val="gl-ES"/>
        </w:rPr>
        <w:t xml:space="preserve"> referencia a todos aquel</w:t>
      </w:r>
      <w:r>
        <w:rPr>
          <w:rFonts w:ascii="Verdana" w:hAnsi="Verdana" w:cs="Times New Roman"/>
          <w:sz w:val="20"/>
          <w:szCs w:val="20"/>
          <w:lang w:val="gl-ES"/>
        </w:rPr>
        <w:t>e</w:t>
      </w:r>
      <w:r w:rsidR="00EC0148" w:rsidRPr="00813B95">
        <w:rPr>
          <w:rFonts w:ascii="Verdana" w:hAnsi="Verdana" w:cs="Times New Roman"/>
          <w:sz w:val="20"/>
          <w:szCs w:val="20"/>
          <w:lang w:val="gl-ES"/>
        </w:rPr>
        <w:t xml:space="preserve">s procesos </w:t>
      </w:r>
      <w:r>
        <w:rPr>
          <w:rFonts w:ascii="Verdana" w:hAnsi="Verdana" w:cs="Times New Roman"/>
          <w:sz w:val="20"/>
          <w:szCs w:val="20"/>
          <w:lang w:val="gl-ES"/>
        </w:rPr>
        <w:t>e</w:t>
      </w:r>
      <w:r w:rsidR="00EC0148" w:rsidRPr="00813B95">
        <w:rPr>
          <w:rFonts w:ascii="Verdana" w:hAnsi="Verdana" w:cs="Times New Roman"/>
          <w:sz w:val="20"/>
          <w:szCs w:val="20"/>
          <w:lang w:val="gl-ES"/>
        </w:rPr>
        <w:t xml:space="preserve"> sistemas tendentes a </w:t>
      </w:r>
      <w:r>
        <w:rPr>
          <w:rFonts w:ascii="Verdana" w:hAnsi="Verdana" w:cs="Times New Roman"/>
          <w:sz w:val="20"/>
          <w:szCs w:val="20"/>
          <w:lang w:val="gl-ES"/>
        </w:rPr>
        <w:t>identificar os perigos e</w:t>
      </w:r>
      <w:r w:rsidR="00723A41" w:rsidRPr="00813B95">
        <w:rPr>
          <w:rFonts w:ascii="Verdana" w:hAnsi="Verdana" w:cs="Times New Roman"/>
          <w:sz w:val="20"/>
          <w:szCs w:val="20"/>
          <w:lang w:val="gl-ES"/>
        </w:rPr>
        <w:t xml:space="preserve"> neutralizar</w:t>
      </w:r>
      <w:r>
        <w:rPr>
          <w:rFonts w:ascii="Verdana" w:hAnsi="Verdana" w:cs="Times New Roman"/>
          <w:sz w:val="20"/>
          <w:szCs w:val="20"/>
          <w:lang w:val="gl-ES"/>
        </w:rPr>
        <w:t xml:space="preserve"> os risc</w:t>
      </w:r>
      <w:r w:rsidR="000E2A5B">
        <w:rPr>
          <w:rFonts w:ascii="Verdana" w:hAnsi="Verdana" w:cs="Times New Roman"/>
          <w:sz w:val="20"/>
          <w:szCs w:val="20"/>
          <w:lang w:val="gl-ES"/>
        </w:rPr>
        <w:t>os que entrañ</w:t>
      </w:r>
      <w:r w:rsidR="00EC0148" w:rsidRPr="00813B95">
        <w:rPr>
          <w:rFonts w:ascii="Verdana" w:hAnsi="Verdana" w:cs="Times New Roman"/>
          <w:sz w:val="20"/>
          <w:szCs w:val="20"/>
          <w:lang w:val="gl-ES"/>
        </w:rPr>
        <w:t>a un</w:t>
      </w:r>
      <w:r>
        <w:rPr>
          <w:rFonts w:ascii="Verdana" w:hAnsi="Verdana" w:cs="Times New Roman"/>
          <w:sz w:val="20"/>
          <w:szCs w:val="20"/>
          <w:lang w:val="gl-ES"/>
        </w:rPr>
        <w:t>h</w:t>
      </w:r>
      <w:r w:rsidR="00EC0148" w:rsidRPr="00813B95">
        <w:rPr>
          <w:rFonts w:ascii="Verdana" w:hAnsi="Verdana" w:cs="Times New Roman"/>
          <w:sz w:val="20"/>
          <w:szCs w:val="20"/>
          <w:lang w:val="gl-ES"/>
        </w:rPr>
        <w:t>a determinada actividad</w:t>
      </w:r>
      <w:r>
        <w:rPr>
          <w:rFonts w:ascii="Verdana" w:hAnsi="Verdana" w:cs="Times New Roman"/>
          <w:sz w:val="20"/>
          <w:szCs w:val="20"/>
          <w:lang w:val="gl-ES"/>
        </w:rPr>
        <w:t>e</w:t>
      </w:r>
      <w:r w:rsidR="00EC0148" w:rsidRPr="00813B95">
        <w:rPr>
          <w:rFonts w:ascii="Verdana" w:hAnsi="Verdana" w:cs="Times New Roman"/>
          <w:sz w:val="20"/>
          <w:szCs w:val="20"/>
          <w:lang w:val="gl-ES"/>
        </w:rPr>
        <w:t xml:space="preserve">, co </w:t>
      </w:r>
      <w:r w:rsidR="0048335E">
        <w:rPr>
          <w:rFonts w:ascii="Verdana" w:hAnsi="Verdana" w:cs="Times New Roman"/>
          <w:sz w:val="20"/>
          <w:szCs w:val="20"/>
          <w:lang w:val="gl-ES"/>
        </w:rPr>
        <w:t>obxectivo</w:t>
      </w:r>
      <w:r>
        <w:rPr>
          <w:rFonts w:ascii="Verdana" w:hAnsi="Verdana" w:cs="Times New Roman"/>
          <w:sz w:val="20"/>
          <w:szCs w:val="20"/>
          <w:lang w:val="gl-ES"/>
        </w:rPr>
        <w:t xml:space="preserve"> de minimizar o</w:t>
      </w:r>
      <w:r w:rsidR="00EC0148" w:rsidRPr="00813B95">
        <w:rPr>
          <w:rFonts w:ascii="Verdana" w:hAnsi="Verdana" w:cs="Times New Roman"/>
          <w:sz w:val="20"/>
          <w:szCs w:val="20"/>
          <w:lang w:val="gl-ES"/>
        </w:rPr>
        <w:t xml:space="preserve"> número de acci</w:t>
      </w:r>
      <w:r>
        <w:rPr>
          <w:rFonts w:ascii="Verdana" w:hAnsi="Verdana" w:cs="Times New Roman"/>
          <w:sz w:val="20"/>
          <w:szCs w:val="20"/>
          <w:lang w:val="gl-ES"/>
        </w:rPr>
        <w:t>dentes e</w:t>
      </w:r>
      <w:r w:rsidR="00EC0148" w:rsidRPr="00813B95">
        <w:rPr>
          <w:rFonts w:ascii="Verdana" w:hAnsi="Verdana" w:cs="Times New Roman"/>
          <w:sz w:val="20"/>
          <w:szCs w:val="20"/>
          <w:lang w:val="gl-ES"/>
        </w:rPr>
        <w:t xml:space="preserve"> de incidentes</w:t>
      </w:r>
      <w:r w:rsidR="00723A41" w:rsidRPr="00813B95">
        <w:rPr>
          <w:rStyle w:val="Refdenotaalpie"/>
          <w:rFonts w:ascii="Verdana" w:hAnsi="Verdana" w:cs="Times New Roman"/>
          <w:sz w:val="20"/>
          <w:szCs w:val="20"/>
          <w:lang w:val="gl-ES"/>
        </w:rPr>
        <w:footnoteReference w:id="40"/>
      </w:r>
      <w:r w:rsidR="00EC0148" w:rsidRPr="00813B95">
        <w:rPr>
          <w:rFonts w:ascii="Verdana" w:hAnsi="Verdana" w:cs="Times New Roman"/>
          <w:sz w:val="20"/>
          <w:szCs w:val="20"/>
          <w:lang w:val="gl-ES"/>
        </w:rPr>
        <w:t>.</w:t>
      </w:r>
      <w:r>
        <w:rPr>
          <w:rFonts w:ascii="Verdana" w:hAnsi="Verdana" w:cs="Times New Roman"/>
          <w:sz w:val="20"/>
          <w:szCs w:val="20"/>
          <w:lang w:val="gl-ES"/>
        </w:rPr>
        <w:t xml:space="preserve"> Trá</w:t>
      </w:r>
      <w:r w:rsidR="00D32B4E" w:rsidRPr="00813B95">
        <w:rPr>
          <w:rFonts w:ascii="Verdana" w:hAnsi="Verdana" w:cs="Times New Roman"/>
          <w:sz w:val="20"/>
          <w:szCs w:val="20"/>
          <w:lang w:val="gl-ES"/>
        </w:rPr>
        <w:t>ta</w:t>
      </w:r>
      <w:r>
        <w:rPr>
          <w:rFonts w:ascii="Verdana" w:hAnsi="Verdana" w:cs="Times New Roman"/>
          <w:sz w:val="20"/>
          <w:szCs w:val="20"/>
          <w:lang w:val="gl-ES"/>
        </w:rPr>
        <w:t>se</w:t>
      </w:r>
      <w:r w:rsidR="00D32B4E" w:rsidRPr="00813B95">
        <w:rPr>
          <w:rFonts w:ascii="Verdana" w:hAnsi="Verdana" w:cs="Times New Roman"/>
          <w:sz w:val="20"/>
          <w:szCs w:val="20"/>
          <w:lang w:val="gl-ES"/>
        </w:rPr>
        <w:t xml:space="preserve"> dun </w:t>
      </w:r>
      <w:r w:rsidR="0048335E">
        <w:rPr>
          <w:rFonts w:ascii="Verdana" w:hAnsi="Verdana" w:cs="Times New Roman"/>
          <w:sz w:val="20"/>
          <w:szCs w:val="20"/>
          <w:lang w:val="gl-ES"/>
        </w:rPr>
        <w:t>obxectivo</w:t>
      </w:r>
      <w:r>
        <w:rPr>
          <w:rFonts w:ascii="Verdana" w:hAnsi="Verdana" w:cs="Times New Roman"/>
          <w:sz w:val="20"/>
          <w:szCs w:val="20"/>
          <w:lang w:val="gl-ES"/>
        </w:rPr>
        <w:t xml:space="preserve"> estratéx</w:t>
      </w:r>
      <w:r w:rsidR="00D32B4E" w:rsidRPr="00813B95">
        <w:rPr>
          <w:rFonts w:ascii="Verdana" w:hAnsi="Verdana" w:cs="Times New Roman"/>
          <w:sz w:val="20"/>
          <w:szCs w:val="20"/>
          <w:lang w:val="gl-ES"/>
        </w:rPr>
        <w:t>ico fundamental, por no</w:t>
      </w:r>
      <w:r>
        <w:rPr>
          <w:rFonts w:ascii="Verdana" w:hAnsi="Verdana" w:cs="Times New Roman"/>
          <w:sz w:val="20"/>
          <w:szCs w:val="20"/>
          <w:lang w:val="gl-ES"/>
        </w:rPr>
        <w:t>n dicir o de maior relevancia, dentro do</w:t>
      </w:r>
      <w:r w:rsidR="00D32B4E" w:rsidRPr="00813B95">
        <w:rPr>
          <w:rFonts w:ascii="Verdana" w:hAnsi="Verdana" w:cs="Times New Roman"/>
          <w:sz w:val="20"/>
          <w:szCs w:val="20"/>
          <w:lang w:val="gl-ES"/>
        </w:rPr>
        <w:t xml:space="preserve"> sector da aviación</w:t>
      </w:r>
      <w:r w:rsidR="00D32B4E" w:rsidRPr="00813B95">
        <w:rPr>
          <w:rStyle w:val="Refdenotaalpie"/>
          <w:rFonts w:ascii="Verdana" w:hAnsi="Verdana" w:cs="Times New Roman"/>
          <w:sz w:val="20"/>
          <w:szCs w:val="20"/>
          <w:lang w:val="gl-ES"/>
        </w:rPr>
        <w:footnoteReference w:id="41"/>
      </w:r>
      <w:r w:rsidR="00B302EE" w:rsidRPr="00813B95">
        <w:rPr>
          <w:rFonts w:ascii="Verdana" w:hAnsi="Verdana" w:cs="Times New Roman"/>
          <w:sz w:val="20"/>
          <w:szCs w:val="20"/>
          <w:lang w:val="gl-ES"/>
        </w:rPr>
        <w:t xml:space="preserve">. </w:t>
      </w:r>
    </w:p>
    <w:p w:rsidR="001D2427" w:rsidRDefault="001D2427"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lastRenderedPageBreak/>
        <w:t>Dada a súa importancia, o</w:t>
      </w:r>
      <w:r w:rsidR="00D32B4E" w:rsidRPr="00813B95">
        <w:rPr>
          <w:rFonts w:ascii="Verdana" w:hAnsi="Verdana" w:cs="Times New Roman"/>
          <w:sz w:val="20"/>
          <w:szCs w:val="20"/>
          <w:lang w:val="gl-ES"/>
        </w:rPr>
        <w:t xml:space="preserve"> concepto de seguridad</w:t>
      </w:r>
      <w:r>
        <w:rPr>
          <w:rFonts w:ascii="Verdana" w:hAnsi="Verdana" w:cs="Times New Roman"/>
          <w:sz w:val="20"/>
          <w:szCs w:val="20"/>
          <w:lang w:val="gl-ES"/>
        </w:rPr>
        <w:t>e</w:t>
      </w:r>
      <w:r w:rsidR="00D32B4E" w:rsidRPr="00813B95">
        <w:rPr>
          <w:rFonts w:ascii="Verdana" w:hAnsi="Verdana" w:cs="Times New Roman"/>
          <w:sz w:val="20"/>
          <w:szCs w:val="20"/>
          <w:lang w:val="gl-ES"/>
        </w:rPr>
        <w:t xml:space="preserve"> oper</w:t>
      </w:r>
      <w:r>
        <w:rPr>
          <w:rFonts w:ascii="Verdana" w:hAnsi="Verdana" w:cs="Times New Roman"/>
          <w:sz w:val="20"/>
          <w:szCs w:val="20"/>
          <w:lang w:val="gl-ES"/>
        </w:rPr>
        <w:t>acional impregna toda a normativa reguladora d</w:t>
      </w:r>
      <w:r w:rsidR="00D32B4E" w:rsidRPr="00813B95">
        <w:rPr>
          <w:rFonts w:ascii="Verdana" w:hAnsi="Verdana" w:cs="Times New Roman"/>
          <w:sz w:val="20"/>
          <w:szCs w:val="20"/>
          <w:lang w:val="gl-ES"/>
        </w:rPr>
        <w:t>a actividad</w:t>
      </w:r>
      <w:r>
        <w:rPr>
          <w:rFonts w:ascii="Verdana" w:hAnsi="Verdana" w:cs="Times New Roman"/>
          <w:sz w:val="20"/>
          <w:szCs w:val="20"/>
          <w:lang w:val="gl-ES"/>
        </w:rPr>
        <w:t>e</w:t>
      </w:r>
      <w:r w:rsidR="00D32B4E" w:rsidRPr="00813B95">
        <w:rPr>
          <w:rFonts w:ascii="Verdana" w:hAnsi="Verdana" w:cs="Times New Roman"/>
          <w:sz w:val="20"/>
          <w:szCs w:val="20"/>
          <w:lang w:val="gl-ES"/>
        </w:rPr>
        <w:t xml:space="preserve"> aeronáutica</w:t>
      </w:r>
      <w:r>
        <w:rPr>
          <w:rFonts w:ascii="Verdana" w:hAnsi="Verdana" w:cs="Times New Roman"/>
          <w:sz w:val="20"/>
          <w:szCs w:val="20"/>
          <w:lang w:val="gl-ES"/>
        </w:rPr>
        <w:t xml:space="preserve"> e, ao</w:t>
      </w:r>
      <w:r w:rsidR="007A0E2F" w:rsidRPr="00813B95">
        <w:rPr>
          <w:rFonts w:ascii="Verdana" w:hAnsi="Verdana" w:cs="Times New Roman"/>
          <w:sz w:val="20"/>
          <w:szCs w:val="20"/>
          <w:lang w:val="gl-ES"/>
        </w:rPr>
        <w:t xml:space="preserve"> igual que sucede </w:t>
      </w:r>
      <w:r>
        <w:rPr>
          <w:rFonts w:ascii="Verdana" w:hAnsi="Verdana" w:cs="Times New Roman"/>
          <w:sz w:val="20"/>
          <w:szCs w:val="20"/>
          <w:lang w:val="gl-ES"/>
        </w:rPr>
        <w:t>no</w:t>
      </w:r>
      <w:r w:rsidR="007A0E2F" w:rsidRPr="00813B95">
        <w:rPr>
          <w:rFonts w:ascii="Verdana" w:hAnsi="Verdana" w:cs="Times New Roman"/>
          <w:sz w:val="20"/>
          <w:szCs w:val="20"/>
          <w:lang w:val="gl-ES"/>
        </w:rPr>
        <w:t xml:space="preserve"> </w:t>
      </w:r>
      <w:r w:rsidR="00CF04C9">
        <w:rPr>
          <w:rFonts w:ascii="Verdana" w:hAnsi="Verdana" w:cs="Times New Roman"/>
          <w:sz w:val="20"/>
          <w:szCs w:val="20"/>
          <w:lang w:val="gl-ES"/>
        </w:rPr>
        <w:t>dereito</w:t>
      </w:r>
      <w:r w:rsidR="007A0E2F" w:rsidRPr="00813B95">
        <w:rPr>
          <w:rFonts w:ascii="Verdana" w:hAnsi="Verdana" w:cs="Times New Roman"/>
          <w:sz w:val="20"/>
          <w:szCs w:val="20"/>
          <w:lang w:val="gl-ES"/>
        </w:rPr>
        <w:t xml:space="preserve"> comparado</w:t>
      </w:r>
      <w:r w:rsidR="007A0E2F" w:rsidRPr="00813B95">
        <w:rPr>
          <w:rStyle w:val="Refdenotaalpie"/>
          <w:rFonts w:ascii="Verdana" w:hAnsi="Verdana" w:cs="Times New Roman"/>
          <w:sz w:val="20"/>
          <w:szCs w:val="20"/>
          <w:lang w:val="gl-ES"/>
        </w:rPr>
        <w:footnoteReference w:id="42"/>
      </w:r>
      <w:r>
        <w:rPr>
          <w:rFonts w:ascii="Verdana" w:hAnsi="Verdana" w:cs="Times New Roman"/>
          <w:sz w:val="20"/>
          <w:szCs w:val="20"/>
          <w:lang w:val="gl-ES"/>
        </w:rPr>
        <w:t>, o</w:t>
      </w:r>
      <w:r w:rsidR="007A0E2F"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Pr>
          <w:rFonts w:ascii="Verdana" w:hAnsi="Verdana" w:cs="Times New Roman"/>
          <w:sz w:val="20"/>
          <w:szCs w:val="20"/>
          <w:lang w:val="gl-ES"/>
        </w:rPr>
        <w:t xml:space="preserve"> 261/2004 habilita ao transportista a denegar o</w:t>
      </w:r>
      <w:r w:rsidR="007A0E2F" w:rsidRPr="00813B95">
        <w:rPr>
          <w:rFonts w:ascii="Verdana" w:hAnsi="Verdana" w:cs="Times New Roman"/>
          <w:sz w:val="20"/>
          <w:szCs w:val="20"/>
          <w:lang w:val="gl-ES"/>
        </w:rPr>
        <w:t xml:space="preserve"> embarque a un </w:t>
      </w:r>
      <w:r w:rsidR="00CF04C9">
        <w:rPr>
          <w:rFonts w:ascii="Verdana" w:hAnsi="Verdana" w:cs="Times New Roman"/>
          <w:sz w:val="20"/>
          <w:szCs w:val="20"/>
          <w:lang w:val="gl-ES"/>
        </w:rPr>
        <w:t>pasaxeiro</w:t>
      </w:r>
      <w:r>
        <w:rPr>
          <w:rFonts w:ascii="Verdana" w:hAnsi="Verdana" w:cs="Times New Roman"/>
          <w:sz w:val="20"/>
          <w:szCs w:val="20"/>
          <w:lang w:val="gl-ES"/>
        </w:rPr>
        <w:t xml:space="preserve"> c</w:t>
      </w:r>
      <w:r w:rsidR="007A0E2F" w:rsidRPr="00813B95">
        <w:rPr>
          <w:rFonts w:ascii="Verdana" w:hAnsi="Verdana" w:cs="Times New Roman"/>
          <w:sz w:val="20"/>
          <w:szCs w:val="20"/>
          <w:lang w:val="gl-ES"/>
        </w:rPr>
        <w:t>ando co</w:t>
      </w:r>
      <w:r>
        <w:rPr>
          <w:rFonts w:ascii="Verdana" w:hAnsi="Verdana" w:cs="Times New Roman"/>
          <w:sz w:val="20"/>
          <w:szCs w:val="20"/>
          <w:lang w:val="gl-ES"/>
        </w:rPr>
        <w:t>a súa presenza a bordo se poi</w:t>
      </w:r>
      <w:r w:rsidR="007A0E2F" w:rsidRPr="00813B95">
        <w:rPr>
          <w:rFonts w:ascii="Verdana" w:hAnsi="Verdana" w:cs="Times New Roman"/>
          <w:sz w:val="20"/>
          <w:szCs w:val="20"/>
          <w:lang w:val="gl-ES"/>
        </w:rPr>
        <w:t xml:space="preserve">da ver comprometida tanto </w:t>
      </w:r>
      <w:r>
        <w:rPr>
          <w:rFonts w:ascii="Verdana" w:hAnsi="Verdana" w:cs="Times New Roman"/>
          <w:sz w:val="20"/>
          <w:szCs w:val="20"/>
          <w:lang w:val="gl-ES"/>
        </w:rPr>
        <w:t>a súa</w:t>
      </w:r>
      <w:r w:rsidR="007A0E2F" w:rsidRPr="00813B95">
        <w:rPr>
          <w:rFonts w:ascii="Verdana" w:hAnsi="Verdana" w:cs="Times New Roman"/>
          <w:sz w:val="20"/>
          <w:szCs w:val="20"/>
          <w:lang w:val="gl-ES"/>
        </w:rPr>
        <w:t xml:space="preserve"> propia seguridad</w:t>
      </w:r>
      <w:r>
        <w:rPr>
          <w:rFonts w:ascii="Verdana" w:hAnsi="Verdana" w:cs="Times New Roman"/>
          <w:sz w:val="20"/>
          <w:szCs w:val="20"/>
          <w:lang w:val="gl-ES"/>
        </w:rPr>
        <w:t xml:space="preserve">e como </w:t>
      </w:r>
      <w:r w:rsidR="007A0E2F" w:rsidRPr="00813B95">
        <w:rPr>
          <w:rFonts w:ascii="Verdana" w:hAnsi="Verdana" w:cs="Times New Roman"/>
          <w:sz w:val="20"/>
          <w:szCs w:val="20"/>
          <w:lang w:val="gl-ES"/>
        </w:rPr>
        <w:t>a d</w:t>
      </w:r>
      <w:r>
        <w:rPr>
          <w:rFonts w:ascii="Verdana" w:hAnsi="Verdana" w:cs="Times New Roman"/>
          <w:sz w:val="20"/>
          <w:szCs w:val="20"/>
          <w:lang w:val="gl-ES"/>
        </w:rPr>
        <w:t>o resto do pasaxe e</w:t>
      </w:r>
      <w:r w:rsidR="007A0E2F" w:rsidRPr="00813B95">
        <w:rPr>
          <w:rFonts w:ascii="Verdana" w:hAnsi="Verdana" w:cs="Times New Roman"/>
          <w:sz w:val="20"/>
          <w:szCs w:val="20"/>
          <w:lang w:val="gl-ES"/>
        </w:rPr>
        <w:t xml:space="preserve"> tripulación</w:t>
      </w:r>
      <w:r w:rsidR="007A0E2F" w:rsidRPr="00813B95">
        <w:rPr>
          <w:rStyle w:val="Refdenotaalpie"/>
          <w:rFonts w:ascii="Verdana" w:hAnsi="Verdana" w:cs="Times New Roman"/>
          <w:sz w:val="20"/>
          <w:szCs w:val="20"/>
          <w:lang w:val="gl-ES"/>
        </w:rPr>
        <w:footnoteReference w:id="43"/>
      </w:r>
      <w:r>
        <w:rPr>
          <w:rFonts w:ascii="Verdana" w:hAnsi="Verdana" w:cs="Times New Roman"/>
          <w:sz w:val="20"/>
          <w:szCs w:val="20"/>
          <w:lang w:val="gl-ES"/>
        </w:rPr>
        <w:t xml:space="preserve">. </w:t>
      </w:r>
    </w:p>
    <w:p w:rsidR="001F4809" w:rsidRPr="00813B95" w:rsidRDefault="001D2427"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 xml:space="preserve">Esta disposición, aínda </w:t>
      </w:r>
      <w:r w:rsidR="00E35585" w:rsidRPr="00813B95">
        <w:rPr>
          <w:rFonts w:ascii="Verdana" w:hAnsi="Verdana" w:cs="Times New Roman"/>
          <w:sz w:val="20"/>
          <w:szCs w:val="20"/>
          <w:lang w:val="gl-ES"/>
        </w:rPr>
        <w:t xml:space="preserve">que </w:t>
      </w:r>
      <w:r>
        <w:rPr>
          <w:rFonts w:ascii="Verdana" w:hAnsi="Verdana" w:cs="Times New Roman"/>
          <w:sz w:val="20"/>
          <w:szCs w:val="20"/>
          <w:lang w:val="gl-ES"/>
        </w:rPr>
        <w:t>na mai</w:t>
      </w:r>
      <w:r w:rsidR="00E35585" w:rsidRPr="00813B95">
        <w:rPr>
          <w:rFonts w:ascii="Verdana" w:hAnsi="Verdana" w:cs="Times New Roman"/>
          <w:sz w:val="20"/>
          <w:szCs w:val="20"/>
          <w:lang w:val="gl-ES"/>
        </w:rPr>
        <w:t>oría d</w:t>
      </w:r>
      <w:r>
        <w:rPr>
          <w:rFonts w:ascii="Verdana" w:hAnsi="Verdana" w:cs="Times New Roman"/>
          <w:sz w:val="20"/>
          <w:szCs w:val="20"/>
          <w:lang w:val="gl-ES"/>
        </w:rPr>
        <w:t>as ocasións poi</w:t>
      </w:r>
      <w:r w:rsidR="00E35585" w:rsidRPr="00813B95">
        <w:rPr>
          <w:rFonts w:ascii="Verdana" w:hAnsi="Verdana" w:cs="Times New Roman"/>
          <w:sz w:val="20"/>
          <w:szCs w:val="20"/>
          <w:lang w:val="gl-ES"/>
        </w:rPr>
        <w:t xml:space="preserve">da resultar bastante controvertida, </w:t>
      </w:r>
      <w:r>
        <w:rPr>
          <w:rFonts w:ascii="Verdana" w:hAnsi="Verdana" w:cs="Times New Roman"/>
          <w:sz w:val="20"/>
          <w:szCs w:val="20"/>
          <w:lang w:val="gl-ES"/>
        </w:rPr>
        <w:t>atópase</w:t>
      </w:r>
      <w:r w:rsidR="007A0E2F" w:rsidRPr="00813B95">
        <w:rPr>
          <w:rFonts w:ascii="Verdana" w:hAnsi="Verdana" w:cs="Times New Roman"/>
          <w:sz w:val="20"/>
          <w:szCs w:val="20"/>
          <w:lang w:val="gl-ES"/>
        </w:rPr>
        <w:t xml:space="preserve"> en concordancia co</w:t>
      </w:r>
      <w:r>
        <w:rPr>
          <w:rFonts w:ascii="Verdana" w:hAnsi="Verdana" w:cs="Times New Roman"/>
          <w:sz w:val="20"/>
          <w:szCs w:val="20"/>
          <w:lang w:val="gl-ES"/>
        </w:rPr>
        <w:t>as previsión</w:t>
      </w:r>
      <w:r w:rsidR="007A0E2F" w:rsidRPr="00813B95">
        <w:rPr>
          <w:rFonts w:ascii="Verdana" w:hAnsi="Verdana" w:cs="Times New Roman"/>
          <w:sz w:val="20"/>
          <w:szCs w:val="20"/>
          <w:lang w:val="gl-ES"/>
        </w:rPr>
        <w:t>s cont</w:t>
      </w:r>
      <w:r>
        <w:rPr>
          <w:rFonts w:ascii="Verdana" w:hAnsi="Verdana" w:cs="Times New Roman"/>
          <w:sz w:val="20"/>
          <w:szCs w:val="20"/>
          <w:lang w:val="gl-ES"/>
        </w:rPr>
        <w:t xml:space="preserve">idas </w:t>
      </w:r>
      <w:r w:rsidR="007A0E2F" w:rsidRPr="00813B95">
        <w:rPr>
          <w:rFonts w:ascii="Verdana" w:hAnsi="Verdana" w:cs="Times New Roman"/>
          <w:sz w:val="20"/>
          <w:szCs w:val="20"/>
          <w:lang w:val="gl-ES"/>
        </w:rPr>
        <w:t>no</w:t>
      </w:r>
      <w:r>
        <w:rPr>
          <w:rFonts w:ascii="Verdana" w:hAnsi="Verdana" w:cs="Times New Roman"/>
          <w:sz w:val="20"/>
          <w:szCs w:val="20"/>
          <w:lang w:val="gl-ES"/>
        </w:rPr>
        <w:t>u</w:t>
      </w:r>
      <w:r w:rsidR="007A0E2F" w:rsidRPr="00813B95">
        <w:rPr>
          <w:rFonts w:ascii="Verdana" w:hAnsi="Verdana" w:cs="Times New Roman"/>
          <w:sz w:val="20"/>
          <w:szCs w:val="20"/>
          <w:lang w:val="gl-ES"/>
        </w:rPr>
        <w:t>tros textos no</w:t>
      </w:r>
      <w:r>
        <w:rPr>
          <w:rFonts w:ascii="Verdana" w:hAnsi="Verdana" w:cs="Times New Roman"/>
          <w:sz w:val="20"/>
          <w:szCs w:val="20"/>
          <w:lang w:val="gl-ES"/>
        </w:rPr>
        <w:t>rmativos, tanto internacionai</w:t>
      </w:r>
      <w:r w:rsidR="007A0E2F" w:rsidRPr="00813B95">
        <w:rPr>
          <w:rFonts w:ascii="Verdana" w:hAnsi="Verdana" w:cs="Times New Roman"/>
          <w:sz w:val="20"/>
          <w:szCs w:val="20"/>
          <w:lang w:val="gl-ES"/>
        </w:rPr>
        <w:t>s como europeos e interno</w:t>
      </w:r>
      <w:r>
        <w:rPr>
          <w:rFonts w:ascii="Verdana" w:hAnsi="Verdana" w:cs="Times New Roman"/>
          <w:sz w:val="20"/>
          <w:szCs w:val="20"/>
          <w:lang w:val="gl-ES"/>
        </w:rPr>
        <w:t xml:space="preserve">s, que habilitan expresamente ao transportista a adoptar todas </w:t>
      </w:r>
      <w:r w:rsidR="007A0E2F" w:rsidRPr="00813B95">
        <w:rPr>
          <w:rFonts w:ascii="Verdana" w:hAnsi="Verdana" w:cs="Times New Roman"/>
          <w:sz w:val="20"/>
          <w:szCs w:val="20"/>
          <w:lang w:val="gl-ES"/>
        </w:rPr>
        <w:t>as m</w:t>
      </w:r>
      <w:r>
        <w:rPr>
          <w:rFonts w:ascii="Verdana" w:hAnsi="Verdana" w:cs="Times New Roman"/>
          <w:sz w:val="20"/>
          <w:szCs w:val="20"/>
          <w:lang w:val="gl-ES"/>
        </w:rPr>
        <w:t xml:space="preserve">edidas necesarias para garantir </w:t>
      </w:r>
      <w:r w:rsidR="007A0E2F" w:rsidRPr="00813B95">
        <w:rPr>
          <w:rFonts w:ascii="Verdana" w:hAnsi="Verdana" w:cs="Times New Roman"/>
          <w:sz w:val="20"/>
          <w:szCs w:val="20"/>
          <w:lang w:val="gl-ES"/>
        </w:rPr>
        <w:t>a seguridad</w:t>
      </w:r>
      <w:r>
        <w:rPr>
          <w:rFonts w:ascii="Verdana" w:hAnsi="Verdana" w:cs="Times New Roman"/>
          <w:sz w:val="20"/>
          <w:szCs w:val="20"/>
          <w:lang w:val="gl-ES"/>
        </w:rPr>
        <w:t>e das operación</w:t>
      </w:r>
      <w:r w:rsidR="007A0E2F" w:rsidRPr="00813B95">
        <w:rPr>
          <w:rFonts w:ascii="Verdana" w:hAnsi="Verdana" w:cs="Times New Roman"/>
          <w:sz w:val="20"/>
          <w:szCs w:val="20"/>
          <w:lang w:val="gl-ES"/>
        </w:rPr>
        <w:t>s.</w:t>
      </w:r>
      <w:r w:rsidR="00E35585" w:rsidRPr="00813B95">
        <w:rPr>
          <w:rFonts w:ascii="Verdana" w:hAnsi="Verdana" w:cs="Times New Roman"/>
          <w:sz w:val="20"/>
          <w:szCs w:val="20"/>
          <w:lang w:val="gl-ES"/>
        </w:rPr>
        <w:t xml:space="preserve"> Así,</w:t>
      </w:r>
      <w:r w:rsidR="001F4809" w:rsidRPr="00813B95">
        <w:rPr>
          <w:rFonts w:ascii="Verdana" w:hAnsi="Verdana" w:cs="Times New Roman"/>
          <w:sz w:val="20"/>
          <w:szCs w:val="20"/>
          <w:lang w:val="gl-ES"/>
        </w:rPr>
        <w:t xml:space="preserve"> s</w:t>
      </w:r>
      <w:r>
        <w:rPr>
          <w:rFonts w:ascii="Verdana" w:hAnsi="Verdana" w:cs="Times New Roman"/>
          <w:sz w:val="20"/>
          <w:szCs w:val="20"/>
          <w:lang w:val="gl-ES"/>
        </w:rPr>
        <w:t>e a presenza d</w:t>
      </w:r>
      <w:r w:rsidR="001F4809" w:rsidRPr="00813B95">
        <w:rPr>
          <w:rFonts w:ascii="Verdana" w:hAnsi="Verdana" w:cs="Times New Roman"/>
          <w:sz w:val="20"/>
          <w:szCs w:val="20"/>
          <w:lang w:val="gl-ES"/>
        </w:rPr>
        <w:t xml:space="preserve">un </w:t>
      </w:r>
      <w:r w:rsidR="00CF04C9">
        <w:rPr>
          <w:rFonts w:ascii="Verdana" w:hAnsi="Verdana" w:cs="Times New Roman"/>
          <w:sz w:val="20"/>
          <w:szCs w:val="20"/>
          <w:lang w:val="gl-ES"/>
        </w:rPr>
        <w:t>pasaxeiro</w:t>
      </w:r>
      <w:r w:rsidR="001F4809" w:rsidRPr="00813B95">
        <w:rPr>
          <w:rFonts w:ascii="Verdana" w:hAnsi="Verdana" w:cs="Times New Roman"/>
          <w:sz w:val="20"/>
          <w:szCs w:val="20"/>
          <w:lang w:val="gl-ES"/>
        </w:rPr>
        <w:t xml:space="preserve"> a bordo </w:t>
      </w:r>
      <w:r w:rsidR="00CC5D84" w:rsidRPr="00813B95">
        <w:rPr>
          <w:rFonts w:ascii="Verdana" w:hAnsi="Verdana" w:cs="Times New Roman"/>
          <w:sz w:val="20"/>
          <w:szCs w:val="20"/>
          <w:lang w:val="gl-ES"/>
        </w:rPr>
        <w:t>o</w:t>
      </w:r>
      <w:r>
        <w:rPr>
          <w:rFonts w:ascii="Verdana" w:hAnsi="Verdana" w:cs="Times New Roman"/>
          <w:sz w:val="20"/>
          <w:szCs w:val="20"/>
          <w:lang w:val="gl-ES"/>
        </w:rPr>
        <w:t>u a súa equipax</w:t>
      </w:r>
      <w:r w:rsidR="00CC5D84" w:rsidRPr="00813B95">
        <w:rPr>
          <w:rFonts w:ascii="Verdana" w:hAnsi="Verdana" w:cs="Times New Roman"/>
          <w:sz w:val="20"/>
          <w:szCs w:val="20"/>
          <w:lang w:val="gl-ES"/>
        </w:rPr>
        <w:t xml:space="preserve">e </w:t>
      </w:r>
      <w:r>
        <w:rPr>
          <w:rFonts w:ascii="Verdana" w:hAnsi="Verdana" w:cs="Times New Roman"/>
          <w:sz w:val="20"/>
          <w:szCs w:val="20"/>
          <w:lang w:val="gl-ES"/>
        </w:rPr>
        <w:t>po</w:t>
      </w:r>
      <w:r w:rsidR="001F4809" w:rsidRPr="00813B95">
        <w:rPr>
          <w:rFonts w:ascii="Verdana" w:hAnsi="Verdana" w:cs="Times New Roman"/>
          <w:sz w:val="20"/>
          <w:szCs w:val="20"/>
          <w:lang w:val="gl-ES"/>
        </w:rPr>
        <w:t>de</w:t>
      </w:r>
      <w:r w:rsidR="00CC5D84" w:rsidRPr="00813B95">
        <w:rPr>
          <w:rFonts w:ascii="Verdana" w:hAnsi="Verdana" w:cs="Times New Roman"/>
          <w:sz w:val="20"/>
          <w:szCs w:val="20"/>
          <w:lang w:val="gl-ES"/>
        </w:rPr>
        <w:t>n</w:t>
      </w:r>
      <w:r w:rsidR="001F4809" w:rsidRPr="00813B95">
        <w:rPr>
          <w:rFonts w:ascii="Verdana" w:hAnsi="Verdana" w:cs="Times New Roman"/>
          <w:sz w:val="20"/>
          <w:szCs w:val="20"/>
          <w:lang w:val="gl-ES"/>
        </w:rPr>
        <w:t xml:space="preserve"> </w:t>
      </w:r>
      <w:r>
        <w:rPr>
          <w:rFonts w:ascii="Verdana" w:hAnsi="Verdana" w:cs="Times New Roman"/>
          <w:sz w:val="20"/>
          <w:szCs w:val="20"/>
          <w:lang w:val="gl-ES"/>
        </w:rPr>
        <w:t xml:space="preserve">comprometer </w:t>
      </w:r>
      <w:r w:rsidR="001F4809" w:rsidRPr="00813B95">
        <w:rPr>
          <w:rFonts w:ascii="Verdana" w:hAnsi="Verdana" w:cs="Times New Roman"/>
          <w:sz w:val="20"/>
          <w:szCs w:val="20"/>
          <w:lang w:val="gl-ES"/>
        </w:rPr>
        <w:t>a seguridad</w:t>
      </w:r>
      <w:r>
        <w:rPr>
          <w:rFonts w:ascii="Verdana" w:hAnsi="Verdana" w:cs="Times New Roman"/>
          <w:sz w:val="20"/>
          <w:szCs w:val="20"/>
          <w:lang w:val="gl-ES"/>
        </w:rPr>
        <w:t>e operacional do</w:t>
      </w:r>
      <w:r w:rsidR="001F4809" w:rsidRPr="00813B95">
        <w:rPr>
          <w:rFonts w:ascii="Verdana" w:hAnsi="Verdana" w:cs="Times New Roman"/>
          <w:sz w:val="20"/>
          <w:szCs w:val="20"/>
          <w:lang w:val="gl-ES"/>
        </w:rPr>
        <w:t xml:space="preserve"> </w:t>
      </w:r>
      <w:r w:rsidR="00CF04C9">
        <w:rPr>
          <w:rFonts w:ascii="Verdana" w:hAnsi="Verdana" w:cs="Times New Roman"/>
          <w:sz w:val="20"/>
          <w:szCs w:val="20"/>
          <w:lang w:val="gl-ES"/>
        </w:rPr>
        <w:t>voo</w:t>
      </w:r>
      <w:r>
        <w:rPr>
          <w:rFonts w:ascii="Verdana" w:hAnsi="Verdana" w:cs="Times New Roman"/>
          <w:sz w:val="20"/>
          <w:szCs w:val="20"/>
          <w:lang w:val="gl-ES"/>
        </w:rPr>
        <w:t xml:space="preserve">, </w:t>
      </w:r>
      <w:r w:rsidR="001F4809" w:rsidRPr="00813B95">
        <w:rPr>
          <w:rFonts w:ascii="Verdana" w:hAnsi="Verdana" w:cs="Times New Roman"/>
          <w:sz w:val="20"/>
          <w:szCs w:val="20"/>
          <w:lang w:val="gl-ES"/>
        </w:rPr>
        <w:t>a compañía pod</w:t>
      </w:r>
      <w:r>
        <w:rPr>
          <w:rFonts w:ascii="Verdana" w:hAnsi="Verdana" w:cs="Times New Roman"/>
          <w:sz w:val="20"/>
          <w:szCs w:val="20"/>
          <w:lang w:val="gl-ES"/>
        </w:rPr>
        <w:t>e</w:t>
      </w:r>
      <w:r w:rsidR="001F4809" w:rsidRPr="00813B95">
        <w:rPr>
          <w:rFonts w:ascii="Verdana" w:hAnsi="Verdana" w:cs="Times New Roman"/>
          <w:sz w:val="20"/>
          <w:szCs w:val="20"/>
          <w:lang w:val="gl-ES"/>
        </w:rPr>
        <w:t>rá denegarl</w:t>
      </w:r>
      <w:r>
        <w:rPr>
          <w:rFonts w:ascii="Verdana" w:hAnsi="Verdana" w:cs="Times New Roman"/>
          <w:sz w:val="20"/>
          <w:szCs w:val="20"/>
          <w:lang w:val="gl-ES"/>
        </w:rPr>
        <w:t>le o</w:t>
      </w:r>
      <w:r w:rsidR="001F4809" w:rsidRPr="00813B95">
        <w:rPr>
          <w:rFonts w:ascii="Verdana" w:hAnsi="Verdana" w:cs="Times New Roman"/>
          <w:sz w:val="20"/>
          <w:szCs w:val="20"/>
          <w:lang w:val="gl-ES"/>
        </w:rPr>
        <w:t xml:space="preserve"> embarque de mane</w:t>
      </w:r>
      <w:r>
        <w:rPr>
          <w:rFonts w:ascii="Verdana" w:hAnsi="Verdana" w:cs="Times New Roman"/>
          <w:sz w:val="20"/>
          <w:szCs w:val="20"/>
          <w:lang w:val="gl-ES"/>
        </w:rPr>
        <w:t>i</w:t>
      </w:r>
      <w:r w:rsidR="001F4809" w:rsidRPr="00813B95">
        <w:rPr>
          <w:rFonts w:ascii="Verdana" w:hAnsi="Verdana" w:cs="Times New Roman"/>
          <w:sz w:val="20"/>
          <w:szCs w:val="20"/>
          <w:lang w:val="gl-ES"/>
        </w:rPr>
        <w:t xml:space="preserve">ra </w:t>
      </w:r>
      <w:r w:rsidR="00CF04C9">
        <w:rPr>
          <w:rFonts w:ascii="Verdana" w:hAnsi="Verdana" w:cs="Times New Roman"/>
          <w:sz w:val="20"/>
          <w:szCs w:val="20"/>
          <w:lang w:val="gl-ES"/>
        </w:rPr>
        <w:t>xustificada</w:t>
      </w:r>
      <w:r w:rsidR="001F4809" w:rsidRPr="00813B95">
        <w:rPr>
          <w:rFonts w:ascii="Verdana" w:hAnsi="Verdana" w:cs="Times New Roman"/>
          <w:sz w:val="20"/>
          <w:szCs w:val="20"/>
          <w:lang w:val="gl-ES"/>
        </w:rPr>
        <w:t>.</w:t>
      </w:r>
    </w:p>
    <w:p w:rsidR="00944404" w:rsidRPr="00813B95" w:rsidRDefault="001D2427"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O ex</w:t>
      </w:r>
      <w:r w:rsidR="0068781A" w:rsidRPr="00813B95">
        <w:rPr>
          <w:rFonts w:ascii="Verdana" w:hAnsi="Verdana" w:cs="Times New Roman"/>
          <w:sz w:val="20"/>
          <w:szCs w:val="20"/>
          <w:lang w:val="gl-ES"/>
        </w:rPr>
        <w:t>emplo má</w:t>
      </w:r>
      <w:r>
        <w:rPr>
          <w:rFonts w:ascii="Verdana" w:hAnsi="Verdana" w:cs="Times New Roman"/>
          <w:sz w:val="20"/>
          <w:szCs w:val="20"/>
          <w:lang w:val="gl-ES"/>
        </w:rPr>
        <w:t>i</w:t>
      </w:r>
      <w:r w:rsidR="0068781A" w:rsidRPr="00813B95">
        <w:rPr>
          <w:rFonts w:ascii="Verdana" w:hAnsi="Verdana" w:cs="Times New Roman"/>
          <w:sz w:val="20"/>
          <w:szCs w:val="20"/>
          <w:lang w:val="gl-ES"/>
        </w:rPr>
        <w:t>s evidente</w:t>
      </w:r>
      <w:r>
        <w:rPr>
          <w:rFonts w:ascii="Verdana" w:hAnsi="Verdana" w:cs="Times New Roman"/>
          <w:sz w:val="20"/>
          <w:szCs w:val="20"/>
          <w:lang w:val="gl-ES"/>
        </w:rPr>
        <w:t xml:space="preserve"> conté</w:t>
      </w:r>
      <w:r w:rsidR="00CA5356" w:rsidRPr="00813B95">
        <w:rPr>
          <w:rFonts w:ascii="Verdana" w:hAnsi="Verdana" w:cs="Times New Roman"/>
          <w:sz w:val="20"/>
          <w:szCs w:val="20"/>
          <w:lang w:val="gl-ES"/>
        </w:rPr>
        <w:t>mpla</w:t>
      </w:r>
      <w:r>
        <w:rPr>
          <w:rFonts w:ascii="Verdana" w:hAnsi="Verdana" w:cs="Times New Roman"/>
          <w:sz w:val="20"/>
          <w:szCs w:val="20"/>
          <w:lang w:val="gl-ES"/>
        </w:rPr>
        <w:t>se</w:t>
      </w:r>
      <w:r w:rsidR="00CA5356" w:rsidRPr="00813B95">
        <w:rPr>
          <w:rFonts w:ascii="Verdana" w:hAnsi="Verdana" w:cs="Times New Roman"/>
          <w:sz w:val="20"/>
          <w:szCs w:val="20"/>
          <w:lang w:val="gl-ES"/>
        </w:rPr>
        <w:t xml:space="preserve"> </w:t>
      </w:r>
      <w:r>
        <w:rPr>
          <w:rFonts w:ascii="Verdana" w:hAnsi="Verdana" w:cs="Times New Roman"/>
          <w:sz w:val="20"/>
          <w:szCs w:val="20"/>
          <w:lang w:val="gl-ES"/>
        </w:rPr>
        <w:t>no</w:t>
      </w:r>
      <w:r w:rsidR="00CA5356"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sidR="00CA5356" w:rsidRPr="00813B95">
        <w:rPr>
          <w:rFonts w:ascii="Verdana" w:hAnsi="Verdana" w:cs="Times New Roman"/>
          <w:sz w:val="20"/>
          <w:szCs w:val="20"/>
          <w:lang w:val="gl-ES"/>
        </w:rPr>
        <w:t xml:space="preserve"> 1107/2006</w:t>
      </w:r>
      <w:r w:rsidR="00B77721" w:rsidRPr="00813B95">
        <w:rPr>
          <w:rStyle w:val="Refdenotaalpie"/>
          <w:rFonts w:ascii="Verdana" w:hAnsi="Verdana" w:cs="Times New Roman"/>
          <w:sz w:val="20"/>
          <w:szCs w:val="20"/>
          <w:lang w:val="gl-ES"/>
        </w:rPr>
        <w:footnoteReference w:id="44"/>
      </w:r>
      <w:r w:rsidR="00B868B4" w:rsidRPr="00813B95">
        <w:rPr>
          <w:rFonts w:ascii="Verdana" w:hAnsi="Verdana" w:cs="Times New Roman"/>
          <w:sz w:val="20"/>
          <w:szCs w:val="20"/>
          <w:lang w:val="gl-ES"/>
        </w:rPr>
        <w:t xml:space="preserve">, </w:t>
      </w:r>
      <w:r>
        <w:rPr>
          <w:rFonts w:ascii="Verdana" w:hAnsi="Verdana" w:cs="Times New Roman"/>
          <w:sz w:val="20"/>
          <w:szCs w:val="20"/>
          <w:lang w:val="gl-ES"/>
        </w:rPr>
        <w:t>cux</w:t>
      </w:r>
      <w:r w:rsidR="001F4809" w:rsidRPr="00813B95">
        <w:rPr>
          <w:rFonts w:ascii="Verdana" w:hAnsi="Verdana" w:cs="Times New Roman"/>
          <w:sz w:val="20"/>
          <w:szCs w:val="20"/>
          <w:lang w:val="gl-ES"/>
        </w:rPr>
        <w:t xml:space="preserve">o </w:t>
      </w:r>
      <w:r w:rsidR="00CF04C9">
        <w:rPr>
          <w:rFonts w:ascii="Verdana" w:hAnsi="Verdana" w:cs="Times New Roman"/>
          <w:sz w:val="20"/>
          <w:szCs w:val="20"/>
          <w:lang w:val="gl-ES"/>
        </w:rPr>
        <w:t>artigo</w:t>
      </w:r>
      <w:r w:rsidR="001F4809" w:rsidRPr="00813B95">
        <w:rPr>
          <w:rFonts w:ascii="Verdana" w:hAnsi="Verdana" w:cs="Times New Roman"/>
          <w:sz w:val="20"/>
          <w:szCs w:val="20"/>
          <w:lang w:val="gl-ES"/>
        </w:rPr>
        <w:t xml:space="preserve"> 4</w:t>
      </w:r>
      <w:r w:rsidR="00972680" w:rsidRPr="00813B95">
        <w:rPr>
          <w:rFonts w:ascii="Verdana" w:hAnsi="Verdana" w:cs="Times New Roman"/>
          <w:sz w:val="20"/>
          <w:szCs w:val="20"/>
          <w:lang w:val="gl-ES"/>
        </w:rPr>
        <w:t>.1</w:t>
      </w:r>
      <w:r w:rsidR="001B01DC" w:rsidRPr="00813B95">
        <w:rPr>
          <w:rFonts w:ascii="Verdana" w:hAnsi="Verdana" w:cs="Times New Roman"/>
          <w:sz w:val="20"/>
          <w:szCs w:val="20"/>
          <w:lang w:val="gl-ES"/>
        </w:rPr>
        <w:t xml:space="preserve"> </w:t>
      </w:r>
      <w:r w:rsidR="00B868B4" w:rsidRPr="00813B95">
        <w:rPr>
          <w:rFonts w:ascii="Verdana" w:hAnsi="Verdana" w:cs="Times New Roman"/>
          <w:sz w:val="20"/>
          <w:szCs w:val="20"/>
          <w:lang w:val="gl-ES"/>
        </w:rPr>
        <w:t xml:space="preserve">permite </w:t>
      </w:r>
      <w:r w:rsidR="00CF04C9">
        <w:rPr>
          <w:rFonts w:ascii="Verdana" w:hAnsi="Verdana" w:cs="Times New Roman"/>
          <w:sz w:val="20"/>
          <w:szCs w:val="20"/>
          <w:lang w:val="gl-ES"/>
        </w:rPr>
        <w:t>á</w:t>
      </w:r>
      <w:r>
        <w:rPr>
          <w:rFonts w:ascii="Verdana" w:hAnsi="Verdana" w:cs="Times New Roman"/>
          <w:sz w:val="20"/>
          <w:szCs w:val="20"/>
          <w:lang w:val="gl-ES"/>
        </w:rPr>
        <w:t>s compañías aéreas denegar o</w:t>
      </w:r>
      <w:r w:rsidR="00CA5356" w:rsidRPr="00813B95">
        <w:rPr>
          <w:rFonts w:ascii="Verdana" w:hAnsi="Verdana" w:cs="Times New Roman"/>
          <w:sz w:val="20"/>
          <w:szCs w:val="20"/>
          <w:lang w:val="gl-ES"/>
        </w:rPr>
        <w:t xml:space="preserve"> embarque a un</w:t>
      </w:r>
      <w:r>
        <w:rPr>
          <w:rFonts w:ascii="Verdana" w:hAnsi="Verdana" w:cs="Times New Roman"/>
          <w:sz w:val="20"/>
          <w:szCs w:val="20"/>
          <w:lang w:val="gl-ES"/>
        </w:rPr>
        <w:t>h</w:t>
      </w:r>
      <w:r w:rsidR="00CA5356" w:rsidRPr="00813B95">
        <w:rPr>
          <w:rFonts w:ascii="Verdana" w:hAnsi="Verdana" w:cs="Times New Roman"/>
          <w:sz w:val="20"/>
          <w:szCs w:val="20"/>
          <w:lang w:val="gl-ES"/>
        </w:rPr>
        <w:t>a pe</w:t>
      </w:r>
      <w:r>
        <w:rPr>
          <w:rFonts w:ascii="Verdana" w:hAnsi="Verdana" w:cs="Times New Roman"/>
          <w:sz w:val="20"/>
          <w:szCs w:val="20"/>
          <w:lang w:val="gl-ES"/>
        </w:rPr>
        <w:t>rso</w:t>
      </w:r>
      <w:r w:rsidR="00CA5356" w:rsidRPr="00813B95">
        <w:rPr>
          <w:rFonts w:ascii="Verdana" w:hAnsi="Verdana" w:cs="Times New Roman"/>
          <w:sz w:val="20"/>
          <w:szCs w:val="20"/>
          <w:lang w:val="gl-ES"/>
        </w:rPr>
        <w:t>a con discapacidad</w:t>
      </w:r>
      <w:r>
        <w:rPr>
          <w:rFonts w:ascii="Verdana" w:hAnsi="Verdana" w:cs="Times New Roman"/>
          <w:sz w:val="20"/>
          <w:szCs w:val="20"/>
          <w:lang w:val="gl-ES"/>
        </w:rPr>
        <w:t>e</w:t>
      </w:r>
      <w:r w:rsidR="00CA5356" w:rsidRPr="00813B95">
        <w:rPr>
          <w:rFonts w:ascii="Verdana" w:hAnsi="Verdana" w:cs="Times New Roman"/>
          <w:sz w:val="20"/>
          <w:szCs w:val="20"/>
          <w:lang w:val="gl-ES"/>
        </w:rPr>
        <w:t xml:space="preserve"> o</w:t>
      </w:r>
      <w:r>
        <w:rPr>
          <w:rFonts w:ascii="Verdana" w:hAnsi="Verdana" w:cs="Times New Roman"/>
          <w:sz w:val="20"/>
          <w:szCs w:val="20"/>
          <w:lang w:val="gl-ES"/>
        </w:rPr>
        <w:t>u mob</w:t>
      </w:r>
      <w:r w:rsidR="00CA5356" w:rsidRPr="00813B95">
        <w:rPr>
          <w:rFonts w:ascii="Verdana" w:hAnsi="Verdana" w:cs="Times New Roman"/>
          <w:sz w:val="20"/>
          <w:szCs w:val="20"/>
          <w:lang w:val="gl-ES"/>
        </w:rPr>
        <w:t>ilidad</w:t>
      </w:r>
      <w:r>
        <w:rPr>
          <w:rFonts w:ascii="Verdana" w:hAnsi="Verdana" w:cs="Times New Roman"/>
          <w:sz w:val="20"/>
          <w:szCs w:val="20"/>
          <w:lang w:val="gl-ES"/>
        </w:rPr>
        <w:t>e</w:t>
      </w:r>
      <w:r w:rsidR="00CA5356" w:rsidRPr="00813B95">
        <w:rPr>
          <w:rFonts w:ascii="Verdana" w:hAnsi="Verdana" w:cs="Times New Roman"/>
          <w:sz w:val="20"/>
          <w:szCs w:val="20"/>
          <w:lang w:val="gl-ES"/>
        </w:rPr>
        <w:t xml:space="preserve"> reducida</w:t>
      </w:r>
      <w:r w:rsidR="000263E0" w:rsidRPr="00813B95">
        <w:rPr>
          <w:rStyle w:val="Refdenotaalpie"/>
          <w:rFonts w:ascii="Verdana" w:hAnsi="Verdana" w:cs="Times New Roman"/>
          <w:sz w:val="20"/>
          <w:szCs w:val="20"/>
          <w:lang w:val="gl-ES"/>
        </w:rPr>
        <w:footnoteReference w:id="45"/>
      </w:r>
      <w:r w:rsidR="001B01DC" w:rsidRPr="00813B95">
        <w:rPr>
          <w:rFonts w:ascii="Verdana" w:hAnsi="Verdana" w:cs="Times New Roman"/>
          <w:sz w:val="20"/>
          <w:szCs w:val="20"/>
          <w:lang w:val="gl-ES"/>
        </w:rPr>
        <w:t xml:space="preserve"> </w:t>
      </w:r>
      <w:r w:rsidR="00B868B4" w:rsidRPr="00813B95">
        <w:rPr>
          <w:rFonts w:ascii="Verdana" w:hAnsi="Verdana" w:cs="Times New Roman"/>
          <w:sz w:val="20"/>
          <w:szCs w:val="20"/>
          <w:lang w:val="gl-ES"/>
        </w:rPr>
        <w:t xml:space="preserve">i) </w:t>
      </w:r>
      <w:r>
        <w:rPr>
          <w:rFonts w:ascii="Verdana" w:hAnsi="Verdana" w:cs="Times New Roman"/>
          <w:sz w:val="20"/>
          <w:szCs w:val="20"/>
          <w:lang w:val="gl-ES"/>
        </w:rPr>
        <w:t xml:space="preserve">se a súa presenza a bordo impide que se cumpran </w:t>
      </w:r>
      <w:r w:rsidR="00B77721" w:rsidRPr="00813B95">
        <w:rPr>
          <w:rFonts w:ascii="Verdana" w:hAnsi="Verdana" w:cs="Times New Roman"/>
          <w:sz w:val="20"/>
          <w:szCs w:val="20"/>
          <w:lang w:val="gl-ES"/>
        </w:rPr>
        <w:t>os requisitos de seguridad</w:t>
      </w:r>
      <w:r>
        <w:rPr>
          <w:rFonts w:ascii="Verdana" w:hAnsi="Verdana" w:cs="Times New Roman"/>
          <w:sz w:val="20"/>
          <w:szCs w:val="20"/>
          <w:lang w:val="gl-ES"/>
        </w:rPr>
        <w:t>e</w:t>
      </w:r>
      <w:r w:rsidR="00B77721" w:rsidRPr="00813B95">
        <w:rPr>
          <w:rFonts w:ascii="Verdana" w:hAnsi="Verdana" w:cs="Times New Roman"/>
          <w:sz w:val="20"/>
          <w:szCs w:val="20"/>
          <w:lang w:val="gl-ES"/>
        </w:rPr>
        <w:t xml:space="preserve"> establecidos mediante</w:t>
      </w:r>
      <w:r w:rsidR="001B01DC" w:rsidRPr="00813B95">
        <w:rPr>
          <w:rFonts w:ascii="Verdana" w:hAnsi="Verdana" w:cs="Times New Roman"/>
          <w:sz w:val="20"/>
          <w:szCs w:val="20"/>
          <w:lang w:val="gl-ES"/>
        </w:rPr>
        <w:t xml:space="preserve"> </w:t>
      </w:r>
      <w:r>
        <w:rPr>
          <w:rFonts w:ascii="Verdana" w:hAnsi="Verdana" w:cs="Times New Roman"/>
          <w:sz w:val="20"/>
          <w:szCs w:val="20"/>
          <w:lang w:val="gl-ES"/>
        </w:rPr>
        <w:t>lex</w:t>
      </w:r>
      <w:r w:rsidR="00B77721" w:rsidRPr="00813B95">
        <w:rPr>
          <w:rFonts w:ascii="Verdana" w:hAnsi="Verdana" w:cs="Times New Roman"/>
          <w:sz w:val="20"/>
          <w:szCs w:val="20"/>
          <w:lang w:val="gl-ES"/>
        </w:rPr>
        <w:t>islación internacional, comunitaria o</w:t>
      </w:r>
      <w:r>
        <w:rPr>
          <w:rFonts w:ascii="Verdana" w:hAnsi="Verdana" w:cs="Times New Roman"/>
          <w:sz w:val="20"/>
          <w:szCs w:val="20"/>
          <w:lang w:val="gl-ES"/>
        </w:rPr>
        <w:t>u</w:t>
      </w:r>
      <w:r w:rsidR="00B77721" w:rsidRPr="00813B95">
        <w:rPr>
          <w:rFonts w:ascii="Verdana" w:hAnsi="Verdana" w:cs="Times New Roman"/>
          <w:sz w:val="20"/>
          <w:szCs w:val="20"/>
          <w:lang w:val="gl-ES"/>
        </w:rPr>
        <w:t xml:space="preserve"> nacional, o</w:t>
      </w:r>
      <w:r>
        <w:rPr>
          <w:rFonts w:ascii="Verdana" w:hAnsi="Verdana" w:cs="Times New Roman"/>
          <w:sz w:val="20"/>
          <w:szCs w:val="20"/>
          <w:lang w:val="gl-ES"/>
        </w:rPr>
        <w:t xml:space="preserve">u </w:t>
      </w:r>
      <w:r w:rsidR="00B77721" w:rsidRPr="00813B95">
        <w:rPr>
          <w:rFonts w:ascii="Verdana" w:hAnsi="Verdana" w:cs="Times New Roman"/>
          <w:sz w:val="20"/>
          <w:szCs w:val="20"/>
          <w:lang w:val="gl-ES"/>
        </w:rPr>
        <w:t>os requisitos de seguridad</w:t>
      </w:r>
      <w:r>
        <w:rPr>
          <w:rFonts w:ascii="Verdana" w:hAnsi="Verdana" w:cs="Times New Roman"/>
          <w:sz w:val="20"/>
          <w:szCs w:val="20"/>
          <w:lang w:val="gl-ES"/>
        </w:rPr>
        <w:t>e establecidos po</w:t>
      </w:r>
      <w:r w:rsidR="00B77721" w:rsidRPr="00813B95">
        <w:rPr>
          <w:rFonts w:ascii="Verdana" w:hAnsi="Verdana" w:cs="Times New Roman"/>
          <w:sz w:val="20"/>
          <w:szCs w:val="20"/>
          <w:lang w:val="gl-ES"/>
        </w:rPr>
        <w:t>la autoridad</w:t>
      </w:r>
      <w:r>
        <w:rPr>
          <w:rFonts w:ascii="Verdana" w:hAnsi="Verdana" w:cs="Times New Roman"/>
          <w:sz w:val="20"/>
          <w:szCs w:val="20"/>
          <w:lang w:val="gl-ES"/>
        </w:rPr>
        <w:t>e</w:t>
      </w:r>
      <w:r w:rsidR="001B01DC" w:rsidRPr="00813B95">
        <w:rPr>
          <w:rFonts w:ascii="Verdana" w:hAnsi="Verdana" w:cs="Times New Roman"/>
          <w:sz w:val="20"/>
          <w:szCs w:val="20"/>
          <w:lang w:val="gl-ES"/>
        </w:rPr>
        <w:t xml:space="preserve"> </w:t>
      </w:r>
      <w:r w:rsidR="00B77721" w:rsidRPr="00813B95">
        <w:rPr>
          <w:rFonts w:ascii="Verdana" w:hAnsi="Verdana" w:cs="Times New Roman"/>
          <w:sz w:val="20"/>
          <w:szCs w:val="20"/>
          <w:lang w:val="gl-ES"/>
        </w:rPr>
        <w:t>q</w:t>
      </w:r>
      <w:r>
        <w:rPr>
          <w:rFonts w:ascii="Verdana" w:hAnsi="Verdana" w:cs="Times New Roman"/>
          <w:sz w:val="20"/>
          <w:szCs w:val="20"/>
          <w:lang w:val="gl-ES"/>
        </w:rPr>
        <w:t>ue emitiu o</w:t>
      </w:r>
      <w:r w:rsidR="00B77721" w:rsidRPr="00813B95">
        <w:rPr>
          <w:rFonts w:ascii="Verdana" w:hAnsi="Verdana" w:cs="Times New Roman"/>
          <w:sz w:val="20"/>
          <w:szCs w:val="20"/>
          <w:lang w:val="gl-ES"/>
        </w:rPr>
        <w:t xml:space="preserve"> certificado de operador aéreo </w:t>
      </w:r>
      <w:r w:rsidR="00CF04C9">
        <w:rPr>
          <w:rFonts w:ascii="Verdana" w:hAnsi="Verdana" w:cs="Times New Roman"/>
          <w:sz w:val="20"/>
          <w:szCs w:val="20"/>
          <w:lang w:val="gl-ES"/>
        </w:rPr>
        <w:t>á</w:t>
      </w:r>
      <w:r w:rsidR="00B77721" w:rsidRPr="00813B95">
        <w:rPr>
          <w:rFonts w:ascii="Verdana" w:hAnsi="Verdana" w:cs="Times New Roman"/>
          <w:sz w:val="20"/>
          <w:szCs w:val="20"/>
          <w:lang w:val="gl-ES"/>
        </w:rPr>
        <w:t xml:space="preserve"> compañía aérea en</w:t>
      </w:r>
      <w:r w:rsidR="001B01DC" w:rsidRPr="00813B95">
        <w:rPr>
          <w:rFonts w:ascii="Verdana" w:hAnsi="Verdana" w:cs="Times New Roman"/>
          <w:sz w:val="20"/>
          <w:szCs w:val="20"/>
          <w:lang w:val="gl-ES"/>
        </w:rPr>
        <w:t xml:space="preserve"> </w:t>
      </w:r>
      <w:r w:rsidR="00B77721" w:rsidRPr="00813B95">
        <w:rPr>
          <w:rFonts w:ascii="Verdana" w:hAnsi="Verdana" w:cs="Times New Roman"/>
          <w:sz w:val="20"/>
          <w:szCs w:val="20"/>
          <w:lang w:val="gl-ES"/>
        </w:rPr>
        <w:t>cuestión</w:t>
      </w:r>
      <w:r w:rsidR="00B302EE" w:rsidRPr="00813B95">
        <w:rPr>
          <w:rStyle w:val="Refdenotaalpie"/>
          <w:rFonts w:ascii="Verdana" w:hAnsi="Verdana" w:cs="Times New Roman"/>
          <w:sz w:val="20"/>
          <w:szCs w:val="20"/>
          <w:lang w:val="gl-ES"/>
        </w:rPr>
        <w:footnoteReference w:id="46"/>
      </w:r>
      <w:r w:rsidR="00B868B4" w:rsidRPr="00813B95">
        <w:rPr>
          <w:rFonts w:ascii="Verdana" w:hAnsi="Verdana" w:cs="Times New Roman"/>
          <w:sz w:val="20"/>
          <w:szCs w:val="20"/>
          <w:lang w:val="gl-ES"/>
        </w:rPr>
        <w:t xml:space="preserve"> o</w:t>
      </w:r>
      <w:r>
        <w:rPr>
          <w:rFonts w:ascii="Verdana" w:hAnsi="Verdana" w:cs="Times New Roman"/>
          <w:sz w:val="20"/>
          <w:szCs w:val="20"/>
          <w:lang w:val="gl-ES"/>
        </w:rPr>
        <w:t>u, ii) se as dimensión</w:t>
      </w:r>
      <w:r w:rsidR="00B868B4" w:rsidRPr="00813B95">
        <w:rPr>
          <w:rFonts w:ascii="Verdana" w:hAnsi="Verdana" w:cs="Times New Roman"/>
          <w:sz w:val="20"/>
          <w:szCs w:val="20"/>
          <w:lang w:val="gl-ES"/>
        </w:rPr>
        <w:t>s da aeronave o</w:t>
      </w:r>
      <w:r>
        <w:rPr>
          <w:rFonts w:ascii="Verdana" w:hAnsi="Verdana" w:cs="Times New Roman"/>
          <w:sz w:val="20"/>
          <w:szCs w:val="20"/>
          <w:lang w:val="gl-ES"/>
        </w:rPr>
        <w:t>u</w:t>
      </w:r>
      <w:r w:rsidR="00B868B4" w:rsidRPr="00813B95">
        <w:rPr>
          <w:rFonts w:ascii="Verdana" w:hAnsi="Verdana" w:cs="Times New Roman"/>
          <w:sz w:val="20"/>
          <w:szCs w:val="20"/>
          <w:lang w:val="gl-ES"/>
        </w:rPr>
        <w:t xml:space="preserve"> </w:t>
      </w:r>
      <w:r>
        <w:rPr>
          <w:rFonts w:ascii="Verdana" w:hAnsi="Verdana" w:cs="Times New Roman"/>
          <w:sz w:val="20"/>
          <w:szCs w:val="20"/>
          <w:lang w:val="gl-ES"/>
        </w:rPr>
        <w:t>as súas portas imposibilitan fisicamente o</w:t>
      </w:r>
      <w:r w:rsidR="00B868B4" w:rsidRPr="00813B95">
        <w:rPr>
          <w:rFonts w:ascii="Verdana" w:hAnsi="Verdana" w:cs="Times New Roman"/>
          <w:sz w:val="20"/>
          <w:szCs w:val="20"/>
          <w:lang w:val="gl-ES"/>
        </w:rPr>
        <w:t xml:space="preserve"> embarque o</w:t>
      </w:r>
      <w:r>
        <w:rPr>
          <w:rFonts w:ascii="Verdana" w:hAnsi="Verdana" w:cs="Times New Roman"/>
          <w:sz w:val="20"/>
          <w:szCs w:val="20"/>
          <w:lang w:val="gl-ES"/>
        </w:rPr>
        <w:t>u transporte da devandita</w:t>
      </w:r>
      <w:r w:rsidR="00B868B4" w:rsidRPr="00813B95">
        <w:rPr>
          <w:rFonts w:ascii="Verdana" w:hAnsi="Verdana" w:cs="Times New Roman"/>
          <w:sz w:val="20"/>
          <w:szCs w:val="20"/>
          <w:lang w:val="gl-ES"/>
        </w:rPr>
        <w:t xml:space="preserve"> </w:t>
      </w:r>
      <w:r>
        <w:rPr>
          <w:rFonts w:ascii="Verdana" w:hAnsi="Verdana" w:cs="Times New Roman"/>
          <w:sz w:val="20"/>
          <w:szCs w:val="20"/>
          <w:lang w:val="gl-ES"/>
        </w:rPr>
        <w:t>perso</w:t>
      </w:r>
      <w:r w:rsidR="00B868B4" w:rsidRPr="00813B95">
        <w:rPr>
          <w:rFonts w:ascii="Verdana" w:hAnsi="Verdana" w:cs="Times New Roman"/>
          <w:sz w:val="20"/>
          <w:szCs w:val="20"/>
          <w:lang w:val="gl-ES"/>
        </w:rPr>
        <w:t xml:space="preserve">a. </w:t>
      </w:r>
    </w:p>
    <w:p w:rsidR="00972680" w:rsidRPr="00813B95" w:rsidRDefault="001D2427"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Do mesmo xeito</w:t>
      </w:r>
      <w:r w:rsidR="00972680" w:rsidRPr="00813B95">
        <w:rPr>
          <w:rFonts w:ascii="Verdana" w:hAnsi="Verdana" w:cs="Times New Roman"/>
          <w:sz w:val="20"/>
          <w:szCs w:val="20"/>
          <w:lang w:val="gl-ES"/>
        </w:rPr>
        <w:t xml:space="preserve">, </w:t>
      </w:r>
      <w:r w:rsidR="00293E2A" w:rsidRPr="00813B95">
        <w:rPr>
          <w:rFonts w:ascii="Verdana" w:hAnsi="Verdana" w:cs="Times New Roman"/>
          <w:sz w:val="20"/>
          <w:szCs w:val="20"/>
          <w:lang w:val="gl-ES"/>
        </w:rPr>
        <w:t>conforme a</w:t>
      </w:r>
      <w:r>
        <w:rPr>
          <w:rFonts w:ascii="Verdana" w:hAnsi="Verdana" w:cs="Times New Roman"/>
          <w:sz w:val="20"/>
          <w:szCs w:val="20"/>
          <w:lang w:val="gl-ES"/>
        </w:rPr>
        <w:t>o</w:t>
      </w:r>
      <w:r w:rsidR="00293E2A" w:rsidRPr="00813B95">
        <w:rPr>
          <w:rFonts w:ascii="Verdana" w:hAnsi="Verdana" w:cs="Times New Roman"/>
          <w:sz w:val="20"/>
          <w:szCs w:val="20"/>
          <w:lang w:val="gl-ES"/>
        </w:rPr>
        <w:t xml:space="preserve"> texto mencionado, </w:t>
      </w:r>
      <w:r w:rsidR="00972680" w:rsidRPr="00813B95">
        <w:rPr>
          <w:rFonts w:ascii="Verdana" w:hAnsi="Verdana" w:cs="Times New Roman"/>
          <w:sz w:val="20"/>
          <w:szCs w:val="20"/>
          <w:lang w:val="gl-ES"/>
        </w:rPr>
        <w:t>as compañía</w:t>
      </w:r>
      <w:r>
        <w:rPr>
          <w:rFonts w:ascii="Verdana" w:hAnsi="Verdana" w:cs="Times New Roman"/>
          <w:sz w:val="20"/>
          <w:szCs w:val="20"/>
          <w:lang w:val="gl-ES"/>
        </w:rPr>
        <w:t>s aéreas poden esixir que o</w:t>
      </w:r>
      <w:r w:rsidR="00972680"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00972680" w:rsidRPr="00813B95">
        <w:rPr>
          <w:rFonts w:ascii="Verdana" w:hAnsi="Verdana" w:cs="Times New Roman"/>
          <w:sz w:val="20"/>
          <w:szCs w:val="20"/>
          <w:lang w:val="gl-ES"/>
        </w:rPr>
        <w:t xml:space="preserve"> con discapacidad</w:t>
      </w:r>
      <w:r>
        <w:rPr>
          <w:rFonts w:ascii="Verdana" w:hAnsi="Verdana" w:cs="Times New Roman"/>
          <w:sz w:val="20"/>
          <w:szCs w:val="20"/>
          <w:lang w:val="gl-ES"/>
        </w:rPr>
        <w:t>e</w:t>
      </w:r>
      <w:r w:rsidR="00972680" w:rsidRPr="00813B95">
        <w:rPr>
          <w:rFonts w:ascii="Verdana" w:hAnsi="Verdana" w:cs="Times New Roman"/>
          <w:sz w:val="20"/>
          <w:szCs w:val="20"/>
          <w:lang w:val="gl-ES"/>
        </w:rPr>
        <w:t xml:space="preserve"> o</w:t>
      </w:r>
      <w:r>
        <w:rPr>
          <w:rFonts w:ascii="Verdana" w:hAnsi="Verdana" w:cs="Times New Roman"/>
          <w:sz w:val="20"/>
          <w:szCs w:val="20"/>
          <w:lang w:val="gl-ES"/>
        </w:rPr>
        <w:t>u mob</w:t>
      </w:r>
      <w:r w:rsidR="00972680" w:rsidRPr="00813B95">
        <w:rPr>
          <w:rFonts w:ascii="Verdana" w:hAnsi="Verdana" w:cs="Times New Roman"/>
          <w:sz w:val="20"/>
          <w:szCs w:val="20"/>
          <w:lang w:val="gl-ES"/>
        </w:rPr>
        <w:t>ilidad</w:t>
      </w:r>
      <w:r>
        <w:rPr>
          <w:rFonts w:ascii="Verdana" w:hAnsi="Verdana" w:cs="Times New Roman"/>
          <w:sz w:val="20"/>
          <w:szCs w:val="20"/>
          <w:lang w:val="gl-ES"/>
        </w:rPr>
        <w:t>e reducida teñ</w:t>
      </w:r>
      <w:r w:rsidR="00972680" w:rsidRPr="00813B95">
        <w:rPr>
          <w:rFonts w:ascii="Verdana" w:hAnsi="Verdana" w:cs="Times New Roman"/>
          <w:sz w:val="20"/>
          <w:szCs w:val="20"/>
          <w:lang w:val="gl-ES"/>
        </w:rPr>
        <w:t>a que ir acompañado por o</w:t>
      </w:r>
      <w:r>
        <w:rPr>
          <w:rFonts w:ascii="Verdana" w:hAnsi="Verdana" w:cs="Times New Roman"/>
          <w:sz w:val="20"/>
          <w:szCs w:val="20"/>
          <w:lang w:val="gl-ES"/>
        </w:rPr>
        <w:t>utra perso</w:t>
      </w:r>
      <w:r w:rsidR="00972680" w:rsidRPr="00813B95">
        <w:rPr>
          <w:rFonts w:ascii="Verdana" w:hAnsi="Verdana" w:cs="Times New Roman"/>
          <w:sz w:val="20"/>
          <w:szCs w:val="20"/>
          <w:lang w:val="gl-ES"/>
        </w:rPr>
        <w:t xml:space="preserve">a que </w:t>
      </w:r>
      <w:r>
        <w:rPr>
          <w:rFonts w:ascii="Verdana" w:hAnsi="Verdana" w:cs="Times New Roman"/>
          <w:sz w:val="20"/>
          <w:szCs w:val="20"/>
          <w:lang w:val="gl-ES"/>
        </w:rPr>
        <w:t xml:space="preserve">lle poida facilitar </w:t>
      </w:r>
      <w:r w:rsidR="00972680" w:rsidRPr="00813B95">
        <w:rPr>
          <w:rFonts w:ascii="Verdana" w:hAnsi="Verdana" w:cs="Times New Roman"/>
          <w:sz w:val="20"/>
          <w:szCs w:val="20"/>
          <w:lang w:val="gl-ES"/>
        </w:rPr>
        <w:t>a asistencia necesaria</w:t>
      </w:r>
      <w:r w:rsidR="00293E2A" w:rsidRPr="00813B95">
        <w:rPr>
          <w:rStyle w:val="Refdenotaalpie"/>
          <w:rFonts w:ascii="Verdana" w:hAnsi="Verdana" w:cs="Times New Roman"/>
          <w:sz w:val="20"/>
          <w:szCs w:val="20"/>
          <w:lang w:val="gl-ES"/>
        </w:rPr>
        <w:footnoteReference w:id="47"/>
      </w:r>
      <w:r>
        <w:rPr>
          <w:rFonts w:ascii="Verdana" w:hAnsi="Verdana" w:cs="Times New Roman"/>
          <w:sz w:val="20"/>
          <w:szCs w:val="20"/>
          <w:lang w:val="gl-ES"/>
        </w:rPr>
        <w:t>, pero unicamente c</w:t>
      </w:r>
      <w:r w:rsidR="00972680" w:rsidRPr="00813B95">
        <w:rPr>
          <w:rFonts w:ascii="Verdana" w:hAnsi="Verdana" w:cs="Times New Roman"/>
          <w:sz w:val="20"/>
          <w:szCs w:val="20"/>
          <w:lang w:val="gl-ES"/>
        </w:rPr>
        <w:t>ando se</w:t>
      </w:r>
      <w:r>
        <w:rPr>
          <w:rFonts w:ascii="Verdana" w:hAnsi="Verdana" w:cs="Times New Roman"/>
          <w:sz w:val="20"/>
          <w:szCs w:val="20"/>
          <w:lang w:val="gl-ES"/>
        </w:rPr>
        <w:t>xa imprescindible aos efectos de cumpr</w:t>
      </w:r>
      <w:r w:rsidR="00972680" w:rsidRPr="00813B95">
        <w:rPr>
          <w:rFonts w:ascii="Verdana" w:hAnsi="Verdana" w:cs="Times New Roman"/>
          <w:sz w:val="20"/>
          <w:szCs w:val="20"/>
          <w:lang w:val="gl-ES"/>
        </w:rPr>
        <w:t>ir cos estándares de seguridad</w:t>
      </w:r>
      <w:r>
        <w:rPr>
          <w:rFonts w:ascii="Verdana" w:hAnsi="Verdana" w:cs="Times New Roman"/>
          <w:sz w:val="20"/>
          <w:szCs w:val="20"/>
          <w:lang w:val="gl-ES"/>
        </w:rPr>
        <w:t>e operacional establecidos po</w:t>
      </w:r>
      <w:r w:rsidR="00972680" w:rsidRPr="00813B95">
        <w:rPr>
          <w:rFonts w:ascii="Verdana" w:hAnsi="Verdana" w:cs="Times New Roman"/>
          <w:sz w:val="20"/>
          <w:szCs w:val="20"/>
          <w:lang w:val="gl-ES"/>
        </w:rPr>
        <w:t>la normativa aplicable</w:t>
      </w:r>
      <w:r w:rsidR="004E486D" w:rsidRPr="00813B95">
        <w:rPr>
          <w:rStyle w:val="Refdenotaalpie"/>
          <w:rFonts w:ascii="Verdana" w:hAnsi="Verdana" w:cs="Times New Roman"/>
          <w:sz w:val="20"/>
          <w:szCs w:val="20"/>
          <w:lang w:val="gl-ES"/>
        </w:rPr>
        <w:footnoteReference w:id="48"/>
      </w:r>
      <w:r>
        <w:rPr>
          <w:rFonts w:ascii="Verdana" w:hAnsi="Verdana" w:cs="Times New Roman"/>
          <w:sz w:val="20"/>
          <w:szCs w:val="20"/>
          <w:lang w:val="gl-ES"/>
        </w:rPr>
        <w:t>. Polo expo</w:t>
      </w:r>
      <w:r w:rsidR="00972680" w:rsidRPr="00813B95">
        <w:rPr>
          <w:rFonts w:ascii="Verdana" w:hAnsi="Verdana" w:cs="Times New Roman"/>
          <w:sz w:val="20"/>
          <w:szCs w:val="20"/>
          <w:lang w:val="gl-ES"/>
        </w:rPr>
        <w:t xml:space="preserve">sto, </w:t>
      </w:r>
      <w:r>
        <w:rPr>
          <w:rFonts w:ascii="Verdana" w:hAnsi="Verdana" w:cs="Times New Roman"/>
          <w:sz w:val="20"/>
          <w:szCs w:val="20"/>
          <w:lang w:val="gl-ES"/>
        </w:rPr>
        <w:lastRenderedPageBreak/>
        <w:t>tam</w:t>
      </w:r>
      <w:r w:rsidR="00DF5873" w:rsidRPr="00813B95">
        <w:rPr>
          <w:rFonts w:ascii="Verdana" w:hAnsi="Verdana" w:cs="Times New Roman"/>
          <w:sz w:val="20"/>
          <w:szCs w:val="20"/>
          <w:lang w:val="gl-ES"/>
        </w:rPr>
        <w:t xml:space="preserve">én </w:t>
      </w:r>
      <w:r w:rsidR="00972680" w:rsidRPr="00813B95">
        <w:rPr>
          <w:rFonts w:ascii="Verdana" w:hAnsi="Verdana" w:cs="Times New Roman"/>
          <w:sz w:val="20"/>
          <w:szCs w:val="20"/>
          <w:lang w:val="gl-ES"/>
        </w:rPr>
        <w:t>pod</w:t>
      </w:r>
      <w:r>
        <w:rPr>
          <w:rFonts w:ascii="Verdana" w:hAnsi="Verdana" w:cs="Times New Roman"/>
          <w:sz w:val="20"/>
          <w:szCs w:val="20"/>
          <w:lang w:val="gl-ES"/>
        </w:rPr>
        <w:t>ería denegá</w:t>
      </w:r>
      <w:r w:rsidR="00972680" w:rsidRPr="00813B95">
        <w:rPr>
          <w:rFonts w:ascii="Verdana" w:hAnsi="Verdana" w:cs="Times New Roman"/>
          <w:sz w:val="20"/>
          <w:szCs w:val="20"/>
          <w:lang w:val="gl-ES"/>
        </w:rPr>
        <w:t>r</w:t>
      </w:r>
      <w:r w:rsidR="00326A33" w:rsidRPr="00813B95">
        <w:rPr>
          <w:rFonts w:ascii="Verdana" w:hAnsi="Verdana" w:cs="Times New Roman"/>
          <w:sz w:val="20"/>
          <w:szCs w:val="20"/>
          <w:lang w:val="gl-ES"/>
        </w:rPr>
        <w:t>se</w:t>
      </w:r>
      <w:r>
        <w:rPr>
          <w:rFonts w:ascii="Verdana" w:hAnsi="Verdana" w:cs="Times New Roman"/>
          <w:sz w:val="20"/>
          <w:szCs w:val="20"/>
          <w:lang w:val="gl-ES"/>
        </w:rPr>
        <w:t>lle</w:t>
      </w:r>
      <w:r w:rsidR="00972680" w:rsidRPr="00813B95">
        <w:rPr>
          <w:rFonts w:ascii="Verdana" w:hAnsi="Verdana" w:cs="Times New Roman"/>
          <w:sz w:val="20"/>
          <w:szCs w:val="20"/>
          <w:lang w:val="gl-ES"/>
        </w:rPr>
        <w:t xml:space="preserve"> </w:t>
      </w:r>
      <w:r w:rsidR="00CF04C9">
        <w:rPr>
          <w:rFonts w:ascii="Verdana" w:hAnsi="Verdana" w:cs="Times New Roman"/>
          <w:sz w:val="20"/>
          <w:szCs w:val="20"/>
          <w:lang w:val="gl-ES"/>
        </w:rPr>
        <w:t>xustificada</w:t>
      </w:r>
      <w:r>
        <w:rPr>
          <w:rFonts w:ascii="Verdana" w:hAnsi="Verdana" w:cs="Times New Roman"/>
          <w:sz w:val="20"/>
          <w:szCs w:val="20"/>
          <w:lang w:val="gl-ES"/>
        </w:rPr>
        <w:t>mente o</w:t>
      </w:r>
      <w:r w:rsidR="00972680" w:rsidRPr="00813B95">
        <w:rPr>
          <w:rFonts w:ascii="Verdana" w:hAnsi="Verdana" w:cs="Times New Roman"/>
          <w:sz w:val="20"/>
          <w:szCs w:val="20"/>
          <w:lang w:val="gl-ES"/>
        </w:rPr>
        <w:t xml:space="preserve"> embarque a un </w:t>
      </w:r>
      <w:r w:rsidR="00CF04C9">
        <w:rPr>
          <w:rFonts w:ascii="Verdana" w:hAnsi="Verdana" w:cs="Times New Roman"/>
          <w:sz w:val="20"/>
          <w:szCs w:val="20"/>
          <w:lang w:val="gl-ES"/>
        </w:rPr>
        <w:t>pasaxeiro</w:t>
      </w:r>
      <w:r>
        <w:rPr>
          <w:rFonts w:ascii="Verdana" w:hAnsi="Verdana" w:cs="Times New Roman"/>
          <w:sz w:val="20"/>
          <w:szCs w:val="20"/>
          <w:lang w:val="gl-ES"/>
        </w:rPr>
        <w:t xml:space="preserve"> cando concorr</w:t>
      </w:r>
      <w:r w:rsidR="00972680" w:rsidRPr="00813B95">
        <w:rPr>
          <w:rFonts w:ascii="Verdana" w:hAnsi="Verdana" w:cs="Times New Roman"/>
          <w:sz w:val="20"/>
          <w:szCs w:val="20"/>
          <w:lang w:val="gl-ES"/>
        </w:rPr>
        <w:t xml:space="preserve">endo </w:t>
      </w:r>
      <w:r>
        <w:rPr>
          <w:rFonts w:ascii="Verdana" w:hAnsi="Verdana" w:cs="Times New Roman"/>
          <w:sz w:val="20"/>
          <w:szCs w:val="20"/>
          <w:lang w:val="gl-ES"/>
        </w:rPr>
        <w:t>os motivos expo</w:t>
      </w:r>
      <w:r w:rsidR="004E486D" w:rsidRPr="00813B95">
        <w:rPr>
          <w:rFonts w:ascii="Verdana" w:hAnsi="Verdana" w:cs="Times New Roman"/>
          <w:sz w:val="20"/>
          <w:szCs w:val="20"/>
          <w:lang w:val="gl-ES"/>
        </w:rPr>
        <w:t>sto</w:t>
      </w:r>
      <w:r w:rsidR="00293E2A" w:rsidRPr="00813B95">
        <w:rPr>
          <w:rFonts w:ascii="Verdana" w:hAnsi="Verdana" w:cs="Times New Roman"/>
          <w:sz w:val="20"/>
          <w:szCs w:val="20"/>
          <w:lang w:val="gl-ES"/>
        </w:rPr>
        <w:t>s</w:t>
      </w:r>
      <w:r w:rsidR="004E486D" w:rsidRPr="00813B95">
        <w:rPr>
          <w:rFonts w:ascii="Verdana" w:hAnsi="Verdana" w:cs="Times New Roman"/>
          <w:sz w:val="20"/>
          <w:szCs w:val="20"/>
          <w:lang w:val="gl-ES"/>
        </w:rPr>
        <w:t>, no</w:t>
      </w:r>
      <w:r>
        <w:rPr>
          <w:rFonts w:ascii="Verdana" w:hAnsi="Verdana" w:cs="Times New Roman"/>
          <w:sz w:val="20"/>
          <w:szCs w:val="20"/>
          <w:lang w:val="gl-ES"/>
        </w:rPr>
        <w:t>n co</w:t>
      </w:r>
      <w:r w:rsidR="004E486D" w:rsidRPr="00813B95">
        <w:rPr>
          <w:rFonts w:ascii="Verdana" w:hAnsi="Verdana" w:cs="Times New Roman"/>
          <w:sz w:val="20"/>
          <w:szCs w:val="20"/>
          <w:lang w:val="gl-ES"/>
        </w:rPr>
        <w:t>nte co</w:t>
      </w:r>
      <w:r>
        <w:rPr>
          <w:rFonts w:ascii="Verdana" w:hAnsi="Verdana" w:cs="Times New Roman"/>
          <w:sz w:val="20"/>
          <w:szCs w:val="20"/>
          <w:lang w:val="gl-ES"/>
        </w:rPr>
        <w:t xml:space="preserve"> acompañam</w:t>
      </w:r>
      <w:r w:rsidR="004E486D" w:rsidRPr="00813B95">
        <w:rPr>
          <w:rFonts w:ascii="Verdana" w:hAnsi="Verdana" w:cs="Times New Roman"/>
          <w:sz w:val="20"/>
          <w:szCs w:val="20"/>
          <w:lang w:val="gl-ES"/>
        </w:rPr>
        <w:t>ento necesario.</w:t>
      </w:r>
    </w:p>
    <w:p w:rsidR="0046613A" w:rsidRPr="00813B95" w:rsidRDefault="00F855D8"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O</w:t>
      </w:r>
      <w:r w:rsidR="00B868B4" w:rsidRPr="00813B95">
        <w:rPr>
          <w:rFonts w:ascii="Verdana" w:hAnsi="Verdana" w:cs="Times New Roman"/>
          <w:sz w:val="20"/>
          <w:szCs w:val="20"/>
          <w:lang w:val="gl-ES"/>
        </w:rPr>
        <w:t xml:space="preserve"> </w:t>
      </w:r>
      <w:r w:rsidR="00CF04C9">
        <w:rPr>
          <w:rFonts w:ascii="Verdana" w:hAnsi="Verdana" w:cs="Times New Roman"/>
          <w:sz w:val="20"/>
          <w:szCs w:val="20"/>
          <w:lang w:val="gl-ES"/>
        </w:rPr>
        <w:t>artigo</w:t>
      </w:r>
      <w:r>
        <w:rPr>
          <w:rFonts w:ascii="Verdana" w:hAnsi="Verdana" w:cs="Times New Roman"/>
          <w:sz w:val="20"/>
          <w:szCs w:val="20"/>
          <w:lang w:val="gl-ES"/>
        </w:rPr>
        <w:t xml:space="preserve"> 4 é</w:t>
      </w:r>
      <w:r w:rsidR="00B868B4" w:rsidRPr="00813B95">
        <w:rPr>
          <w:rFonts w:ascii="Verdana" w:hAnsi="Verdana" w:cs="Times New Roman"/>
          <w:sz w:val="20"/>
          <w:szCs w:val="20"/>
          <w:lang w:val="gl-ES"/>
        </w:rPr>
        <w:t xml:space="preserve"> un</w:t>
      </w:r>
      <w:r>
        <w:rPr>
          <w:rFonts w:ascii="Verdana" w:hAnsi="Verdana" w:cs="Times New Roman"/>
          <w:sz w:val="20"/>
          <w:szCs w:val="20"/>
          <w:lang w:val="gl-ES"/>
        </w:rPr>
        <w:t>h</w:t>
      </w:r>
      <w:r w:rsidR="00B868B4" w:rsidRPr="00813B95">
        <w:rPr>
          <w:rFonts w:ascii="Verdana" w:hAnsi="Verdana" w:cs="Times New Roman"/>
          <w:sz w:val="20"/>
          <w:szCs w:val="20"/>
          <w:lang w:val="gl-ES"/>
        </w:rPr>
        <w:t xml:space="preserve">a excepción </w:t>
      </w:r>
      <w:r w:rsidR="00CF04C9">
        <w:rPr>
          <w:rFonts w:ascii="Verdana" w:hAnsi="Verdana" w:cs="Times New Roman"/>
          <w:sz w:val="20"/>
          <w:szCs w:val="20"/>
          <w:lang w:val="gl-ES"/>
        </w:rPr>
        <w:t>á</w:t>
      </w:r>
      <w:r>
        <w:rPr>
          <w:rFonts w:ascii="Verdana" w:hAnsi="Verdana" w:cs="Times New Roman"/>
          <w:sz w:val="20"/>
          <w:szCs w:val="20"/>
          <w:lang w:val="gl-ES"/>
        </w:rPr>
        <w:t xml:space="preserve"> regra xeral cont</w:t>
      </w:r>
      <w:r w:rsidR="00B868B4" w:rsidRPr="00813B95">
        <w:rPr>
          <w:rFonts w:ascii="Verdana" w:hAnsi="Verdana" w:cs="Times New Roman"/>
          <w:sz w:val="20"/>
          <w:szCs w:val="20"/>
          <w:lang w:val="gl-ES"/>
        </w:rPr>
        <w:t xml:space="preserve">ida </w:t>
      </w:r>
      <w:r>
        <w:rPr>
          <w:rFonts w:ascii="Verdana" w:hAnsi="Verdana" w:cs="Times New Roman"/>
          <w:sz w:val="20"/>
          <w:szCs w:val="20"/>
          <w:lang w:val="gl-ES"/>
        </w:rPr>
        <w:t>no</w:t>
      </w:r>
      <w:r w:rsidR="00B868B4" w:rsidRPr="00813B95">
        <w:rPr>
          <w:rFonts w:ascii="Verdana" w:hAnsi="Verdana" w:cs="Times New Roman"/>
          <w:sz w:val="20"/>
          <w:szCs w:val="20"/>
          <w:lang w:val="gl-ES"/>
        </w:rPr>
        <w:t xml:space="preserve"> </w:t>
      </w:r>
      <w:r w:rsidR="00CF04C9">
        <w:rPr>
          <w:rFonts w:ascii="Verdana" w:hAnsi="Verdana" w:cs="Times New Roman"/>
          <w:sz w:val="20"/>
          <w:szCs w:val="20"/>
          <w:lang w:val="gl-ES"/>
        </w:rPr>
        <w:t>artigo</w:t>
      </w:r>
      <w:r w:rsidR="00B868B4" w:rsidRPr="00813B95">
        <w:rPr>
          <w:rFonts w:ascii="Verdana" w:hAnsi="Verdana" w:cs="Times New Roman"/>
          <w:sz w:val="20"/>
          <w:szCs w:val="20"/>
          <w:lang w:val="gl-ES"/>
        </w:rPr>
        <w:t xml:space="preserve"> 3 d</w:t>
      </w:r>
      <w:r>
        <w:rPr>
          <w:rFonts w:ascii="Verdana" w:hAnsi="Verdana" w:cs="Times New Roman"/>
          <w:sz w:val="20"/>
          <w:szCs w:val="20"/>
          <w:lang w:val="gl-ES"/>
        </w:rPr>
        <w:t>o</w:t>
      </w:r>
      <w:r w:rsidR="006C1A64">
        <w:rPr>
          <w:rFonts w:ascii="Verdana" w:hAnsi="Verdana" w:cs="Times New Roman"/>
          <w:sz w:val="20"/>
          <w:szCs w:val="20"/>
          <w:lang w:val="gl-ES"/>
        </w:rPr>
        <w:t xml:space="preserve"> devandito </w:t>
      </w:r>
      <w:r w:rsidR="00CF04C9">
        <w:rPr>
          <w:rFonts w:ascii="Verdana" w:hAnsi="Verdana" w:cs="Times New Roman"/>
          <w:sz w:val="20"/>
          <w:szCs w:val="20"/>
          <w:lang w:val="gl-ES"/>
        </w:rPr>
        <w:t>Regulamento</w:t>
      </w:r>
      <w:r w:rsidR="006C1A64">
        <w:rPr>
          <w:rFonts w:ascii="Verdana" w:hAnsi="Verdana" w:cs="Times New Roman"/>
          <w:sz w:val="20"/>
          <w:szCs w:val="20"/>
          <w:lang w:val="gl-ES"/>
        </w:rPr>
        <w:t>, que prohi</w:t>
      </w:r>
      <w:r w:rsidR="00B868B4" w:rsidRPr="00813B95">
        <w:rPr>
          <w:rFonts w:ascii="Verdana" w:hAnsi="Verdana" w:cs="Times New Roman"/>
          <w:sz w:val="20"/>
          <w:szCs w:val="20"/>
          <w:lang w:val="gl-ES"/>
        </w:rPr>
        <w:t xml:space="preserve">be de </w:t>
      </w:r>
      <w:r w:rsidR="006C1A64">
        <w:rPr>
          <w:rFonts w:ascii="Verdana" w:hAnsi="Verdana" w:cs="Times New Roman"/>
          <w:sz w:val="20"/>
          <w:szCs w:val="20"/>
          <w:lang w:val="gl-ES"/>
        </w:rPr>
        <w:t xml:space="preserve">maneira taxativa </w:t>
      </w:r>
      <w:r w:rsidR="00B868B4" w:rsidRPr="00813B95">
        <w:rPr>
          <w:rFonts w:ascii="Verdana" w:hAnsi="Verdana" w:cs="Times New Roman"/>
          <w:sz w:val="20"/>
          <w:szCs w:val="20"/>
          <w:lang w:val="gl-ES"/>
        </w:rPr>
        <w:t>a denegación de embarque a un</w:t>
      </w:r>
      <w:r w:rsidR="006C1A64">
        <w:rPr>
          <w:rFonts w:ascii="Verdana" w:hAnsi="Verdana" w:cs="Times New Roman"/>
          <w:sz w:val="20"/>
          <w:szCs w:val="20"/>
          <w:lang w:val="gl-ES"/>
        </w:rPr>
        <w:t>ha perso</w:t>
      </w:r>
      <w:r w:rsidR="00B868B4" w:rsidRPr="00813B95">
        <w:rPr>
          <w:rFonts w:ascii="Verdana" w:hAnsi="Verdana" w:cs="Times New Roman"/>
          <w:sz w:val="20"/>
          <w:szCs w:val="20"/>
          <w:lang w:val="gl-ES"/>
        </w:rPr>
        <w:t xml:space="preserve">a </w:t>
      </w:r>
      <w:r w:rsidR="00944404" w:rsidRPr="00813B95">
        <w:rPr>
          <w:rFonts w:ascii="Verdana" w:hAnsi="Verdana" w:cs="Times New Roman"/>
          <w:sz w:val="20"/>
          <w:szCs w:val="20"/>
          <w:lang w:val="gl-ES"/>
        </w:rPr>
        <w:t xml:space="preserve">alegando </w:t>
      </w:r>
      <w:r w:rsidR="006C1A64">
        <w:rPr>
          <w:rFonts w:ascii="Verdana" w:hAnsi="Verdana" w:cs="Times New Roman"/>
          <w:sz w:val="20"/>
          <w:szCs w:val="20"/>
          <w:lang w:val="gl-ES"/>
        </w:rPr>
        <w:t>a súa</w:t>
      </w:r>
      <w:r w:rsidR="00B868B4" w:rsidRPr="00813B95">
        <w:rPr>
          <w:rFonts w:ascii="Verdana" w:hAnsi="Verdana" w:cs="Times New Roman"/>
          <w:sz w:val="20"/>
          <w:szCs w:val="20"/>
          <w:lang w:val="gl-ES"/>
        </w:rPr>
        <w:t xml:space="preserve"> discapacidad</w:t>
      </w:r>
      <w:r w:rsidR="006C1A64">
        <w:rPr>
          <w:rFonts w:ascii="Verdana" w:hAnsi="Verdana" w:cs="Times New Roman"/>
          <w:sz w:val="20"/>
          <w:szCs w:val="20"/>
          <w:lang w:val="gl-ES"/>
        </w:rPr>
        <w:t>e</w:t>
      </w:r>
      <w:r w:rsidR="00B868B4" w:rsidRPr="00813B95">
        <w:rPr>
          <w:rFonts w:ascii="Verdana" w:hAnsi="Verdana" w:cs="Times New Roman"/>
          <w:sz w:val="20"/>
          <w:szCs w:val="20"/>
          <w:lang w:val="gl-ES"/>
        </w:rPr>
        <w:t xml:space="preserve"> o</w:t>
      </w:r>
      <w:r w:rsidR="006C1A64">
        <w:rPr>
          <w:rFonts w:ascii="Verdana" w:hAnsi="Verdana" w:cs="Times New Roman"/>
          <w:sz w:val="20"/>
          <w:szCs w:val="20"/>
          <w:lang w:val="gl-ES"/>
        </w:rPr>
        <w:t>u mob</w:t>
      </w:r>
      <w:r w:rsidR="00B868B4" w:rsidRPr="00813B95">
        <w:rPr>
          <w:rFonts w:ascii="Verdana" w:hAnsi="Verdana" w:cs="Times New Roman"/>
          <w:sz w:val="20"/>
          <w:szCs w:val="20"/>
          <w:lang w:val="gl-ES"/>
        </w:rPr>
        <w:t>ilid</w:t>
      </w:r>
      <w:r w:rsidR="00944404" w:rsidRPr="00813B95">
        <w:rPr>
          <w:rFonts w:ascii="Verdana" w:hAnsi="Verdana" w:cs="Times New Roman"/>
          <w:sz w:val="20"/>
          <w:szCs w:val="20"/>
          <w:lang w:val="gl-ES"/>
        </w:rPr>
        <w:t>ad</w:t>
      </w:r>
      <w:r w:rsidR="006C1A64">
        <w:rPr>
          <w:rFonts w:ascii="Verdana" w:hAnsi="Verdana" w:cs="Times New Roman"/>
          <w:sz w:val="20"/>
          <w:szCs w:val="20"/>
          <w:lang w:val="gl-ES"/>
        </w:rPr>
        <w:t>e</w:t>
      </w:r>
      <w:r w:rsidR="00944404" w:rsidRPr="00813B95">
        <w:rPr>
          <w:rFonts w:ascii="Verdana" w:hAnsi="Verdana" w:cs="Times New Roman"/>
          <w:sz w:val="20"/>
          <w:szCs w:val="20"/>
          <w:lang w:val="gl-ES"/>
        </w:rPr>
        <w:t xml:space="preserve"> reducida</w:t>
      </w:r>
      <w:r w:rsidR="001B70DB" w:rsidRPr="00813B95">
        <w:rPr>
          <w:rFonts w:ascii="Verdana" w:hAnsi="Verdana" w:cs="Times New Roman"/>
          <w:sz w:val="20"/>
          <w:szCs w:val="20"/>
          <w:lang w:val="gl-ES"/>
        </w:rPr>
        <w:t xml:space="preserve">, así como </w:t>
      </w:r>
      <w:r w:rsidR="00722501">
        <w:rPr>
          <w:rFonts w:ascii="Verdana" w:hAnsi="Verdana" w:cs="Times New Roman"/>
          <w:sz w:val="20"/>
          <w:szCs w:val="20"/>
          <w:lang w:val="gl-ES"/>
        </w:rPr>
        <w:t>calquera</w:t>
      </w:r>
      <w:r w:rsidR="001B70DB" w:rsidRPr="00813B95">
        <w:rPr>
          <w:rFonts w:ascii="Verdana" w:hAnsi="Verdana" w:cs="Times New Roman"/>
          <w:sz w:val="20"/>
          <w:szCs w:val="20"/>
          <w:lang w:val="gl-ES"/>
        </w:rPr>
        <w:t xml:space="preserve"> tipo de discriminación</w:t>
      </w:r>
      <w:r w:rsidR="00944404" w:rsidRPr="00813B95">
        <w:rPr>
          <w:rStyle w:val="Refdenotaalpie"/>
          <w:rFonts w:ascii="Verdana" w:hAnsi="Verdana" w:cs="Times New Roman"/>
          <w:sz w:val="20"/>
          <w:szCs w:val="20"/>
          <w:lang w:val="gl-ES"/>
        </w:rPr>
        <w:footnoteReference w:id="49"/>
      </w:r>
      <w:r w:rsidR="00FA6D27" w:rsidRPr="00813B95">
        <w:rPr>
          <w:rFonts w:ascii="Verdana" w:hAnsi="Verdana" w:cs="Times New Roman"/>
          <w:sz w:val="20"/>
          <w:szCs w:val="20"/>
          <w:lang w:val="gl-ES"/>
        </w:rPr>
        <w:t xml:space="preserve">, pero que </w:t>
      </w:r>
      <w:r w:rsidR="006C1A64">
        <w:rPr>
          <w:rFonts w:ascii="Verdana" w:hAnsi="Verdana" w:cs="Times New Roman"/>
          <w:sz w:val="20"/>
          <w:szCs w:val="20"/>
          <w:lang w:val="gl-ES"/>
        </w:rPr>
        <w:t>atopa a súa</w:t>
      </w:r>
      <w:r w:rsidR="00FA6D27" w:rsidRPr="00813B95">
        <w:rPr>
          <w:rFonts w:ascii="Verdana" w:hAnsi="Verdana" w:cs="Times New Roman"/>
          <w:sz w:val="20"/>
          <w:szCs w:val="20"/>
          <w:lang w:val="gl-ES"/>
        </w:rPr>
        <w:t xml:space="preserve"> </w:t>
      </w:r>
      <w:r w:rsidR="002C453C">
        <w:rPr>
          <w:rFonts w:ascii="Verdana" w:hAnsi="Verdana" w:cs="Times New Roman"/>
          <w:sz w:val="20"/>
          <w:szCs w:val="20"/>
          <w:lang w:val="gl-ES"/>
        </w:rPr>
        <w:t>xustificación</w:t>
      </w:r>
      <w:r w:rsidR="00FA6D27" w:rsidRPr="00813B95">
        <w:rPr>
          <w:rFonts w:ascii="Verdana" w:hAnsi="Verdana" w:cs="Times New Roman"/>
          <w:sz w:val="20"/>
          <w:szCs w:val="20"/>
          <w:lang w:val="gl-ES"/>
        </w:rPr>
        <w:t xml:space="preserve"> </w:t>
      </w:r>
      <w:r w:rsidR="006C1A64">
        <w:rPr>
          <w:rFonts w:ascii="Verdana" w:hAnsi="Verdana" w:cs="Times New Roman"/>
          <w:sz w:val="20"/>
          <w:szCs w:val="20"/>
          <w:lang w:val="gl-ES"/>
        </w:rPr>
        <w:t>na</w:t>
      </w:r>
      <w:r w:rsidR="00FA6D27" w:rsidRPr="00813B95">
        <w:rPr>
          <w:rFonts w:ascii="Verdana" w:hAnsi="Verdana" w:cs="Times New Roman"/>
          <w:sz w:val="20"/>
          <w:szCs w:val="20"/>
          <w:lang w:val="gl-ES"/>
        </w:rPr>
        <w:t xml:space="preserve"> especial relevancia da seguridad</w:t>
      </w:r>
      <w:r w:rsidR="006C1A64">
        <w:rPr>
          <w:rFonts w:ascii="Verdana" w:hAnsi="Verdana" w:cs="Times New Roman"/>
          <w:sz w:val="20"/>
          <w:szCs w:val="20"/>
          <w:lang w:val="gl-ES"/>
        </w:rPr>
        <w:t xml:space="preserve">e </w:t>
      </w:r>
      <w:r w:rsidR="00FA6D27" w:rsidRPr="00813B95">
        <w:rPr>
          <w:rFonts w:ascii="Verdana" w:hAnsi="Verdana" w:cs="Times New Roman"/>
          <w:sz w:val="20"/>
          <w:szCs w:val="20"/>
          <w:lang w:val="gl-ES"/>
        </w:rPr>
        <w:t>nas</w:t>
      </w:r>
      <w:r w:rsidR="006C1A64">
        <w:rPr>
          <w:rFonts w:ascii="Verdana" w:hAnsi="Verdana" w:cs="Times New Roman"/>
          <w:sz w:val="20"/>
          <w:szCs w:val="20"/>
          <w:lang w:val="gl-ES"/>
        </w:rPr>
        <w:t xml:space="preserve"> operacións aéreas. De aí que o</w:t>
      </w:r>
      <w:r w:rsidR="00FA6D27"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sidR="006C1A64">
        <w:rPr>
          <w:rFonts w:ascii="Verdana" w:hAnsi="Verdana" w:cs="Times New Roman"/>
          <w:sz w:val="20"/>
          <w:szCs w:val="20"/>
          <w:lang w:val="gl-ES"/>
        </w:rPr>
        <w:t xml:space="preserve"> 1107/2006, para minimizar o número de denegacións de embarque por cuestión</w:t>
      </w:r>
      <w:r w:rsidR="00FA6D27" w:rsidRPr="00813B95">
        <w:rPr>
          <w:rFonts w:ascii="Verdana" w:hAnsi="Verdana" w:cs="Times New Roman"/>
          <w:sz w:val="20"/>
          <w:szCs w:val="20"/>
          <w:lang w:val="gl-ES"/>
        </w:rPr>
        <w:t>s de seguridad</w:t>
      </w:r>
      <w:r w:rsidR="006C1A64">
        <w:rPr>
          <w:rFonts w:ascii="Verdana" w:hAnsi="Verdana" w:cs="Times New Roman"/>
          <w:sz w:val="20"/>
          <w:szCs w:val="20"/>
          <w:lang w:val="gl-ES"/>
        </w:rPr>
        <w:t>e operacional, obr</w:t>
      </w:r>
      <w:r w:rsidR="00FA6D27" w:rsidRPr="00813B95">
        <w:rPr>
          <w:rFonts w:ascii="Verdana" w:hAnsi="Verdana" w:cs="Times New Roman"/>
          <w:sz w:val="20"/>
          <w:szCs w:val="20"/>
          <w:lang w:val="gl-ES"/>
        </w:rPr>
        <w:t xml:space="preserve">igue a toda compañía aérea a </w:t>
      </w:r>
      <w:r w:rsidR="006C1A64">
        <w:rPr>
          <w:rFonts w:ascii="Verdana" w:hAnsi="Verdana" w:cs="Times New Roman"/>
          <w:sz w:val="20"/>
          <w:szCs w:val="20"/>
          <w:lang w:val="gl-ES"/>
        </w:rPr>
        <w:t>proporcionar información a</w:t>
      </w:r>
      <w:r w:rsidR="00DF0E5D" w:rsidRPr="00813B95">
        <w:rPr>
          <w:rFonts w:ascii="Verdana" w:hAnsi="Verdana" w:cs="Times New Roman"/>
          <w:sz w:val="20"/>
          <w:szCs w:val="20"/>
          <w:lang w:val="gl-ES"/>
        </w:rPr>
        <w:t>os</w:t>
      </w:r>
      <w:r w:rsidR="00FA6D27" w:rsidRPr="00813B95">
        <w:rPr>
          <w:rFonts w:ascii="Verdana" w:hAnsi="Verdana" w:cs="Times New Roman"/>
          <w:sz w:val="20"/>
          <w:szCs w:val="20"/>
          <w:lang w:val="gl-ES"/>
        </w:rPr>
        <w:t xml:space="preserve"> usuarios </w:t>
      </w:r>
      <w:r w:rsidR="006C1A64">
        <w:rPr>
          <w:rFonts w:ascii="Verdana" w:hAnsi="Verdana" w:cs="Times New Roman"/>
          <w:sz w:val="20"/>
          <w:szCs w:val="20"/>
          <w:lang w:val="gl-ES"/>
        </w:rPr>
        <w:t>acerca d</w:t>
      </w:r>
      <w:r w:rsidR="00FA6D27" w:rsidRPr="00813B95">
        <w:rPr>
          <w:rFonts w:ascii="Verdana" w:hAnsi="Verdana" w:cs="Times New Roman"/>
          <w:sz w:val="20"/>
          <w:szCs w:val="20"/>
          <w:lang w:val="gl-ES"/>
        </w:rPr>
        <w:t>os requisitos de seguridad</w:t>
      </w:r>
      <w:r w:rsidR="006C1A64">
        <w:rPr>
          <w:rFonts w:ascii="Verdana" w:hAnsi="Verdana" w:cs="Times New Roman"/>
          <w:sz w:val="20"/>
          <w:szCs w:val="20"/>
          <w:lang w:val="gl-ES"/>
        </w:rPr>
        <w:t xml:space="preserve">e básicos e </w:t>
      </w:r>
      <w:r w:rsidR="00FA6D27" w:rsidRPr="00813B95">
        <w:rPr>
          <w:rFonts w:ascii="Verdana" w:hAnsi="Verdana" w:cs="Times New Roman"/>
          <w:sz w:val="20"/>
          <w:szCs w:val="20"/>
          <w:lang w:val="gl-ES"/>
        </w:rPr>
        <w:t>a</w:t>
      </w:r>
      <w:r w:rsidR="00DF0E5D" w:rsidRPr="00813B95">
        <w:rPr>
          <w:rFonts w:ascii="Verdana" w:hAnsi="Verdana" w:cs="Times New Roman"/>
          <w:sz w:val="20"/>
          <w:szCs w:val="20"/>
          <w:lang w:val="gl-ES"/>
        </w:rPr>
        <w:t xml:space="preserve"> accesi</w:t>
      </w:r>
      <w:r w:rsidR="000966C6">
        <w:rPr>
          <w:rFonts w:ascii="Verdana" w:hAnsi="Verdana" w:cs="Times New Roman"/>
          <w:sz w:val="20"/>
          <w:szCs w:val="20"/>
          <w:lang w:val="gl-ES"/>
        </w:rPr>
        <w:t>bilidade</w:t>
      </w:r>
      <w:r w:rsidR="00DF5873" w:rsidRPr="00813B95">
        <w:rPr>
          <w:rFonts w:ascii="Verdana" w:hAnsi="Verdana" w:cs="Times New Roman"/>
          <w:sz w:val="20"/>
          <w:szCs w:val="20"/>
          <w:lang w:val="gl-ES"/>
        </w:rPr>
        <w:t xml:space="preserve"> da aeronave</w:t>
      </w:r>
      <w:r w:rsidR="00DF5873" w:rsidRPr="00813B95">
        <w:rPr>
          <w:rStyle w:val="Refdenotaalpie"/>
          <w:rFonts w:ascii="Verdana" w:hAnsi="Verdana" w:cs="Times New Roman"/>
          <w:sz w:val="20"/>
          <w:szCs w:val="20"/>
          <w:lang w:val="gl-ES"/>
        </w:rPr>
        <w:footnoteReference w:id="50"/>
      </w:r>
      <w:r w:rsidR="00DF0E5D" w:rsidRPr="00813B95">
        <w:rPr>
          <w:rFonts w:ascii="Verdana" w:hAnsi="Verdana" w:cs="Times New Roman"/>
          <w:sz w:val="20"/>
          <w:szCs w:val="20"/>
          <w:lang w:val="gl-ES"/>
        </w:rPr>
        <w:t xml:space="preserve"> para garanti</w:t>
      </w:r>
      <w:r w:rsidR="006C1A64">
        <w:rPr>
          <w:rFonts w:ascii="Verdana" w:hAnsi="Verdana" w:cs="Times New Roman"/>
          <w:sz w:val="20"/>
          <w:szCs w:val="20"/>
          <w:lang w:val="gl-ES"/>
        </w:rPr>
        <w:t xml:space="preserve">r que </w:t>
      </w:r>
      <w:r w:rsidR="00DF0E5D" w:rsidRPr="00813B95">
        <w:rPr>
          <w:rFonts w:ascii="Verdana" w:hAnsi="Verdana" w:cs="Times New Roman"/>
          <w:sz w:val="20"/>
          <w:szCs w:val="20"/>
          <w:lang w:val="gl-ES"/>
        </w:rPr>
        <w:t xml:space="preserve">os </w:t>
      </w:r>
      <w:r w:rsidR="00CF04C9">
        <w:rPr>
          <w:rFonts w:ascii="Verdana" w:hAnsi="Verdana" w:cs="Times New Roman"/>
          <w:sz w:val="20"/>
          <w:szCs w:val="20"/>
          <w:lang w:val="gl-ES"/>
        </w:rPr>
        <w:t>pasaxeiro</w:t>
      </w:r>
      <w:r w:rsidR="006C1A64">
        <w:rPr>
          <w:rFonts w:ascii="Verdana" w:hAnsi="Verdana" w:cs="Times New Roman"/>
          <w:sz w:val="20"/>
          <w:szCs w:val="20"/>
          <w:lang w:val="gl-ES"/>
        </w:rPr>
        <w:t>s que se poi</w:t>
      </w:r>
      <w:r w:rsidR="00DF0E5D" w:rsidRPr="00813B95">
        <w:rPr>
          <w:rFonts w:ascii="Verdana" w:hAnsi="Verdana" w:cs="Times New Roman"/>
          <w:sz w:val="20"/>
          <w:szCs w:val="20"/>
          <w:lang w:val="gl-ES"/>
        </w:rPr>
        <w:t xml:space="preserve">dan ver afectados </w:t>
      </w:r>
      <w:r w:rsidR="006C1A64">
        <w:rPr>
          <w:rFonts w:ascii="Verdana" w:hAnsi="Verdana" w:cs="Times New Roman"/>
          <w:sz w:val="20"/>
          <w:szCs w:val="20"/>
          <w:lang w:val="gl-ES"/>
        </w:rPr>
        <w:t>teñan capacidade para decidir se</w:t>
      </w:r>
      <w:r w:rsidR="008E566E" w:rsidRPr="00813B95">
        <w:rPr>
          <w:rFonts w:ascii="Verdana" w:hAnsi="Verdana" w:cs="Times New Roman"/>
          <w:sz w:val="20"/>
          <w:szCs w:val="20"/>
          <w:lang w:val="gl-ES"/>
        </w:rPr>
        <w:t xml:space="preserve"> dese</w:t>
      </w:r>
      <w:r w:rsidR="006C1A64">
        <w:rPr>
          <w:rFonts w:ascii="Verdana" w:hAnsi="Verdana" w:cs="Times New Roman"/>
          <w:sz w:val="20"/>
          <w:szCs w:val="20"/>
          <w:lang w:val="gl-ES"/>
        </w:rPr>
        <w:t>x</w:t>
      </w:r>
      <w:r w:rsidR="008E566E" w:rsidRPr="00813B95">
        <w:rPr>
          <w:rFonts w:ascii="Verdana" w:hAnsi="Verdana" w:cs="Times New Roman"/>
          <w:sz w:val="20"/>
          <w:szCs w:val="20"/>
          <w:lang w:val="gl-ES"/>
        </w:rPr>
        <w:t>an contratar</w:t>
      </w:r>
      <w:r w:rsidR="00DF0E5D" w:rsidRPr="00813B95">
        <w:rPr>
          <w:rFonts w:ascii="Verdana" w:hAnsi="Verdana" w:cs="Times New Roman"/>
          <w:sz w:val="20"/>
          <w:szCs w:val="20"/>
          <w:lang w:val="gl-ES"/>
        </w:rPr>
        <w:t xml:space="preserve"> ese </w:t>
      </w:r>
      <w:r w:rsidR="00CF04C9">
        <w:rPr>
          <w:rFonts w:ascii="Verdana" w:hAnsi="Verdana" w:cs="Times New Roman"/>
          <w:sz w:val="20"/>
          <w:szCs w:val="20"/>
          <w:lang w:val="gl-ES"/>
        </w:rPr>
        <w:t>voo</w:t>
      </w:r>
      <w:r w:rsidR="00DF0E5D" w:rsidRPr="00813B95">
        <w:rPr>
          <w:rFonts w:ascii="Verdana" w:hAnsi="Verdana" w:cs="Times New Roman"/>
          <w:sz w:val="20"/>
          <w:szCs w:val="20"/>
          <w:lang w:val="gl-ES"/>
        </w:rPr>
        <w:t>.</w:t>
      </w:r>
    </w:p>
    <w:p w:rsidR="007731EB" w:rsidRPr="00813B95" w:rsidRDefault="006C1A64"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 xml:space="preserve">Para rematar, </w:t>
      </w:r>
      <w:r w:rsidR="00F0431B" w:rsidRPr="00813B95">
        <w:rPr>
          <w:rFonts w:ascii="Verdana" w:hAnsi="Verdana" w:cs="Times New Roman"/>
          <w:sz w:val="20"/>
          <w:szCs w:val="20"/>
          <w:lang w:val="gl-ES"/>
        </w:rPr>
        <w:t xml:space="preserve">a denegación de embarque </w:t>
      </w:r>
      <w:r w:rsidR="00CF04C9">
        <w:rPr>
          <w:rFonts w:ascii="Verdana" w:hAnsi="Verdana" w:cs="Times New Roman"/>
          <w:sz w:val="20"/>
          <w:szCs w:val="20"/>
          <w:lang w:val="gl-ES"/>
        </w:rPr>
        <w:t>xustificada</w:t>
      </w:r>
      <w:r w:rsidR="00F0431B" w:rsidRPr="00813B95">
        <w:rPr>
          <w:rFonts w:ascii="Verdana" w:hAnsi="Verdana" w:cs="Times New Roman"/>
          <w:sz w:val="20"/>
          <w:szCs w:val="20"/>
          <w:lang w:val="gl-ES"/>
        </w:rPr>
        <w:t xml:space="preserve"> por motivos de seguridad</w:t>
      </w:r>
      <w:r>
        <w:rPr>
          <w:rFonts w:ascii="Verdana" w:hAnsi="Verdana" w:cs="Times New Roman"/>
          <w:sz w:val="20"/>
          <w:szCs w:val="20"/>
          <w:lang w:val="gl-ES"/>
        </w:rPr>
        <w:t>e</w:t>
      </w:r>
      <w:r w:rsidR="00F0431B" w:rsidRPr="00813B95">
        <w:rPr>
          <w:rFonts w:ascii="Verdana" w:hAnsi="Verdana" w:cs="Times New Roman"/>
          <w:sz w:val="20"/>
          <w:szCs w:val="20"/>
          <w:lang w:val="gl-ES"/>
        </w:rPr>
        <w:t xml:space="preserve"> operacional no</w:t>
      </w:r>
      <w:r>
        <w:rPr>
          <w:rFonts w:ascii="Verdana" w:hAnsi="Verdana" w:cs="Times New Roman"/>
          <w:sz w:val="20"/>
          <w:szCs w:val="20"/>
          <w:lang w:val="gl-ES"/>
        </w:rPr>
        <w:t>n</w:t>
      </w:r>
      <w:r w:rsidR="00F0431B" w:rsidRPr="00813B95">
        <w:rPr>
          <w:rFonts w:ascii="Verdana" w:hAnsi="Verdana" w:cs="Times New Roman"/>
          <w:sz w:val="20"/>
          <w:szCs w:val="20"/>
          <w:lang w:val="gl-ES"/>
        </w:rPr>
        <w:t xml:space="preserve"> se </w:t>
      </w:r>
      <w:r w:rsidR="00F34A61" w:rsidRPr="00813B95">
        <w:rPr>
          <w:rFonts w:ascii="Verdana" w:hAnsi="Verdana" w:cs="Times New Roman"/>
          <w:sz w:val="20"/>
          <w:szCs w:val="20"/>
          <w:lang w:val="gl-ES"/>
        </w:rPr>
        <w:t>circunscribe</w:t>
      </w:r>
      <w:r>
        <w:rPr>
          <w:rFonts w:ascii="Verdana" w:hAnsi="Verdana" w:cs="Times New Roman"/>
          <w:sz w:val="20"/>
          <w:szCs w:val="20"/>
          <w:lang w:val="gl-ES"/>
        </w:rPr>
        <w:t xml:space="preserve"> só</w:t>
      </w:r>
      <w:r w:rsidR="00F0431B" w:rsidRPr="00813B95">
        <w:rPr>
          <w:rFonts w:ascii="Verdana" w:hAnsi="Verdana" w:cs="Times New Roman"/>
          <w:sz w:val="20"/>
          <w:szCs w:val="20"/>
          <w:lang w:val="gl-ES"/>
        </w:rPr>
        <w:t xml:space="preserve"> aos </w:t>
      </w:r>
      <w:r w:rsidR="0048335E">
        <w:rPr>
          <w:rFonts w:ascii="Verdana" w:hAnsi="Verdana" w:cs="Times New Roman"/>
          <w:sz w:val="20"/>
          <w:szCs w:val="20"/>
          <w:lang w:val="gl-ES"/>
        </w:rPr>
        <w:t>suposto</w:t>
      </w:r>
      <w:r w:rsidR="00F0431B" w:rsidRPr="00813B95">
        <w:rPr>
          <w:rFonts w:ascii="Verdana" w:hAnsi="Verdana" w:cs="Times New Roman"/>
          <w:sz w:val="20"/>
          <w:szCs w:val="20"/>
          <w:lang w:val="gl-ES"/>
        </w:rPr>
        <w:t xml:space="preserve">s previstos </w:t>
      </w:r>
      <w:r>
        <w:rPr>
          <w:rFonts w:ascii="Verdana" w:hAnsi="Verdana" w:cs="Times New Roman"/>
          <w:sz w:val="20"/>
          <w:szCs w:val="20"/>
          <w:lang w:val="gl-ES"/>
        </w:rPr>
        <w:t>no</w:t>
      </w:r>
      <w:r w:rsidR="00F0431B"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Pr>
          <w:rFonts w:ascii="Verdana" w:hAnsi="Verdana" w:cs="Times New Roman"/>
          <w:sz w:val="20"/>
          <w:szCs w:val="20"/>
          <w:lang w:val="gl-ES"/>
        </w:rPr>
        <w:t xml:space="preserve"> 1107/2009 senón</w:t>
      </w:r>
      <w:r w:rsidR="00F0431B" w:rsidRPr="00813B95">
        <w:rPr>
          <w:rFonts w:ascii="Verdana" w:hAnsi="Verdana" w:cs="Times New Roman"/>
          <w:sz w:val="20"/>
          <w:szCs w:val="20"/>
          <w:lang w:val="gl-ES"/>
        </w:rPr>
        <w:t xml:space="preserve"> que, por idénticos motivos a</w:t>
      </w:r>
      <w:r>
        <w:rPr>
          <w:rFonts w:ascii="Verdana" w:hAnsi="Verdana" w:cs="Times New Roman"/>
          <w:sz w:val="20"/>
          <w:szCs w:val="20"/>
          <w:lang w:val="gl-ES"/>
        </w:rPr>
        <w:t>os expo</w:t>
      </w:r>
      <w:r w:rsidR="00F0431B" w:rsidRPr="00813B95">
        <w:rPr>
          <w:rFonts w:ascii="Verdana" w:hAnsi="Verdana" w:cs="Times New Roman"/>
          <w:sz w:val="20"/>
          <w:szCs w:val="20"/>
          <w:lang w:val="gl-ES"/>
        </w:rPr>
        <w:t xml:space="preserve">stos, </w:t>
      </w:r>
      <w:r w:rsidR="008E566E" w:rsidRPr="00813B95">
        <w:rPr>
          <w:rFonts w:ascii="Verdana" w:hAnsi="Verdana" w:cs="Times New Roman"/>
          <w:sz w:val="20"/>
          <w:szCs w:val="20"/>
          <w:lang w:val="gl-ES"/>
        </w:rPr>
        <w:t>e</w:t>
      </w:r>
      <w:r w:rsidR="002A309F" w:rsidRPr="00813B95">
        <w:rPr>
          <w:rFonts w:ascii="Verdana" w:hAnsi="Verdana" w:cs="Times New Roman"/>
          <w:sz w:val="20"/>
          <w:szCs w:val="20"/>
          <w:lang w:val="gl-ES"/>
        </w:rPr>
        <w:t xml:space="preserve">xcepcionalmente </w:t>
      </w:r>
      <w:r w:rsidR="0093120B" w:rsidRPr="00813B95">
        <w:rPr>
          <w:rFonts w:ascii="Verdana" w:hAnsi="Verdana" w:cs="Times New Roman"/>
          <w:sz w:val="20"/>
          <w:szCs w:val="20"/>
          <w:lang w:val="gl-ES"/>
        </w:rPr>
        <w:t>pod</w:t>
      </w:r>
      <w:r>
        <w:rPr>
          <w:rFonts w:ascii="Verdana" w:hAnsi="Verdana" w:cs="Times New Roman"/>
          <w:sz w:val="20"/>
          <w:szCs w:val="20"/>
          <w:lang w:val="gl-ES"/>
        </w:rPr>
        <w:t>e</w:t>
      </w:r>
      <w:r w:rsidR="0093120B" w:rsidRPr="00813B95">
        <w:rPr>
          <w:rFonts w:ascii="Verdana" w:hAnsi="Verdana" w:cs="Times New Roman"/>
          <w:sz w:val="20"/>
          <w:szCs w:val="20"/>
          <w:lang w:val="gl-ES"/>
        </w:rPr>
        <w:t>ría</w:t>
      </w:r>
      <w:r>
        <w:rPr>
          <w:rFonts w:ascii="Verdana" w:hAnsi="Verdana" w:cs="Times New Roman"/>
          <w:sz w:val="20"/>
          <w:szCs w:val="20"/>
          <w:lang w:val="gl-ES"/>
        </w:rPr>
        <w:t>se</w:t>
      </w:r>
      <w:r w:rsidR="0093120B" w:rsidRPr="00813B95">
        <w:rPr>
          <w:rFonts w:ascii="Verdana" w:hAnsi="Verdana" w:cs="Times New Roman"/>
          <w:sz w:val="20"/>
          <w:szCs w:val="20"/>
          <w:lang w:val="gl-ES"/>
        </w:rPr>
        <w:t xml:space="preserve"> denegar de mane</w:t>
      </w:r>
      <w:r>
        <w:rPr>
          <w:rFonts w:ascii="Verdana" w:hAnsi="Verdana" w:cs="Times New Roman"/>
          <w:sz w:val="20"/>
          <w:szCs w:val="20"/>
          <w:lang w:val="gl-ES"/>
        </w:rPr>
        <w:t>i</w:t>
      </w:r>
      <w:r w:rsidR="0093120B" w:rsidRPr="00813B95">
        <w:rPr>
          <w:rFonts w:ascii="Verdana" w:hAnsi="Verdana" w:cs="Times New Roman"/>
          <w:sz w:val="20"/>
          <w:szCs w:val="20"/>
          <w:lang w:val="gl-ES"/>
        </w:rPr>
        <w:t xml:space="preserve">ra </w:t>
      </w:r>
      <w:r w:rsidR="00CF04C9">
        <w:rPr>
          <w:rFonts w:ascii="Verdana" w:hAnsi="Verdana" w:cs="Times New Roman"/>
          <w:sz w:val="20"/>
          <w:szCs w:val="20"/>
          <w:lang w:val="gl-ES"/>
        </w:rPr>
        <w:t>xustificada</w:t>
      </w:r>
      <w:r>
        <w:rPr>
          <w:rFonts w:ascii="Verdana" w:hAnsi="Verdana" w:cs="Times New Roman"/>
          <w:sz w:val="20"/>
          <w:szCs w:val="20"/>
          <w:lang w:val="gl-ES"/>
        </w:rPr>
        <w:t xml:space="preserve"> o</w:t>
      </w:r>
      <w:r w:rsidR="0093120B" w:rsidRPr="00813B95">
        <w:rPr>
          <w:rFonts w:ascii="Verdana" w:hAnsi="Verdana" w:cs="Times New Roman"/>
          <w:sz w:val="20"/>
          <w:szCs w:val="20"/>
          <w:lang w:val="gl-ES"/>
        </w:rPr>
        <w:t xml:space="preserve"> embarque a </w:t>
      </w:r>
      <w:r w:rsidR="00722501">
        <w:rPr>
          <w:rFonts w:ascii="Verdana" w:hAnsi="Verdana" w:cs="Times New Roman"/>
          <w:sz w:val="20"/>
          <w:szCs w:val="20"/>
          <w:lang w:val="gl-ES"/>
        </w:rPr>
        <w:t>calquera</w:t>
      </w:r>
      <w:r w:rsidR="0093120B"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0093120B" w:rsidRPr="00813B95">
        <w:rPr>
          <w:rFonts w:ascii="Verdana" w:hAnsi="Verdana" w:cs="Times New Roman"/>
          <w:sz w:val="20"/>
          <w:szCs w:val="20"/>
          <w:lang w:val="gl-ES"/>
        </w:rPr>
        <w:t xml:space="preserve"> </w:t>
      </w:r>
      <w:r>
        <w:rPr>
          <w:rFonts w:ascii="Verdana" w:hAnsi="Verdana" w:cs="Times New Roman"/>
          <w:sz w:val="20"/>
          <w:szCs w:val="20"/>
          <w:lang w:val="gl-ES"/>
        </w:rPr>
        <w:t>que, se</w:t>
      </w:r>
      <w:r w:rsidR="007731EB" w:rsidRPr="00813B95">
        <w:rPr>
          <w:rFonts w:ascii="Verdana" w:hAnsi="Verdana" w:cs="Times New Roman"/>
          <w:sz w:val="20"/>
          <w:szCs w:val="20"/>
          <w:lang w:val="gl-ES"/>
        </w:rPr>
        <w:t>n padecer un</w:t>
      </w:r>
      <w:r>
        <w:rPr>
          <w:rFonts w:ascii="Verdana" w:hAnsi="Verdana" w:cs="Times New Roman"/>
          <w:sz w:val="20"/>
          <w:szCs w:val="20"/>
          <w:lang w:val="gl-ES"/>
        </w:rPr>
        <w:t>h</w:t>
      </w:r>
      <w:r w:rsidR="007731EB" w:rsidRPr="00813B95">
        <w:rPr>
          <w:rFonts w:ascii="Verdana" w:hAnsi="Verdana" w:cs="Times New Roman"/>
          <w:sz w:val="20"/>
          <w:szCs w:val="20"/>
          <w:lang w:val="gl-ES"/>
        </w:rPr>
        <w:t>a discapacidad</w:t>
      </w:r>
      <w:r>
        <w:rPr>
          <w:rFonts w:ascii="Verdana" w:hAnsi="Verdana" w:cs="Times New Roman"/>
          <w:sz w:val="20"/>
          <w:szCs w:val="20"/>
          <w:lang w:val="gl-ES"/>
        </w:rPr>
        <w:t>e</w:t>
      </w:r>
      <w:r w:rsidR="007731EB" w:rsidRPr="00813B95">
        <w:rPr>
          <w:rFonts w:ascii="Verdana" w:hAnsi="Verdana" w:cs="Times New Roman"/>
          <w:sz w:val="20"/>
          <w:szCs w:val="20"/>
          <w:lang w:val="gl-ES"/>
        </w:rPr>
        <w:t xml:space="preserve"> o</w:t>
      </w:r>
      <w:r>
        <w:rPr>
          <w:rFonts w:ascii="Verdana" w:hAnsi="Verdana" w:cs="Times New Roman"/>
          <w:sz w:val="20"/>
          <w:szCs w:val="20"/>
          <w:lang w:val="gl-ES"/>
        </w:rPr>
        <w:t>u</w:t>
      </w:r>
      <w:r w:rsidR="007731EB" w:rsidRPr="00813B95">
        <w:rPr>
          <w:rFonts w:ascii="Verdana" w:hAnsi="Verdana" w:cs="Times New Roman"/>
          <w:sz w:val="20"/>
          <w:szCs w:val="20"/>
          <w:lang w:val="gl-ES"/>
        </w:rPr>
        <w:t xml:space="preserve"> ter una </w:t>
      </w:r>
      <w:r>
        <w:rPr>
          <w:rFonts w:ascii="Verdana" w:hAnsi="Verdana" w:cs="Times New Roman"/>
          <w:sz w:val="20"/>
          <w:szCs w:val="20"/>
          <w:lang w:val="gl-ES"/>
        </w:rPr>
        <w:t>mobilidade</w:t>
      </w:r>
      <w:r w:rsidR="007731EB" w:rsidRPr="00813B95">
        <w:rPr>
          <w:rFonts w:ascii="Verdana" w:hAnsi="Verdana" w:cs="Times New Roman"/>
          <w:sz w:val="20"/>
          <w:szCs w:val="20"/>
          <w:lang w:val="gl-ES"/>
        </w:rPr>
        <w:t xml:space="preserve"> reducida, no</w:t>
      </w:r>
      <w:r>
        <w:rPr>
          <w:rFonts w:ascii="Verdana" w:hAnsi="Verdana" w:cs="Times New Roman"/>
          <w:sz w:val="20"/>
          <w:szCs w:val="20"/>
          <w:lang w:val="gl-ES"/>
        </w:rPr>
        <w:t>n poi</w:t>
      </w:r>
      <w:r w:rsidR="007731EB" w:rsidRPr="00813B95">
        <w:rPr>
          <w:rFonts w:ascii="Verdana" w:hAnsi="Verdana" w:cs="Times New Roman"/>
          <w:sz w:val="20"/>
          <w:szCs w:val="20"/>
          <w:lang w:val="gl-ES"/>
        </w:rPr>
        <w:t xml:space="preserve">da </w:t>
      </w:r>
      <w:r w:rsidR="00CF04C9">
        <w:rPr>
          <w:rFonts w:ascii="Verdana" w:hAnsi="Verdana" w:cs="Times New Roman"/>
          <w:sz w:val="20"/>
          <w:szCs w:val="20"/>
          <w:lang w:val="gl-ES"/>
        </w:rPr>
        <w:t>viaxar</w:t>
      </w:r>
      <w:r>
        <w:rPr>
          <w:rFonts w:ascii="Verdana" w:hAnsi="Verdana" w:cs="Times New Roman"/>
          <w:sz w:val="20"/>
          <w:szCs w:val="20"/>
          <w:lang w:val="gl-ES"/>
        </w:rPr>
        <w:t xml:space="preserve"> a bordo en condición</w:t>
      </w:r>
      <w:r w:rsidR="002A309F" w:rsidRPr="00813B95">
        <w:rPr>
          <w:rFonts w:ascii="Verdana" w:hAnsi="Verdana" w:cs="Times New Roman"/>
          <w:sz w:val="20"/>
          <w:szCs w:val="20"/>
          <w:lang w:val="gl-ES"/>
        </w:rPr>
        <w:t>s de seguridad</w:t>
      </w:r>
      <w:r>
        <w:rPr>
          <w:rFonts w:ascii="Verdana" w:hAnsi="Verdana" w:cs="Times New Roman"/>
          <w:sz w:val="20"/>
          <w:szCs w:val="20"/>
          <w:lang w:val="gl-ES"/>
        </w:rPr>
        <w:t>e</w:t>
      </w:r>
      <w:r w:rsidR="002A309F" w:rsidRPr="00813B95">
        <w:rPr>
          <w:rFonts w:ascii="Verdana" w:hAnsi="Verdana" w:cs="Times New Roman"/>
          <w:sz w:val="20"/>
          <w:szCs w:val="20"/>
          <w:lang w:val="gl-ES"/>
        </w:rPr>
        <w:t xml:space="preserve"> aceptables</w:t>
      </w:r>
      <w:r>
        <w:rPr>
          <w:rFonts w:ascii="Verdana" w:hAnsi="Verdana" w:cs="Times New Roman"/>
          <w:sz w:val="20"/>
          <w:szCs w:val="20"/>
          <w:lang w:val="gl-ES"/>
        </w:rPr>
        <w:t>. T</w:t>
      </w:r>
      <w:r w:rsidR="007731EB" w:rsidRPr="00813B95">
        <w:rPr>
          <w:rFonts w:ascii="Verdana" w:hAnsi="Verdana" w:cs="Times New Roman"/>
          <w:sz w:val="20"/>
          <w:szCs w:val="20"/>
          <w:lang w:val="gl-ES"/>
        </w:rPr>
        <w:t>rataría</w:t>
      </w:r>
      <w:r>
        <w:rPr>
          <w:rFonts w:ascii="Verdana" w:hAnsi="Verdana" w:cs="Times New Roman"/>
          <w:sz w:val="20"/>
          <w:szCs w:val="20"/>
          <w:lang w:val="gl-ES"/>
        </w:rPr>
        <w:t>se de aqueles casos nos que o tamaño físico d</w:t>
      </w:r>
      <w:r w:rsidR="007731EB" w:rsidRPr="00813B95">
        <w:rPr>
          <w:rFonts w:ascii="Verdana" w:hAnsi="Verdana" w:cs="Times New Roman"/>
          <w:sz w:val="20"/>
          <w:szCs w:val="20"/>
          <w:lang w:val="gl-ES"/>
        </w:rPr>
        <w:t xml:space="preserve">a aeronave </w:t>
      </w:r>
      <w:r w:rsidR="002A309F" w:rsidRPr="00813B95">
        <w:rPr>
          <w:rFonts w:ascii="Verdana" w:hAnsi="Verdana" w:cs="Times New Roman"/>
          <w:sz w:val="20"/>
          <w:szCs w:val="20"/>
          <w:lang w:val="gl-ES"/>
        </w:rPr>
        <w:t>o</w:t>
      </w:r>
      <w:r>
        <w:rPr>
          <w:rFonts w:ascii="Verdana" w:hAnsi="Verdana" w:cs="Times New Roman"/>
          <w:sz w:val="20"/>
          <w:szCs w:val="20"/>
          <w:lang w:val="gl-ES"/>
        </w:rPr>
        <w:t>u</w:t>
      </w:r>
      <w:r w:rsidR="002A309F" w:rsidRPr="00813B95">
        <w:rPr>
          <w:rFonts w:ascii="Verdana" w:hAnsi="Verdana" w:cs="Times New Roman"/>
          <w:sz w:val="20"/>
          <w:szCs w:val="20"/>
          <w:lang w:val="gl-ES"/>
        </w:rPr>
        <w:t xml:space="preserve"> </w:t>
      </w:r>
      <w:r>
        <w:rPr>
          <w:rFonts w:ascii="Verdana" w:hAnsi="Verdana" w:cs="Times New Roman"/>
          <w:sz w:val="20"/>
          <w:szCs w:val="20"/>
          <w:lang w:val="gl-ES"/>
        </w:rPr>
        <w:t xml:space="preserve">o </w:t>
      </w:r>
      <w:r w:rsidR="002A309F" w:rsidRPr="00813B95">
        <w:rPr>
          <w:rFonts w:ascii="Verdana" w:hAnsi="Verdana" w:cs="Times New Roman"/>
          <w:sz w:val="20"/>
          <w:szCs w:val="20"/>
          <w:lang w:val="gl-ES"/>
        </w:rPr>
        <w:t>s</w:t>
      </w:r>
      <w:r>
        <w:rPr>
          <w:rFonts w:ascii="Verdana" w:hAnsi="Verdana" w:cs="Times New Roman"/>
          <w:sz w:val="20"/>
          <w:szCs w:val="20"/>
          <w:lang w:val="gl-ES"/>
        </w:rPr>
        <w:t>eu equipam</w:t>
      </w:r>
      <w:r w:rsidR="002A309F" w:rsidRPr="00813B95">
        <w:rPr>
          <w:rFonts w:ascii="Verdana" w:hAnsi="Verdana" w:cs="Times New Roman"/>
          <w:sz w:val="20"/>
          <w:szCs w:val="20"/>
          <w:lang w:val="gl-ES"/>
        </w:rPr>
        <w:t xml:space="preserve">ento </w:t>
      </w:r>
      <w:r w:rsidR="007731EB" w:rsidRPr="00813B95">
        <w:rPr>
          <w:rFonts w:ascii="Verdana" w:hAnsi="Verdana" w:cs="Times New Roman"/>
          <w:sz w:val="20"/>
          <w:szCs w:val="20"/>
          <w:lang w:val="gl-ES"/>
        </w:rPr>
        <w:t>no</w:t>
      </w:r>
      <w:r>
        <w:rPr>
          <w:rFonts w:ascii="Verdana" w:hAnsi="Verdana" w:cs="Times New Roman"/>
          <w:sz w:val="20"/>
          <w:szCs w:val="20"/>
          <w:lang w:val="gl-ES"/>
        </w:rPr>
        <w:t>n</w:t>
      </w:r>
      <w:r w:rsidR="007731EB" w:rsidRPr="00813B95">
        <w:rPr>
          <w:rFonts w:ascii="Verdana" w:hAnsi="Verdana" w:cs="Times New Roman"/>
          <w:sz w:val="20"/>
          <w:szCs w:val="20"/>
          <w:lang w:val="gl-ES"/>
        </w:rPr>
        <w:t xml:space="preserve"> </w:t>
      </w:r>
      <w:r>
        <w:rPr>
          <w:rFonts w:ascii="Verdana" w:hAnsi="Verdana" w:cs="Times New Roman"/>
          <w:sz w:val="20"/>
          <w:szCs w:val="20"/>
          <w:lang w:val="gl-ES"/>
        </w:rPr>
        <w:t>estivesen adaptados á</w:t>
      </w:r>
      <w:r w:rsidR="002A309F" w:rsidRPr="00813B95">
        <w:rPr>
          <w:rFonts w:ascii="Verdana" w:hAnsi="Verdana" w:cs="Times New Roman"/>
          <w:sz w:val="20"/>
          <w:szCs w:val="20"/>
          <w:lang w:val="gl-ES"/>
        </w:rPr>
        <w:t>s</w:t>
      </w:r>
      <w:r>
        <w:rPr>
          <w:rFonts w:ascii="Verdana" w:hAnsi="Verdana" w:cs="Times New Roman"/>
          <w:sz w:val="20"/>
          <w:szCs w:val="20"/>
          <w:lang w:val="gl-ES"/>
        </w:rPr>
        <w:t xml:space="preserve"> súas</w:t>
      </w:r>
      <w:r w:rsidR="002A309F" w:rsidRPr="00813B95">
        <w:rPr>
          <w:rFonts w:ascii="Verdana" w:hAnsi="Verdana" w:cs="Times New Roman"/>
          <w:sz w:val="20"/>
          <w:szCs w:val="20"/>
          <w:lang w:val="gl-ES"/>
        </w:rPr>
        <w:t xml:space="preserve"> </w:t>
      </w:r>
      <w:r>
        <w:rPr>
          <w:rFonts w:ascii="Verdana" w:hAnsi="Verdana" w:cs="Times New Roman"/>
          <w:sz w:val="20"/>
          <w:szCs w:val="20"/>
          <w:lang w:val="gl-ES"/>
        </w:rPr>
        <w:t>necesidad</w:t>
      </w:r>
      <w:r w:rsidR="002A309F" w:rsidRPr="00813B95">
        <w:rPr>
          <w:rFonts w:ascii="Verdana" w:hAnsi="Verdana" w:cs="Times New Roman"/>
          <w:sz w:val="20"/>
          <w:szCs w:val="20"/>
          <w:lang w:val="gl-ES"/>
        </w:rPr>
        <w:t>es particulares</w:t>
      </w:r>
      <w:r>
        <w:rPr>
          <w:rFonts w:ascii="Verdana" w:hAnsi="Verdana" w:cs="Times New Roman"/>
          <w:sz w:val="20"/>
          <w:szCs w:val="20"/>
          <w:lang w:val="gl-ES"/>
        </w:rPr>
        <w:t>, b</w:t>
      </w:r>
      <w:r w:rsidR="007731EB" w:rsidRPr="00813B95">
        <w:rPr>
          <w:rFonts w:ascii="Verdana" w:hAnsi="Verdana" w:cs="Times New Roman"/>
          <w:sz w:val="20"/>
          <w:szCs w:val="20"/>
          <w:lang w:val="gl-ES"/>
        </w:rPr>
        <w:t>en por motivos de altura</w:t>
      </w:r>
      <w:r w:rsidR="00CC5D84" w:rsidRPr="00813B95">
        <w:rPr>
          <w:rFonts w:ascii="Verdana" w:hAnsi="Verdana" w:cs="Times New Roman"/>
          <w:sz w:val="20"/>
          <w:szCs w:val="20"/>
          <w:lang w:val="gl-ES"/>
        </w:rPr>
        <w:t>,</w:t>
      </w:r>
      <w:r w:rsidR="007731EB" w:rsidRPr="00813B95">
        <w:rPr>
          <w:rFonts w:ascii="Verdana" w:hAnsi="Verdana" w:cs="Times New Roman"/>
          <w:sz w:val="20"/>
          <w:szCs w:val="20"/>
          <w:lang w:val="gl-ES"/>
        </w:rPr>
        <w:t xml:space="preserve"> </w:t>
      </w:r>
      <w:r>
        <w:rPr>
          <w:rFonts w:ascii="Verdana" w:hAnsi="Verdana" w:cs="Times New Roman"/>
          <w:sz w:val="20"/>
          <w:szCs w:val="20"/>
          <w:lang w:val="gl-ES"/>
        </w:rPr>
        <w:t>de equipaxe necesaria</w:t>
      </w:r>
      <w:r w:rsidR="00CC5D84" w:rsidRPr="00813B95">
        <w:rPr>
          <w:rFonts w:ascii="Verdana" w:hAnsi="Verdana" w:cs="Times New Roman"/>
          <w:sz w:val="20"/>
          <w:szCs w:val="20"/>
          <w:lang w:val="gl-ES"/>
        </w:rPr>
        <w:t xml:space="preserve"> o</w:t>
      </w:r>
      <w:r>
        <w:rPr>
          <w:rFonts w:ascii="Verdana" w:hAnsi="Verdana" w:cs="Times New Roman"/>
          <w:sz w:val="20"/>
          <w:szCs w:val="20"/>
          <w:lang w:val="gl-ES"/>
        </w:rPr>
        <w:t>u</w:t>
      </w:r>
      <w:r w:rsidR="00CC5D84" w:rsidRPr="00813B95">
        <w:rPr>
          <w:rFonts w:ascii="Verdana" w:hAnsi="Verdana" w:cs="Times New Roman"/>
          <w:sz w:val="20"/>
          <w:szCs w:val="20"/>
          <w:lang w:val="gl-ES"/>
        </w:rPr>
        <w:t xml:space="preserve"> </w:t>
      </w:r>
      <w:r w:rsidR="007731EB" w:rsidRPr="00813B95">
        <w:rPr>
          <w:rFonts w:ascii="Verdana" w:hAnsi="Verdana" w:cs="Times New Roman"/>
          <w:sz w:val="20"/>
          <w:szCs w:val="20"/>
          <w:lang w:val="gl-ES"/>
        </w:rPr>
        <w:t>de peso</w:t>
      </w:r>
      <w:r w:rsidR="006305D2" w:rsidRPr="00813B95">
        <w:rPr>
          <w:rStyle w:val="Refdenotaalpie"/>
          <w:rFonts w:ascii="Verdana" w:hAnsi="Verdana" w:cs="Times New Roman"/>
          <w:sz w:val="20"/>
          <w:szCs w:val="20"/>
          <w:lang w:val="gl-ES"/>
        </w:rPr>
        <w:footnoteReference w:id="51"/>
      </w:r>
      <w:r w:rsidR="002A309F" w:rsidRPr="00813B95">
        <w:rPr>
          <w:rFonts w:ascii="Verdana" w:hAnsi="Verdana" w:cs="Times New Roman"/>
          <w:sz w:val="20"/>
          <w:szCs w:val="20"/>
          <w:lang w:val="gl-ES"/>
        </w:rPr>
        <w:t xml:space="preserve">, </w:t>
      </w:r>
      <w:r>
        <w:rPr>
          <w:rFonts w:ascii="Verdana" w:hAnsi="Verdana" w:cs="Times New Roman"/>
          <w:sz w:val="20"/>
          <w:szCs w:val="20"/>
          <w:lang w:val="gl-ES"/>
        </w:rPr>
        <w:t>e</w:t>
      </w:r>
      <w:r w:rsidR="002A309F" w:rsidRPr="00813B95">
        <w:rPr>
          <w:rFonts w:ascii="Verdana" w:hAnsi="Verdana" w:cs="Times New Roman"/>
          <w:sz w:val="20"/>
          <w:szCs w:val="20"/>
          <w:lang w:val="gl-ES"/>
        </w:rPr>
        <w:t xml:space="preserve"> tal circunstancia p</w:t>
      </w:r>
      <w:r>
        <w:rPr>
          <w:rFonts w:ascii="Verdana" w:hAnsi="Verdana" w:cs="Times New Roman"/>
          <w:sz w:val="20"/>
          <w:szCs w:val="20"/>
          <w:lang w:val="gl-ES"/>
        </w:rPr>
        <w:t>uide</w:t>
      </w:r>
      <w:r w:rsidR="002A309F" w:rsidRPr="00813B95">
        <w:rPr>
          <w:rFonts w:ascii="Verdana" w:hAnsi="Verdana" w:cs="Times New Roman"/>
          <w:sz w:val="20"/>
          <w:szCs w:val="20"/>
          <w:lang w:val="gl-ES"/>
        </w:rPr>
        <w:t>ra po</w:t>
      </w:r>
      <w:r>
        <w:rPr>
          <w:rFonts w:ascii="Verdana" w:hAnsi="Verdana" w:cs="Times New Roman"/>
          <w:sz w:val="20"/>
          <w:szCs w:val="20"/>
          <w:lang w:val="gl-ES"/>
        </w:rPr>
        <w:t>ñer en ri</w:t>
      </w:r>
      <w:r w:rsidR="002A309F" w:rsidRPr="00813B95">
        <w:rPr>
          <w:rFonts w:ascii="Verdana" w:hAnsi="Verdana" w:cs="Times New Roman"/>
          <w:sz w:val="20"/>
          <w:szCs w:val="20"/>
          <w:lang w:val="gl-ES"/>
        </w:rPr>
        <w:t>s</w:t>
      </w:r>
      <w:r>
        <w:rPr>
          <w:rFonts w:ascii="Verdana" w:hAnsi="Verdana" w:cs="Times New Roman"/>
          <w:sz w:val="20"/>
          <w:szCs w:val="20"/>
          <w:lang w:val="gl-ES"/>
        </w:rPr>
        <w:t>c</w:t>
      </w:r>
      <w:r w:rsidR="002A309F" w:rsidRPr="00813B95">
        <w:rPr>
          <w:rFonts w:ascii="Verdana" w:hAnsi="Verdana" w:cs="Times New Roman"/>
          <w:sz w:val="20"/>
          <w:szCs w:val="20"/>
          <w:lang w:val="gl-ES"/>
        </w:rPr>
        <w:t xml:space="preserve">o </w:t>
      </w:r>
      <w:r>
        <w:rPr>
          <w:rFonts w:ascii="Verdana" w:hAnsi="Verdana" w:cs="Times New Roman"/>
          <w:sz w:val="20"/>
          <w:szCs w:val="20"/>
          <w:lang w:val="gl-ES"/>
        </w:rPr>
        <w:t>a súa</w:t>
      </w:r>
      <w:r w:rsidR="002A309F" w:rsidRPr="00813B95">
        <w:rPr>
          <w:rFonts w:ascii="Verdana" w:hAnsi="Verdana" w:cs="Times New Roman"/>
          <w:sz w:val="20"/>
          <w:szCs w:val="20"/>
          <w:lang w:val="gl-ES"/>
        </w:rPr>
        <w:t xml:space="preserve"> propia seguridad</w:t>
      </w:r>
      <w:r>
        <w:rPr>
          <w:rFonts w:ascii="Verdana" w:hAnsi="Verdana" w:cs="Times New Roman"/>
          <w:sz w:val="20"/>
          <w:szCs w:val="20"/>
          <w:lang w:val="gl-ES"/>
        </w:rPr>
        <w:t>e</w:t>
      </w:r>
      <w:r w:rsidR="002A309F" w:rsidRPr="00813B95">
        <w:rPr>
          <w:rFonts w:ascii="Verdana" w:hAnsi="Verdana" w:cs="Times New Roman"/>
          <w:sz w:val="20"/>
          <w:szCs w:val="20"/>
          <w:lang w:val="gl-ES"/>
        </w:rPr>
        <w:t xml:space="preserve"> </w:t>
      </w:r>
      <w:r>
        <w:rPr>
          <w:rFonts w:ascii="Verdana" w:hAnsi="Verdana" w:cs="Times New Roman"/>
          <w:sz w:val="20"/>
          <w:szCs w:val="20"/>
          <w:lang w:val="gl-ES"/>
        </w:rPr>
        <w:t>e</w:t>
      </w:r>
      <w:r w:rsidR="002A309F" w:rsidRPr="00813B95">
        <w:rPr>
          <w:rFonts w:ascii="Verdana" w:hAnsi="Verdana" w:cs="Times New Roman"/>
          <w:sz w:val="20"/>
          <w:szCs w:val="20"/>
          <w:lang w:val="gl-ES"/>
        </w:rPr>
        <w:t xml:space="preserve"> a d</w:t>
      </w:r>
      <w:r>
        <w:rPr>
          <w:rFonts w:ascii="Verdana" w:hAnsi="Verdana" w:cs="Times New Roman"/>
          <w:sz w:val="20"/>
          <w:szCs w:val="20"/>
          <w:lang w:val="gl-ES"/>
        </w:rPr>
        <w:t>o</w:t>
      </w:r>
      <w:r w:rsidR="002A309F" w:rsidRPr="00813B95">
        <w:rPr>
          <w:rFonts w:ascii="Verdana" w:hAnsi="Verdana" w:cs="Times New Roman"/>
          <w:sz w:val="20"/>
          <w:szCs w:val="20"/>
          <w:lang w:val="gl-ES"/>
        </w:rPr>
        <w:t xml:space="preserve"> resto de </w:t>
      </w:r>
      <w:r w:rsidR="00CF04C9">
        <w:rPr>
          <w:rFonts w:ascii="Verdana" w:hAnsi="Verdana" w:cs="Times New Roman"/>
          <w:sz w:val="20"/>
          <w:szCs w:val="20"/>
          <w:lang w:val="gl-ES"/>
        </w:rPr>
        <w:t>pasaxeiro</w:t>
      </w:r>
      <w:r w:rsidR="002A309F" w:rsidRPr="00813B95">
        <w:rPr>
          <w:rFonts w:ascii="Verdana" w:hAnsi="Verdana" w:cs="Times New Roman"/>
          <w:sz w:val="20"/>
          <w:szCs w:val="20"/>
          <w:lang w:val="gl-ES"/>
        </w:rPr>
        <w:t>s</w:t>
      </w:r>
      <w:r w:rsidR="007731EB" w:rsidRPr="00813B95">
        <w:rPr>
          <w:rFonts w:ascii="Verdana" w:hAnsi="Verdana" w:cs="Times New Roman"/>
          <w:sz w:val="20"/>
          <w:szCs w:val="20"/>
          <w:lang w:val="gl-ES"/>
        </w:rPr>
        <w:t>.</w:t>
      </w:r>
    </w:p>
    <w:p w:rsidR="00F1503E" w:rsidRPr="00813B95" w:rsidRDefault="00BA4995" w:rsidP="006C1A64">
      <w:pPr>
        <w:spacing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 xml:space="preserve">En </w:t>
      </w:r>
      <w:r w:rsidR="00722501">
        <w:rPr>
          <w:rFonts w:ascii="Verdana" w:hAnsi="Verdana" w:cs="Times New Roman"/>
          <w:sz w:val="20"/>
          <w:szCs w:val="20"/>
          <w:lang w:val="gl-ES"/>
        </w:rPr>
        <w:t>calquera</w:t>
      </w:r>
      <w:r w:rsidR="006C1A64">
        <w:rPr>
          <w:rFonts w:ascii="Verdana" w:hAnsi="Verdana" w:cs="Times New Roman"/>
          <w:sz w:val="20"/>
          <w:szCs w:val="20"/>
          <w:lang w:val="gl-ES"/>
        </w:rPr>
        <w:t xml:space="preserve"> caso, si se den</w:t>
      </w:r>
      <w:r w:rsidRPr="00813B95">
        <w:rPr>
          <w:rFonts w:ascii="Verdana" w:hAnsi="Verdana" w:cs="Times New Roman"/>
          <w:sz w:val="20"/>
          <w:szCs w:val="20"/>
          <w:lang w:val="gl-ES"/>
        </w:rPr>
        <w:t xml:space="preserve">ega </w:t>
      </w:r>
      <w:r w:rsidR="006C1A64">
        <w:rPr>
          <w:rFonts w:ascii="Verdana" w:hAnsi="Verdana" w:cs="Times New Roman"/>
          <w:sz w:val="20"/>
          <w:szCs w:val="20"/>
          <w:lang w:val="gl-ES"/>
        </w:rPr>
        <w:t>o</w:t>
      </w:r>
      <w:r w:rsidRPr="00813B95">
        <w:rPr>
          <w:rFonts w:ascii="Verdana" w:hAnsi="Verdana" w:cs="Times New Roman"/>
          <w:sz w:val="20"/>
          <w:szCs w:val="20"/>
          <w:lang w:val="gl-ES"/>
        </w:rPr>
        <w:t xml:space="preserve"> embarque a un </w:t>
      </w:r>
      <w:r w:rsidR="00CF04C9">
        <w:rPr>
          <w:rFonts w:ascii="Verdana" w:hAnsi="Verdana" w:cs="Times New Roman"/>
          <w:sz w:val="20"/>
          <w:szCs w:val="20"/>
          <w:lang w:val="gl-ES"/>
        </w:rPr>
        <w:t>pasaxeiro</w:t>
      </w:r>
      <w:r w:rsidRPr="00813B95">
        <w:rPr>
          <w:rFonts w:ascii="Verdana" w:hAnsi="Verdana" w:cs="Times New Roman"/>
          <w:sz w:val="20"/>
          <w:szCs w:val="20"/>
          <w:lang w:val="gl-ES"/>
        </w:rPr>
        <w:t xml:space="preserve"> amparándose en motivos de seguridad</w:t>
      </w:r>
      <w:r w:rsidR="006C1A64">
        <w:rPr>
          <w:rFonts w:ascii="Verdana" w:hAnsi="Verdana" w:cs="Times New Roman"/>
          <w:sz w:val="20"/>
          <w:szCs w:val="20"/>
          <w:lang w:val="gl-ES"/>
        </w:rPr>
        <w:t>e operacional, este te</w:t>
      </w:r>
      <w:r w:rsidRPr="00813B95">
        <w:rPr>
          <w:rFonts w:ascii="Verdana" w:hAnsi="Verdana" w:cs="Times New Roman"/>
          <w:sz w:val="20"/>
          <w:szCs w:val="20"/>
          <w:lang w:val="gl-ES"/>
        </w:rPr>
        <w:t xml:space="preserve">rá </w:t>
      </w:r>
      <w:r w:rsidR="00CF04C9">
        <w:rPr>
          <w:rFonts w:ascii="Verdana" w:hAnsi="Verdana" w:cs="Times New Roman"/>
          <w:sz w:val="20"/>
          <w:szCs w:val="20"/>
          <w:lang w:val="gl-ES"/>
        </w:rPr>
        <w:t>dereito</w:t>
      </w:r>
      <w:r w:rsidR="006C1A64">
        <w:rPr>
          <w:rFonts w:ascii="Verdana" w:hAnsi="Verdana" w:cs="Times New Roman"/>
          <w:sz w:val="20"/>
          <w:szCs w:val="20"/>
          <w:lang w:val="gl-ES"/>
        </w:rPr>
        <w:t xml:space="preserve"> a que </w:t>
      </w:r>
      <w:r w:rsidRPr="00813B95">
        <w:rPr>
          <w:rFonts w:ascii="Verdana" w:hAnsi="Verdana" w:cs="Times New Roman"/>
          <w:sz w:val="20"/>
          <w:szCs w:val="20"/>
          <w:lang w:val="gl-ES"/>
        </w:rPr>
        <w:t>a compañía l</w:t>
      </w:r>
      <w:r w:rsidR="006C1A64">
        <w:rPr>
          <w:rFonts w:ascii="Verdana" w:hAnsi="Verdana" w:cs="Times New Roman"/>
          <w:sz w:val="20"/>
          <w:szCs w:val="20"/>
          <w:lang w:val="gl-ES"/>
        </w:rPr>
        <w:t>l</w:t>
      </w:r>
      <w:r w:rsidRPr="00813B95">
        <w:rPr>
          <w:rFonts w:ascii="Verdana" w:hAnsi="Verdana" w:cs="Times New Roman"/>
          <w:sz w:val="20"/>
          <w:szCs w:val="20"/>
          <w:lang w:val="gl-ES"/>
        </w:rPr>
        <w:t>e ofrez</w:t>
      </w:r>
      <w:r w:rsidR="006C1A64">
        <w:rPr>
          <w:rFonts w:ascii="Verdana" w:hAnsi="Verdana" w:cs="Times New Roman"/>
          <w:sz w:val="20"/>
          <w:szCs w:val="20"/>
          <w:lang w:val="gl-ES"/>
        </w:rPr>
        <w:t>a o reembolso íntegro do importe do</w:t>
      </w:r>
      <w:r w:rsidRPr="00813B95">
        <w:rPr>
          <w:rFonts w:ascii="Verdana" w:hAnsi="Verdana" w:cs="Times New Roman"/>
          <w:sz w:val="20"/>
          <w:szCs w:val="20"/>
          <w:lang w:val="gl-ES"/>
        </w:rPr>
        <w:t xml:space="preserve"> billete o</w:t>
      </w:r>
      <w:r w:rsidR="006C1A64">
        <w:rPr>
          <w:rFonts w:ascii="Verdana" w:hAnsi="Verdana" w:cs="Times New Roman"/>
          <w:sz w:val="20"/>
          <w:szCs w:val="20"/>
          <w:lang w:val="gl-ES"/>
        </w:rPr>
        <w:t xml:space="preserve">u ben un transporte alternativo </w:t>
      </w:r>
      <w:r w:rsidRPr="00813B95">
        <w:rPr>
          <w:rFonts w:ascii="Verdana" w:hAnsi="Verdana" w:cs="Times New Roman"/>
          <w:sz w:val="20"/>
          <w:szCs w:val="20"/>
          <w:lang w:val="gl-ES"/>
        </w:rPr>
        <w:t>n</w:t>
      </w:r>
      <w:r w:rsidR="006C1A64">
        <w:rPr>
          <w:rFonts w:ascii="Verdana" w:hAnsi="Verdana" w:cs="Times New Roman"/>
          <w:sz w:val="20"/>
          <w:szCs w:val="20"/>
          <w:lang w:val="gl-ES"/>
        </w:rPr>
        <w:t>as condició</w:t>
      </w:r>
      <w:r w:rsidRPr="00813B95">
        <w:rPr>
          <w:rFonts w:ascii="Verdana" w:hAnsi="Verdana" w:cs="Times New Roman"/>
          <w:sz w:val="20"/>
          <w:szCs w:val="20"/>
          <w:lang w:val="gl-ES"/>
        </w:rPr>
        <w:t>n</w:t>
      </w:r>
      <w:r w:rsidR="006C1A64">
        <w:rPr>
          <w:rFonts w:ascii="Verdana" w:hAnsi="Verdana" w:cs="Times New Roman"/>
          <w:sz w:val="20"/>
          <w:szCs w:val="20"/>
          <w:lang w:val="gl-ES"/>
        </w:rPr>
        <w:t>s que establece o</w:t>
      </w:r>
      <w:r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sidRPr="00813B95">
        <w:rPr>
          <w:rFonts w:ascii="Verdana" w:hAnsi="Verdana" w:cs="Times New Roman"/>
          <w:sz w:val="20"/>
          <w:szCs w:val="20"/>
          <w:lang w:val="gl-ES"/>
        </w:rPr>
        <w:t xml:space="preserve"> 261/2004</w:t>
      </w:r>
      <w:r w:rsidRPr="00813B95">
        <w:rPr>
          <w:rStyle w:val="Refdenotaalpie"/>
          <w:rFonts w:ascii="Verdana" w:hAnsi="Verdana" w:cs="Times New Roman"/>
          <w:sz w:val="20"/>
          <w:szCs w:val="20"/>
          <w:lang w:val="gl-ES"/>
        </w:rPr>
        <w:footnoteReference w:id="52"/>
      </w:r>
      <w:r w:rsidR="006C1A64">
        <w:rPr>
          <w:rFonts w:ascii="Verdana" w:hAnsi="Verdana" w:cs="Times New Roman"/>
          <w:sz w:val="20"/>
          <w:szCs w:val="20"/>
          <w:lang w:val="gl-ES"/>
        </w:rPr>
        <w:t xml:space="preserve">, sempre e cando </w:t>
      </w:r>
      <w:r w:rsidRPr="00813B95">
        <w:rPr>
          <w:rFonts w:ascii="Verdana" w:hAnsi="Verdana" w:cs="Times New Roman"/>
          <w:sz w:val="20"/>
          <w:szCs w:val="20"/>
          <w:lang w:val="gl-ES"/>
        </w:rPr>
        <w:t>n</w:t>
      </w:r>
      <w:r w:rsidR="006C1A64">
        <w:rPr>
          <w:rFonts w:ascii="Verdana" w:hAnsi="Verdana" w:cs="Times New Roman"/>
          <w:sz w:val="20"/>
          <w:szCs w:val="20"/>
          <w:lang w:val="gl-ES"/>
        </w:rPr>
        <w:t>este se cumpran todas as disposición</w:t>
      </w:r>
      <w:r w:rsidRPr="00813B95">
        <w:rPr>
          <w:rFonts w:ascii="Verdana" w:hAnsi="Verdana" w:cs="Times New Roman"/>
          <w:sz w:val="20"/>
          <w:szCs w:val="20"/>
          <w:lang w:val="gl-ES"/>
        </w:rPr>
        <w:t>s de seguridad</w:t>
      </w:r>
      <w:r w:rsidR="006C1A64">
        <w:rPr>
          <w:rFonts w:ascii="Verdana" w:hAnsi="Verdana" w:cs="Times New Roman"/>
          <w:sz w:val="20"/>
          <w:szCs w:val="20"/>
          <w:lang w:val="gl-ES"/>
        </w:rPr>
        <w:t>e que impedían o</w:t>
      </w:r>
      <w:r w:rsidRPr="00813B95">
        <w:rPr>
          <w:rFonts w:ascii="Verdana" w:hAnsi="Verdana" w:cs="Times New Roman"/>
          <w:sz w:val="20"/>
          <w:szCs w:val="20"/>
          <w:lang w:val="gl-ES"/>
        </w:rPr>
        <w:t xml:space="preserve"> embarque </w:t>
      </w:r>
      <w:r w:rsidR="006C1A64">
        <w:rPr>
          <w:rFonts w:ascii="Verdana" w:hAnsi="Verdana" w:cs="Times New Roman"/>
          <w:sz w:val="20"/>
          <w:szCs w:val="20"/>
          <w:lang w:val="gl-ES"/>
        </w:rPr>
        <w:t>no</w:t>
      </w:r>
      <w:r w:rsidRPr="00813B95">
        <w:rPr>
          <w:rFonts w:ascii="Verdana" w:hAnsi="Verdana" w:cs="Times New Roman"/>
          <w:sz w:val="20"/>
          <w:szCs w:val="20"/>
          <w:lang w:val="gl-ES"/>
        </w:rPr>
        <w:t xml:space="preserve"> </w:t>
      </w:r>
      <w:r w:rsidR="00CF04C9">
        <w:rPr>
          <w:rFonts w:ascii="Verdana" w:hAnsi="Verdana" w:cs="Times New Roman"/>
          <w:sz w:val="20"/>
          <w:szCs w:val="20"/>
          <w:lang w:val="gl-ES"/>
        </w:rPr>
        <w:t>voo</w:t>
      </w:r>
      <w:r w:rsidR="006C1A64">
        <w:rPr>
          <w:rFonts w:ascii="Verdana" w:hAnsi="Verdana" w:cs="Times New Roman"/>
          <w:sz w:val="20"/>
          <w:szCs w:val="20"/>
          <w:lang w:val="gl-ES"/>
        </w:rPr>
        <w:t xml:space="preserve"> inicialmente</w:t>
      </w:r>
      <w:r w:rsidRPr="00813B95">
        <w:rPr>
          <w:rFonts w:ascii="Verdana" w:hAnsi="Verdana" w:cs="Times New Roman"/>
          <w:sz w:val="20"/>
          <w:szCs w:val="20"/>
          <w:lang w:val="gl-ES"/>
        </w:rPr>
        <w:t xml:space="preserve"> contratado.</w:t>
      </w:r>
    </w:p>
    <w:p w:rsidR="00F34A61" w:rsidRPr="00813B95" w:rsidRDefault="00F1503E" w:rsidP="00115C09">
      <w:pPr>
        <w:spacing w:after="0" w:line="240" w:lineRule="auto"/>
        <w:jc w:val="both"/>
        <w:rPr>
          <w:rFonts w:ascii="Verdana" w:hAnsi="Verdana" w:cs="Times New Roman"/>
          <w:sz w:val="20"/>
          <w:szCs w:val="20"/>
          <w:lang w:val="gl-ES"/>
        </w:rPr>
      </w:pPr>
      <w:r w:rsidRPr="00813B95">
        <w:rPr>
          <w:rFonts w:ascii="Verdana" w:hAnsi="Verdana" w:cs="Times New Roman"/>
          <w:b/>
          <w:sz w:val="20"/>
          <w:szCs w:val="20"/>
          <w:lang w:val="gl-ES"/>
        </w:rPr>
        <w:t>3</w:t>
      </w:r>
      <w:r w:rsidR="00F34A61" w:rsidRPr="00813B95">
        <w:rPr>
          <w:rFonts w:ascii="Verdana" w:hAnsi="Verdana" w:cs="Times New Roman"/>
          <w:b/>
          <w:sz w:val="20"/>
          <w:szCs w:val="20"/>
          <w:lang w:val="gl-ES"/>
        </w:rPr>
        <w:t>.5 -</w:t>
      </w:r>
      <w:r w:rsidR="00591BCC" w:rsidRPr="00813B95">
        <w:rPr>
          <w:rFonts w:ascii="Verdana" w:hAnsi="Verdana" w:cs="Times New Roman"/>
          <w:b/>
          <w:sz w:val="20"/>
          <w:szCs w:val="20"/>
          <w:lang w:val="gl-ES"/>
        </w:rPr>
        <w:t xml:space="preserve"> Motivos de seguridad</w:t>
      </w:r>
      <w:r w:rsidR="006C1A64">
        <w:rPr>
          <w:rFonts w:ascii="Verdana" w:hAnsi="Verdana" w:cs="Times New Roman"/>
          <w:b/>
          <w:sz w:val="20"/>
          <w:szCs w:val="20"/>
          <w:lang w:val="gl-ES"/>
        </w:rPr>
        <w:t>e</w:t>
      </w:r>
      <w:r w:rsidR="0046613A" w:rsidRPr="00813B95">
        <w:rPr>
          <w:rFonts w:ascii="Verdana" w:hAnsi="Verdana" w:cs="Times New Roman"/>
          <w:b/>
          <w:sz w:val="20"/>
          <w:szCs w:val="20"/>
          <w:lang w:val="gl-ES"/>
        </w:rPr>
        <w:t xml:space="preserve"> física (</w:t>
      </w:r>
      <w:r w:rsidR="0046613A" w:rsidRPr="00813B95">
        <w:rPr>
          <w:rFonts w:ascii="Verdana" w:hAnsi="Verdana" w:cs="Times New Roman"/>
          <w:b/>
          <w:i/>
          <w:sz w:val="20"/>
          <w:szCs w:val="20"/>
          <w:lang w:val="gl-ES"/>
        </w:rPr>
        <w:t>security</w:t>
      </w:r>
      <w:r w:rsidR="0046613A" w:rsidRPr="00813B95">
        <w:rPr>
          <w:rFonts w:ascii="Verdana" w:hAnsi="Verdana" w:cs="Times New Roman"/>
          <w:b/>
          <w:sz w:val="20"/>
          <w:szCs w:val="20"/>
          <w:lang w:val="gl-ES"/>
        </w:rPr>
        <w:t>)</w:t>
      </w:r>
      <w:r w:rsidR="00591BCC" w:rsidRPr="00813B95">
        <w:rPr>
          <w:rFonts w:ascii="Verdana" w:hAnsi="Verdana" w:cs="Times New Roman"/>
          <w:b/>
          <w:sz w:val="20"/>
          <w:szCs w:val="20"/>
          <w:lang w:val="gl-ES"/>
        </w:rPr>
        <w:t>:</w:t>
      </w:r>
    </w:p>
    <w:p w:rsidR="00654AB4" w:rsidRPr="00813B95" w:rsidRDefault="006C1A64"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A diferenz</w:t>
      </w:r>
      <w:r w:rsidR="00654AB4" w:rsidRPr="00813B95">
        <w:rPr>
          <w:rFonts w:ascii="Verdana" w:hAnsi="Verdana" w:cs="Times New Roman"/>
          <w:sz w:val="20"/>
          <w:szCs w:val="20"/>
          <w:lang w:val="gl-ES"/>
        </w:rPr>
        <w:t>a da seguridad</w:t>
      </w:r>
      <w:r>
        <w:rPr>
          <w:rFonts w:ascii="Verdana" w:hAnsi="Verdana" w:cs="Times New Roman"/>
          <w:sz w:val="20"/>
          <w:szCs w:val="20"/>
          <w:lang w:val="gl-ES"/>
        </w:rPr>
        <w:t xml:space="preserve">e operacional, </w:t>
      </w:r>
      <w:r w:rsidR="00654AB4" w:rsidRPr="00813B95">
        <w:rPr>
          <w:rFonts w:ascii="Verdana" w:hAnsi="Verdana" w:cs="Times New Roman"/>
          <w:sz w:val="20"/>
          <w:szCs w:val="20"/>
          <w:lang w:val="gl-ES"/>
        </w:rPr>
        <w:t>a seguridad</w:t>
      </w:r>
      <w:r>
        <w:rPr>
          <w:rFonts w:ascii="Verdana" w:hAnsi="Verdana" w:cs="Times New Roman"/>
          <w:sz w:val="20"/>
          <w:szCs w:val="20"/>
          <w:lang w:val="gl-ES"/>
        </w:rPr>
        <w:t>e física ten</w:t>
      </w:r>
      <w:r w:rsidR="00654AB4" w:rsidRPr="00813B95">
        <w:rPr>
          <w:rFonts w:ascii="Verdana" w:hAnsi="Verdana" w:cs="Times New Roman"/>
          <w:sz w:val="20"/>
          <w:szCs w:val="20"/>
          <w:lang w:val="gl-ES"/>
        </w:rPr>
        <w:t xml:space="preserve"> como </w:t>
      </w:r>
      <w:r w:rsidR="0048335E">
        <w:rPr>
          <w:rFonts w:ascii="Verdana" w:hAnsi="Verdana" w:cs="Times New Roman"/>
          <w:sz w:val="20"/>
          <w:szCs w:val="20"/>
          <w:lang w:val="gl-ES"/>
        </w:rPr>
        <w:t>obxectivo</w:t>
      </w:r>
      <w:r>
        <w:rPr>
          <w:rFonts w:ascii="Verdana" w:hAnsi="Verdana" w:cs="Times New Roman"/>
          <w:sz w:val="20"/>
          <w:szCs w:val="20"/>
          <w:lang w:val="gl-ES"/>
        </w:rPr>
        <w:t xml:space="preserve"> analizar e detectar todas aquelas ame</w:t>
      </w:r>
      <w:r w:rsidR="00654AB4" w:rsidRPr="00813B95">
        <w:rPr>
          <w:rFonts w:ascii="Verdana" w:hAnsi="Verdana" w:cs="Times New Roman"/>
          <w:sz w:val="20"/>
          <w:szCs w:val="20"/>
          <w:lang w:val="gl-ES"/>
        </w:rPr>
        <w:t xml:space="preserve">azas externas </w:t>
      </w:r>
      <w:r w:rsidR="00CF04C9">
        <w:rPr>
          <w:rFonts w:ascii="Verdana" w:hAnsi="Verdana" w:cs="Times New Roman"/>
          <w:sz w:val="20"/>
          <w:szCs w:val="20"/>
          <w:lang w:val="gl-ES"/>
        </w:rPr>
        <w:t>á</w:t>
      </w:r>
      <w:r>
        <w:rPr>
          <w:rFonts w:ascii="Verdana" w:hAnsi="Verdana" w:cs="Times New Roman"/>
          <w:sz w:val="20"/>
          <w:szCs w:val="20"/>
          <w:lang w:val="gl-ES"/>
        </w:rPr>
        <w:t xml:space="preserve"> propia operación da aeronave e que poden poñer en risco o correcto desenvolvemento do</w:t>
      </w:r>
      <w:r w:rsidR="00654AB4" w:rsidRPr="00813B95">
        <w:rPr>
          <w:rFonts w:ascii="Verdana" w:hAnsi="Verdana" w:cs="Times New Roman"/>
          <w:sz w:val="20"/>
          <w:szCs w:val="20"/>
          <w:lang w:val="gl-ES"/>
        </w:rPr>
        <w:t xml:space="preserve"> </w:t>
      </w:r>
      <w:r w:rsidR="00CF04C9">
        <w:rPr>
          <w:rFonts w:ascii="Verdana" w:hAnsi="Verdana" w:cs="Times New Roman"/>
          <w:sz w:val="20"/>
          <w:szCs w:val="20"/>
          <w:lang w:val="gl-ES"/>
        </w:rPr>
        <w:t>voo</w:t>
      </w:r>
      <w:r w:rsidR="00654AB4" w:rsidRPr="00813B95">
        <w:rPr>
          <w:rFonts w:ascii="Verdana" w:hAnsi="Verdana" w:cs="Times New Roman"/>
          <w:sz w:val="20"/>
          <w:szCs w:val="20"/>
          <w:lang w:val="gl-ES"/>
        </w:rPr>
        <w:t>.</w:t>
      </w:r>
      <w:r>
        <w:rPr>
          <w:rFonts w:ascii="Verdana" w:hAnsi="Verdana" w:cs="Times New Roman"/>
          <w:sz w:val="20"/>
          <w:szCs w:val="20"/>
          <w:lang w:val="gl-ES"/>
        </w:rPr>
        <w:t xml:space="preserve"> En concordancia co anterior, e conforme a</w:t>
      </w:r>
      <w:r w:rsidR="006623E8" w:rsidRPr="00813B95">
        <w:rPr>
          <w:rFonts w:ascii="Verdana" w:hAnsi="Verdana" w:cs="Times New Roman"/>
          <w:sz w:val="20"/>
          <w:szCs w:val="20"/>
          <w:lang w:val="gl-ES"/>
        </w:rPr>
        <w:t xml:space="preserve">o establecido </w:t>
      </w:r>
      <w:r>
        <w:rPr>
          <w:rFonts w:ascii="Verdana" w:hAnsi="Verdana" w:cs="Times New Roman"/>
          <w:sz w:val="20"/>
          <w:szCs w:val="20"/>
          <w:lang w:val="gl-ES"/>
        </w:rPr>
        <w:t>no</w:t>
      </w:r>
      <w:r w:rsidR="006623E8"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sidR="00FE7D44">
        <w:rPr>
          <w:rFonts w:ascii="Verdana" w:hAnsi="Verdana" w:cs="Times New Roman"/>
          <w:sz w:val="20"/>
          <w:szCs w:val="20"/>
          <w:lang w:val="gl-ES"/>
        </w:rPr>
        <w:t xml:space="preserve"> 261/2004, c</w:t>
      </w:r>
      <w:r w:rsidR="006623E8" w:rsidRPr="00813B95">
        <w:rPr>
          <w:rFonts w:ascii="Verdana" w:hAnsi="Verdana" w:cs="Times New Roman"/>
          <w:sz w:val="20"/>
          <w:szCs w:val="20"/>
          <w:lang w:val="gl-ES"/>
        </w:rPr>
        <w:t>ando existen i</w:t>
      </w:r>
      <w:r w:rsidR="00FE7D44">
        <w:rPr>
          <w:rFonts w:ascii="Verdana" w:hAnsi="Verdana" w:cs="Times New Roman"/>
          <w:sz w:val="20"/>
          <w:szCs w:val="20"/>
          <w:lang w:val="gl-ES"/>
        </w:rPr>
        <w:t>ndicios claros que apunten que a presenza a bordo d</w:t>
      </w:r>
      <w:r w:rsidR="006623E8" w:rsidRPr="00813B95">
        <w:rPr>
          <w:rFonts w:ascii="Verdana" w:hAnsi="Verdana" w:cs="Times New Roman"/>
          <w:sz w:val="20"/>
          <w:szCs w:val="20"/>
          <w:lang w:val="gl-ES"/>
        </w:rPr>
        <w:t xml:space="preserve">un </w:t>
      </w:r>
      <w:r w:rsidR="00CF04C9">
        <w:rPr>
          <w:rFonts w:ascii="Verdana" w:hAnsi="Verdana" w:cs="Times New Roman"/>
          <w:sz w:val="20"/>
          <w:szCs w:val="20"/>
          <w:lang w:val="gl-ES"/>
        </w:rPr>
        <w:t>pasaxeiro</w:t>
      </w:r>
      <w:r w:rsidR="00CC5D84" w:rsidRPr="00813B95">
        <w:rPr>
          <w:rFonts w:ascii="Verdana" w:hAnsi="Verdana" w:cs="Times New Roman"/>
          <w:sz w:val="20"/>
          <w:szCs w:val="20"/>
          <w:lang w:val="gl-ES"/>
        </w:rPr>
        <w:t xml:space="preserve"> </w:t>
      </w:r>
      <w:r w:rsidR="006623E8" w:rsidRPr="00813B95">
        <w:rPr>
          <w:rFonts w:ascii="Verdana" w:hAnsi="Verdana" w:cs="Times New Roman"/>
          <w:sz w:val="20"/>
          <w:szCs w:val="20"/>
          <w:lang w:val="gl-ES"/>
        </w:rPr>
        <w:t>p</w:t>
      </w:r>
      <w:r w:rsidR="00FE7D44">
        <w:rPr>
          <w:rFonts w:ascii="Verdana" w:hAnsi="Verdana" w:cs="Times New Roman"/>
          <w:sz w:val="20"/>
          <w:szCs w:val="20"/>
          <w:lang w:val="gl-ES"/>
        </w:rPr>
        <w:t>o</w:t>
      </w:r>
      <w:r w:rsidR="006623E8" w:rsidRPr="00813B95">
        <w:rPr>
          <w:rFonts w:ascii="Verdana" w:hAnsi="Verdana" w:cs="Times New Roman"/>
          <w:sz w:val="20"/>
          <w:szCs w:val="20"/>
          <w:lang w:val="gl-ES"/>
        </w:rPr>
        <w:t>de po</w:t>
      </w:r>
      <w:r w:rsidR="00FE7D44">
        <w:rPr>
          <w:rFonts w:ascii="Verdana" w:hAnsi="Verdana" w:cs="Times New Roman"/>
          <w:sz w:val="20"/>
          <w:szCs w:val="20"/>
          <w:lang w:val="gl-ES"/>
        </w:rPr>
        <w:t>ñ</w:t>
      </w:r>
      <w:r w:rsidR="006623E8" w:rsidRPr="00813B95">
        <w:rPr>
          <w:rFonts w:ascii="Verdana" w:hAnsi="Verdana" w:cs="Times New Roman"/>
          <w:sz w:val="20"/>
          <w:szCs w:val="20"/>
          <w:lang w:val="gl-ES"/>
        </w:rPr>
        <w:t xml:space="preserve">er en </w:t>
      </w:r>
      <w:r w:rsidR="00FE7D44">
        <w:rPr>
          <w:rFonts w:ascii="Verdana" w:hAnsi="Verdana" w:cs="Times New Roman"/>
          <w:sz w:val="20"/>
          <w:szCs w:val="20"/>
          <w:lang w:val="gl-ES"/>
        </w:rPr>
        <w:t xml:space="preserve">cuestión </w:t>
      </w:r>
      <w:r w:rsidR="006623E8" w:rsidRPr="00813B95">
        <w:rPr>
          <w:rFonts w:ascii="Verdana" w:hAnsi="Verdana" w:cs="Times New Roman"/>
          <w:sz w:val="20"/>
          <w:szCs w:val="20"/>
          <w:lang w:val="gl-ES"/>
        </w:rPr>
        <w:t>a seguridad</w:t>
      </w:r>
      <w:r w:rsidR="00FE7D44">
        <w:rPr>
          <w:rFonts w:ascii="Verdana" w:hAnsi="Verdana" w:cs="Times New Roman"/>
          <w:sz w:val="20"/>
          <w:szCs w:val="20"/>
          <w:lang w:val="gl-ES"/>
        </w:rPr>
        <w:t>e física d</w:t>
      </w:r>
      <w:r w:rsidR="006623E8" w:rsidRPr="00813B95">
        <w:rPr>
          <w:rFonts w:ascii="Verdana" w:hAnsi="Verdana" w:cs="Times New Roman"/>
          <w:sz w:val="20"/>
          <w:szCs w:val="20"/>
          <w:lang w:val="gl-ES"/>
        </w:rPr>
        <w:t>a operación</w:t>
      </w:r>
      <w:r w:rsidR="00E7076D" w:rsidRPr="00813B95">
        <w:rPr>
          <w:rFonts w:ascii="Verdana" w:hAnsi="Verdana" w:cs="Times New Roman"/>
          <w:sz w:val="20"/>
          <w:szCs w:val="20"/>
          <w:lang w:val="gl-ES"/>
        </w:rPr>
        <w:t xml:space="preserve"> (</w:t>
      </w:r>
      <w:r w:rsidR="00FE7D44">
        <w:rPr>
          <w:rFonts w:ascii="Verdana" w:hAnsi="Verdana" w:cs="Times New Roman"/>
          <w:sz w:val="20"/>
          <w:szCs w:val="20"/>
          <w:lang w:val="gl-ES"/>
        </w:rPr>
        <w:t>polo</w:t>
      </w:r>
      <w:r w:rsidR="00E7076D" w:rsidRPr="00813B95">
        <w:rPr>
          <w:rFonts w:ascii="Verdana" w:hAnsi="Verdana" w:cs="Times New Roman"/>
          <w:sz w:val="20"/>
          <w:szCs w:val="20"/>
          <w:lang w:val="gl-ES"/>
        </w:rPr>
        <w:t xml:space="preserve"> s</w:t>
      </w:r>
      <w:r w:rsidR="00FE7D44">
        <w:rPr>
          <w:rFonts w:ascii="Verdana" w:hAnsi="Verdana" w:cs="Times New Roman"/>
          <w:sz w:val="20"/>
          <w:szCs w:val="20"/>
          <w:lang w:val="gl-ES"/>
        </w:rPr>
        <w:t>e</w:t>
      </w:r>
      <w:r w:rsidR="00E7076D" w:rsidRPr="00813B95">
        <w:rPr>
          <w:rFonts w:ascii="Verdana" w:hAnsi="Verdana" w:cs="Times New Roman"/>
          <w:sz w:val="20"/>
          <w:szCs w:val="20"/>
          <w:lang w:val="gl-ES"/>
        </w:rPr>
        <w:t>u carácter indisciplinado o</w:t>
      </w:r>
      <w:r w:rsidR="00FE7D44">
        <w:rPr>
          <w:rFonts w:ascii="Verdana" w:hAnsi="Verdana" w:cs="Times New Roman"/>
          <w:sz w:val="20"/>
          <w:szCs w:val="20"/>
          <w:lang w:val="gl-ES"/>
        </w:rPr>
        <w:t>u insubordinado, se está baix</w:t>
      </w:r>
      <w:r w:rsidR="00E7076D" w:rsidRPr="00813B95">
        <w:rPr>
          <w:rFonts w:ascii="Verdana" w:hAnsi="Verdana" w:cs="Times New Roman"/>
          <w:sz w:val="20"/>
          <w:szCs w:val="20"/>
          <w:lang w:val="gl-ES"/>
        </w:rPr>
        <w:t xml:space="preserve">o </w:t>
      </w:r>
      <w:r w:rsidR="00FE7D44">
        <w:rPr>
          <w:rFonts w:ascii="Verdana" w:hAnsi="Verdana" w:cs="Times New Roman"/>
          <w:sz w:val="20"/>
          <w:szCs w:val="20"/>
          <w:lang w:val="gl-ES"/>
        </w:rPr>
        <w:t>os efectos</w:t>
      </w:r>
      <w:r w:rsidR="00E7076D" w:rsidRPr="00813B95">
        <w:rPr>
          <w:rFonts w:ascii="Verdana" w:hAnsi="Verdana" w:cs="Times New Roman"/>
          <w:sz w:val="20"/>
          <w:szCs w:val="20"/>
          <w:lang w:val="gl-ES"/>
        </w:rPr>
        <w:t xml:space="preserve"> de drogas o</w:t>
      </w:r>
      <w:r w:rsidR="00FE7D44">
        <w:rPr>
          <w:rFonts w:ascii="Verdana" w:hAnsi="Verdana" w:cs="Times New Roman"/>
          <w:sz w:val="20"/>
          <w:szCs w:val="20"/>
          <w:lang w:val="gl-ES"/>
        </w:rPr>
        <w:t>u</w:t>
      </w:r>
      <w:r w:rsidR="00E7076D" w:rsidRPr="00813B95">
        <w:rPr>
          <w:rFonts w:ascii="Verdana" w:hAnsi="Verdana" w:cs="Times New Roman"/>
          <w:sz w:val="20"/>
          <w:szCs w:val="20"/>
          <w:lang w:val="gl-ES"/>
        </w:rPr>
        <w:t xml:space="preserve"> sustancias alcohólicas,</w:t>
      </w:r>
      <w:r w:rsidR="006950E3" w:rsidRPr="00813B95">
        <w:rPr>
          <w:rFonts w:ascii="Verdana" w:hAnsi="Verdana" w:cs="Times New Roman"/>
          <w:sz w:val="20"/>
          <w:szCs w:val="20"/>
          <w:lang w:val="gl-ES"/>
        </w:rPr>
        <w:t xml:space="preserve"> </w:t>
      </w:r>
      <w:r w:rsidR="00FE7D44">
        <w:rPr>
          <w:rFonts w:ascii="Verdana" w:hAnsi="Verdana" w:cs="Times New Roman"/>
          <w:sz w:val="20"/>
          <w:szCs w:val="20"/>
          <w:lang w:val="gl-ES"/>
        </w:rPr>
        <w:t>trata de entrar con equipax</w:t>
      </w:r>
      <w:r w:rsidR="00CC5D84" w:rsidRPr="00813B95">
        <w:rPr>
          <w:rFonts w:ascii="Verdana" w:hAnsi="Verdana" w:cs="Times New Roman"/>
          <w:sz w:val="20"/>
          <w:szCs w:val="20"/>
          <w:lang w:val="gl-ES"/>
        </w:rPr>
        <w:t>e no</w:t>
      </w:r>
      <w:r w:rsidR="00FE7D44">
        <w:rPr>
          <w:rFonts w:ascii="Verdana" w:hAnsi="Verdana" w:cs="Times New Roman"/>
          <w:sz w:val="20"/>
          <w:szCs w:val="20"/>
          <w:lang w:val="gl-ES"/>
        </w:rPr>
        <w:t>n permitida</w:t>
      </w:r>
      <w:r w:rsidR="00CC5D84" w:rsidRPr="00813B95">
        <w:rPr>
          <w:rFonts w:ascii="Verdana" w:hAnsi="Verdana" w:cs="Times New Roman"/>
          <w:sz w:val="20"/>
          <w:szCs w:val="20"/>
          <w:lang w:val="gl-ES"/>
        </w:rPr>
        <w:t xml:space="preserve">, </w:t>
      </w:r>
      <w:r w:rsidR="00E7076D" w:rsidRPr="00813B95">
        <w:rPr>
          <w:rFonts w:ascii="Verdana" w:hAnsi="Verdana" w:cs="Times New Roman"/>
          <w:sz w:val="20"/>
          <w:szCs w:val="20"/>
          <w:lang w:val="gl-ES"/>
        </w:rPr>
        <w:t>entre o</w:t>
      </w:r>
      <w:r w:rsidR="00FE7D44">
        <w:rPr>
          <w:rFonts w:ascii="Verdana" w:hAnsi="Verdana" w:cs="Times New Roman"/>
          <w:sz w:val="20"/>
          <w:szCs w:val="20"/>
          <w:lang w:val="gl-ES"/>
        </w:rPr>
        <w:t>u</w:t>
      </w:r>
      <w:r w:rsidR="00E7076D" w:rsidRPr="00813B95">
        <w:rPr>
          <w:rFonts w:ascii="Verdana" w:hAnsi="Verdana" w:cs="Times New Roman"/>
          <w:sz w:val="20"/>
          <w:szCs w:val="20"/>
          <w:lang w:val="gl-ES"/>
        </w:rPr>
        <w:t xml:space="preserve">tros </w:t>
      </w:r>
      <w:r w:rsidR="00FE7D44">
        <w:rPr>
          <w:rFonts w:ascii="Verdana" w:hAnsi="Verdana" w:cs="Times New Roman"/>
          <w:sz w:val="20"/>
          <w:szCs w:val="20"/>
          <w:lang w:val="gl-ES"/>
        </w:rPr>
        <w:t>moit</w:t>
      </w:r>
      <w:r w:rsidR="006950E3" w:rsidRPr="00813B95">
        <w:rPr>
          <w:rFonts w:ascii="Verdana" w:hAnsi="Verdana" w:cs="Times New Roman"/>
          <w:sz w:val="20"/>
          <w:szCs w:val="20"/>
          <w:lang w:val="gl-ES"/>
        </w:rPr>
        <w:t xml:space="preserve">os </w:t>
      </w:r>
      <w:r w:rsidR="00E7076D" w:rsidRPr="00813B95">
        <w:rPr>
          <w:rFonts w:ascii="Verdana" w:hAnsi="Verdana" w:cs="Times New Roman"/>
          <w:sz w:val="20"/>
          <w:szCs w:val="20"/>
          <w:lang w:val="gl-ES"/>
        </w:rPr>
        <w:t>motivos)</w:t>
      </w:r>
      <w:r w:rsidR="00FE7D44">
        <w:rPr>
          <w:rFonts w:ascii="Verdana" w:hAnsi="Verdana" w:cs="Times New Roman"/>
          <w:sz w:val="20"/>
          <w:szCs w:val="20"/>
          <w:lang w:val="gl-ES"/>
        </w:rPr>
        <w:t>, tanto a tripulación como o persoal de terra po</w:t>
      </w:r>
      <w:r w:rsidR="006623E8" w:rsidRPr="00813B95">
        <w:rPr>
          <w:rFonts w:ascii="Verdana" w:hAnsi="Verdana" w:cs="Times New Roman"/>
          <w:sz w:val="20"/>
          <w:szCs w:val="20"/>
          <w:lang w:val="gl-ES"/>
        </w:rPr>
        <w:t>den denegarl</w:t>
      </w:r>
      <w:r w:rsidR="00FE7D44">
        <w:rPr>
          <w:rFonts w:ascii="Verdana" w:hAnsi="Verdana" w:cs="Times New Roman"/>
          <w:sz w:val="20"/>
          <w:szCs w:val="20"/>
          <w:lang w:val="gl-ES"/>
        </w:rPr>
        <w:t>l</w:t>
      </w:r>
      <w:r w:rsidR="006623E8" w:rsidRPr="00813B95">
        <w:rPr>
          <w:rFonts w:ascii="Verdana" w:hAnsi="Verdana" w:cs="Times New Roman"/>
          <w:sz w:val="20"/>
          <w:szCs w:val="20"/>
          <w:lang w:val="gl-ES"/>
        </w:rPr>
        <w:t xml:space="preserve">e </w:t>
      </w:r>
      <w:r w:rsidR="00CF04C9">
        <w:rPr>
          <w:rFonts w:ascii="Verdana" w:hAnsi="Verdana" w:cs="Times New Roman"/>
          <w:sz w:val="20"/>
          <w:szCs w:val="20"/>
          <w:lang w:val="gl-ES"/>
        </w:rPr>
        <w:t>xustificada</w:t>
      </w:r>
      <w:r w:rsidR="00FE7D44">
        <w:rPr>
          <w:rFonts w:ascii="Verdana" w:hAnsi="Verdana" w:cs="Times New Roman"/>
          <w:sz w:val="20"/>
          <w:szCs w:val="20"/>
          <w:lang w:val="gl-ES"/>
        </w:rPr>
        <w:t>mente o</w:t>
      </w:r>
      <w:r w:rsidR="006623E8" w:rsidRPr="00813B95">
        <w:rPr>
          <w:rFonts w:ascii="Verdana" w:hAnsi="Verdana" w:cs="Times New Roman"/>
          <w:sz w:val="20"/>
          <w:szCs w:val="20"/>
          <w:lang w:val="gl-ES"/>
        </w:rPr>
        <w:t xml:space="preserve"> embarque.</w:t>
      </w:r>
    </w:p>
    <w:p w:rsidR="00E7076D" w:rsidRPr="00813B95" w:rsidRDefault="00FE7D44"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O</w:t>
      </w:r>
      <w:r w:rsidR="006623E8" w:rsidRPr="00813B95">
        <w:rPr>
          <w:rFonts w:ascii="Verdana" w:hAnsi="Verdana" w:cs="Times New Roman"/>
          <w:sz w:val="20"/>
          <w:szCs w:val="20"/>
          <w:lang w:val="gl-ES"/>
        </w:rPr>
        <w:t xml:space="preserve"> </w:t>
      </w:r>
      <w:r w:rsidR="00CF04C9">
        <w:rPr>
          <w:rFonts w:ascii="Verdana" w:hAnsi="Verdana" w:cs="Times New Roman"/>
          <w:sz w:val="20"/>
          <w:szCs w:val="20"/>
          <w:lang w:val="gl-ES"/>
        </w:rPr>
        <w:t>artigo</w:t>
      </w:r>
      <w:r>
        <w:rPr>
          <w:rFonts w:ascii="Verdana" w:hAnsi="Verdana" w:cs="Times New Roman"/>
          <w:sz w:val="20"/>
          <w:szCs w:val="20"/>
          <w:lang w:val="gl-ES"/>
        </w:rPr>
        <w:t xml:space="preserve"> 2.j do</w:t>
      </w:r>
      <w:r w:rsidR="006623E8"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Pr>
          <w:rFonts w:ascii="Verdana" w:hAnsi="Verdana" w:cs="Times New Roman"/>
          <w:sz w:val="20"/>
          <w:szCs w:val="20"/>
          <w:lang w:val="gl-ES"/>
        </w:rPr>
        <w:t xml:space="preserve"> alude de forma x</w:t>
      </w:r>
      <w:r w:rsidR="006623E8" w:rsidRPr="00813B95">
        <w:rPr>
          <w:rFonts w:ascii="Verdana" w:hAnsi="Verdana" w:cs="Times New Roman"/>
          <w:sz w:val="20"/>
          <w:szCs w:val="20"/>
          <w:lang w:val="gl-ES"/>
        </w:rPr>
        <w:t>enérica a motivos de seguridad</w:t>
      </w:r>
      <w:r>
        <w:rPr>
          <w:rFonts w:ascii="Verdana" w:hAnsi="Verdana" w:cs="Times New Roman"/>
          <w:sz w:val="20"/>
          <w:szCs w:val="20"/>
          <w:lang w:val="gl-ES"/>
        </w:rPr>
        <w:t>e</w:t>
      </w:r>
      <w:r w:rsidR="006623E8" w:rsidRPr="00813B95">
        <w:rPr>
          <w:rFonts w:ascii="Verdana" w:hAnsi="Verdana" w:cs="Times New Roman"/>
          <w:sz w:val="20"/>
          <w:szCs w:val="20"/>
          <w:lang w:val="gl-ES"/>
        </w:rPr>
        <w:t xml:space="preserve"> como </w:t>
      </w:r>
      <w:r w:rsidR="002C453C">
        <w:rPr>
          <w:rFonts w:ascii="Verdana" w:hAnsi="Verdana" w:cs="Times New Roman"/>
          <w:sz w:val="20"/>
          <w:szCs w:val="20"/>
          <w:lang w:val="gl-ES"/>
        </w:rPr>
        <w:t>xustificación</w:t>
      </w:r>
      <w:r>
        <w:rPr>
          <w:rFonts w:ascii="Verdana" w:hAnsi="Verdana" w:cs="Times New Roman"/>
          <w:sz w:val="20"/>
          <w:szCs w:val="20"/>
          <w:lang w:val="gl-ES"/>
        </w:rPr>
        <w:t xml:space="preserve"> para denegar o embarque d</w:t>
      </w:r>
      <w:r w:rsidR="006623E8" w:rsidRPr="00813B95">
        <w:rPr>
          <w:rFonts w:ascii="Verdana" w:hAnsi="Verdana" w:cs="Times New Roman"/>
          <w:sz w:val="20"/>
          <w:szCs w:val="20"/>
          <w:lang w:val="gl-ES"/>
        </w:rPr>
        <w:t xml:space="preserve">un </w:t>
      </w:r>
      <w:r w:rsidR="00CF04C9">
        <w:rPr>
          <w:rFonts w:ascii="Verdana" w:hAnsi="Verdana" w:cs="Times New Roman"/>
          <w:sz w:val="20"/>
          <w:szCs w:val="20"/>
          <w:lang w:val="gl-ES"/>
        </w:rPr>
        <w:t>pasaxeiro</w:t>
      </w:r>
      <w:r w:rsidR="006623E8" w:rsidRPr="00813B95">
        <w:rPr>
          <w:rFonts w:ascii="Verdana" w:hAnsi="Verdana" w:cs="Times New Roman"/>
          <w:sz w:val="20"/>
          <w:szCs w:val="20"/>
          <w:lang w:val="gl-ES"/>
        </w:rPr>
        <w:t xml:space="preserve"> pero ni</w:t>
      </w:r>
      <w:r>
        <w:rPr>
          <w:rFonts w:ascii="Verdana" w:hAnsi="Verdana" w:cs="Times New Roman"/>
          <w:sz w:val="20"/>
          <w:szCs w:val="20"/>
          <w:lang w:val="gl-ES"/>
        </w:rPr>
        <w:t>n o me</w:t>
      </w:r>
      <w:r w:rsidR="00E7076D" w:rsidRPr="00813B95">
        <w:rPr>
          <w:rFonts w:ascii="Verdana" w:hAnsi="Verdana" w:cs="Times New Roman"/>
          <w:sz w:val="20"/>
          <w:szCs w:val="20"/>
          <w:lang w:val="gl-ES"/>
        </w:rPr>
        <w:t>smo</w:t>
      </w:r>
      <w:r w:rsidR="006623E8" w:rsidRPr="00813B95">
        <w:rPr>
          <w:rFonts w:ascii="Verdana" w:hAnsi="Verdana" w:cs="Times New Roman"/>
          <w:sz w:val="20"/>
          <w:szCs w:val="20"/>
          <w:lang w:val="gl-ES"/>
        </w:rPr>
        <w:t xml:space="preserve"> ni</w:t>
      </w:r>
      <w:r>
        <w:rPr>
          <w:rFonts w:ascii="Verdana" w:hAnsi="Verdana" w:cs="Times New Roman"/>
          <w:sz w:val="20"/>
          <w:szCs w:val="20"/>
          <w:lang w:val="gl-ES"/>
        </w:rPr>
        <w:t>n</w:t>
      </w:r>
      <w:r w:rsidR="006623E8" w:rsidRPr="00813B95">
        <w:rPr>
          <w:rFonts w:ascii="Verdana" w:hAnsi="Verdana" w:cs="Times New Roman"/>
          <w:sz w:val="20"/>
          <w:szCs w:val="20"/>
          <w:lang w:val="gl-ES"/>
        </w:rPr>
        <w:t xml:space="preserve"> ningún o</w:t>
      </w:r>
      <w:r>
        <w:rPr>
          <w:rFonts w:ascii="Verdana" w:hAnsi="Verdana" w:cs="Times New Roman"/>
          <w:sz w:val="20"/>
          <w:szCs w:val="20"/>
          <w:lang w:val="gl-ES"/>
        </w:rPr>
        <w:t>u</w:t>
      </w:r>
      <w:r w:rsidR="006623E8" w:rsidRPr="00813B95">
        <w:rPr>
          <w:rFonts w:ascii="Verdana" w:hAnsi="Verdana" w:cs="Times New Roman"/>
          <w:sz w:val="20"/>
          <w:szCs w:val="20"/>
          <w:lang w:val="gl-ES"/>
        </w:rPr>
        <w:t>tro texto anterior o</w:t>
      </w:r>
      <w:r>
        <w:rPr>
          <w:rFonts w:ascii="Verdana" w:hAnsi="Verdana" w:cs="Times New Roman"/>
          <w:sz w:val="20"/>
          <w:szCs w:val="20"/>
          <w:lang w:val="gl-ES"/>
        </w:rPr>
        <w:t>u posterior definen claramente as condu</w:t>
      </w:r>
      <w:r w:rsidR="006623E8" w:rsidRPr="00813B95">
        <w:rPr>
          <w:rFonts w:ascii="Verdana" w:hAnsi="Verdana" w:cs="Times New Roman"/>
          <w:sz w:val="20"/>
          <w:szCs w:val="20"/>
          <w:lang w:val="gl-ES"/>
        </w:rPr>
        <w:t>tas que se p</w:t>
      </w:r>
      <w:r>
        <w:rPr>
          <w:rFonts w:ascii="Verdana" w:hAnsi="Verdana" w:cs="Times New Roman"/>
          <w:sz w:val="20"/>
          <w:szCs w:val="20"/>
          <w:lang w:val="gl-ES"/>
        </w:rPr>
        <w:t>oden englobar dentro de</w:t>
      </w:r>
      <w:r w:rsidR="006623E8" w:rsidRPr="00813B95">
        <w:rPr>
          <w:rFonts w:ascii="Verdana" w:hAnsi="Verdana" w:cs="Times New Roman"/>
          <w:sz w:val="20"/>
          <w:szCs w:val="20"/>
          <w:lang w:val="gl-ES"/>
        </w:rPr>
        <w:t xml:space="preserve">ste concepto. </w:t>
      </w:r>
      <w:r>
        <w:rPr>
          <w:rFonts w:ascii="Verdana" w:hAnsi="Verdana" w:cs="Times New Roman"/>
          <w:sz w:val="20"/>
          <w:szCs w:val="20"/>
          <w:lang w:val="gl-ES"/>
        </w:rPr>
        <w:t>A</w:t>
      </w:r>
      <w:r w:rsidR="00E7076D" w:rsidRPr="00813B95">
        <w:rPr>
          <w:rFonts w:ascii="Verdana" w:hAnsi="Verdana" w:cs="Times New Roman"/>
          <w:sz w:val="20"/>
          <w:szCs w:val="20"/>
          <w:lang w:val="gl-ES"/>
        </w:rPr>
        <w:t xml:space="preserve"> normativa</w:t>
      </w:r>
      <w:r>
        <w:rPr>
          <w:rFonts w:ascii="Verdana" w:hAnsi="Verdana" w:cs="Times New Roman"/>
          <w:sz w:val="20"/>
          <w:szCs w:val="20"/>
          <w:lang w:val="gl-ES"/>
        </w:rPr>
        <w:t xml:space="preserve"> que existe limí</w:t>
      </w:r>
      <w:r w:rsidR="006623E8" w:rsidRPr="00813B95">
        <w:rPr>
          <w:rFonts w:ascii="Verdana" w:hAnsi="Verdana" w:cs="Times New Roman"/>
          <w:sz w:val="20"/>
          <w:szCs w:val="20"/>
          <w:lang w:val="gl-ES"/>
        </w:rPr>
        <w:t>ta</w:t>
      </w:r>
      <w:r>
        <w:rPr>
          <w:rFonts w:ascii="Verdana" w:hAnsi="Verdana" w:cs="Times New Roman"/>
          <w:sz w:val="20"/>
          <w:szCs w:val="20"/>
          <w:lang w:val="gl-ES"/>
        </w:rPr>
        <w:t xml:space="preserve">se, </w:t>
      </w:r>
      <w:r>
        <w:rPr>
          <w:rFonts w:ascii="Verdana" w:hAnsi="Verdana" w:cs="Times New Roman"/>
          <w:sz w:val="20"/>
          <w:szCs w:val="20"/>
          <w:lang w:val="gl-ES"/>
        </w:rPr>
        <w:lastRenderedPageBreak/>
        <w:t>basicamente, a tratar os problemas que xord</w:t>
      </w:r>
      <w:r w:rsidR="006623E8" w:rsidRPr="00813B95">
        <w:rPr>
          <w:rFonts w:ascii="Verdana" w:hAnsi="Verdana" w:cs="Times New Roman"/>
          <w:sz w:val="20"/>
          <w:szCs w:val="20"/>
          <w:lang w:val="gl-ES"/>
        </w:rPr>
        <w:t>en</w:t>
      </w:r>
      <w:r>
        <w:rPr>
          <w:rFonts w:ascii="Verdana" w:hAnsi="Verdana" w:cs="Times New Roman"/>
          <w:sz w:val="20"/>
          <w:szCs w:val="20"/>
          <w:lang w:val="gl-ES"/>
        </w:rPr>
        <w:t xml:space="preserve"> n</w:t>
      </w:r>
      <w:r w:rsidR="006623E8" w:rsidRPr="00813B95">
        <w:rPr>
          <w:rFonts w:ascii="Verdana" w:hAnsi="Verdana" w:cs="Times New Roman"/>
          <w:sz w:val="20"/>
          <w:szCs w:val="20"/>
          <w:lang w:val="gl-ES"/>
        </w:rPr>
        <w:t xml:space="preserve">as aeronaves en </w:t>
      </w:r>
      <w:r w:rsidR="00CF04C9">
        <w:rPr>
          <w:rFonts w:ascii="Verdana" w:hAnsi="Verdana" w:cs="Times New Roman"/>
          <w:sz w:val="20"/>
          <w:szCs w:val="20"/>
          <w:lang w:val="gl-ES"/>
        </w:rPr>
        <w:t>voo</w:t>
      </w:r>
      <w:r w:rsidR="006623E8" w:rsidRPr="00813B95">
        <w:rPr>
          <w:rStyle w:val="Refdenotaalpie"/>
          <w:rFonts w:ascii="Verdana" w:hAnsi="Verdana" w:cs="Times New Roman"/>
          <w:sz w:val="20"/>
          <w:szCs w:val="20"/>
          <w:lang w:val="gl-ES"/>
        </w:rPr>
        <w:footnoteReference w:id="53"/>
      </w:r>
      <w:r w:rsidR="006623E8" w:rsidRPr="00813B95">
        <w:rPr>
          <w:rFonts w:ascii="Verdana" w:hAnsi="Verdana" w:cs="Times New Roman"/>
          <w:sz w:val="20"/>
          <w:szCs w:val="20"/>
          <w:lang w:val="gl-ES"/>
        </w:rPr>
        <w:t xml:space="preserve"> pero no</w:t>
      </w:r>
      <w:r>
        <w:rPr>
          <w:rFonts w:ascii="Verdana" w:hAnsi="Verdana" w:cs="Times New Roman"/>
          <w:sz w:val="20"/>
          <w:szCs w:val="20"/>
          <w:lang w:val="gl-ES"/>
        </w:rPr>
        <w:t xml:space="preserve">n aquelas condutas anteriores ao mesmo e que potencialmente puideran comprometer </w:t>
      </w:r>
      <w:r w:rsidR="006623E8" w:rsidRPr="00813B95">
        <w:rPr>
          <w:rFonts w:ascii="Verdana" w:hAnsi="Verdana" w:cs="Times New Roman"/>
          <w:sz w:val="20"/>
          <w:szCs w:val="20"/>
          <w:lang w:val="gl-ES"/>
        </w:rPr>
        <w:t>a seguridad</w:t>
      </w:r>
      <w:r>
        <w:rPr>
          <w:rFonts w:ascii="Verdana" w:hAnsi="Verdana" w:cs="Times New Roman"/>
          <w:sz w:val="20"/>
          <w:szCs w:val="20"/>
          <w:lang w:val="gl-ES"/>
        </w:rPr>
        <w:t>e d</w:t>
      </w:r>
      <w:r w:rsidR="006623E8" w:rsidRPr="00813B95">
        <w:rPr>
          <w:rFonts w:ascii="Verdana" w:hAnsi="Verdana" w:cs="Times New Roman"/>
          <w:sz w:val="20"/>
          <w:szCs w:val="20"/>
          <w:lang w:val="gl-ES"/>
        </w:rPr>
        <w:t>a aeronave</w:t>
      </w:r>
      <w:r>
        <w:rPr>
          <w:rFonts w:ascii="Verdana" w:hAnsi="Verdana" w:cs="Times New Roman"/>
          <w:sz w:val="20"/>
          <w:szCs w:val="20"/>
          <w:lang w:val="gl-ES"/>
        </w:rPr>
        <w:t>. Estas últimas, ata o momento só teñen reflex</w:t>
      </w:r>
      <w:r w:rsidR="004F300F" w:rsidRPr="00813B95">
        <w:rPr>
          <w:rFonts w:ascii="Verdana" w:hAnsi="Verdana" w:cs="Times New Roman"/>
          <w:sz w:val="20"/>
          <w:szCs w:val="20"/>
          <w:lang w:val="gl-ES"/>
        </w:rPr>
        <w:t xml:space="preserve">o a nivel </w:t>
      </w:r>
      <w:r w:rsidR="0048335E">
        <w:rPr>
          <w:rFonts w:ascii="Verdana" w:hAnsi="Verdana" w:cs="Times New Roman"/>
          <w:sz w:val="20"/>
          <w:szCs w:val="20"/>
          <w:lang w:val="gl-ES"/>
        </w:rPr>
        <w:t>xurisprudencia</w:t>
      </w:r>
      <w:r w:rsidR="004F300F" w:rsidRPr="00813B95">
        <w:rPr>
          <w:rFonts w:ascii="Verdana" w:hAnsi="Verdana" w:cs="Times New Roman"/>
          <w:sz w:val="20"/>
          <w:szCs w:val="20"/>
          <w:lang w:val="gl-ES"/>
        </w:rPr>
        <w:t>l</w:t>
      </w:r>
      <w:r w:rsidR="004F300F" w:rsidRPr="00813B95">
        <w:rPr>
          <w:rStyle w:val="Refdenotaalpie"/>
          <w:rFonts w:ascii="Verdana" w:hAnsi="Verdana" w:cs="Times New Roman"/>
          <w:sz w:val="20"/>
          <w:szCs w:val="20"/>
          <w:lang w:val="gl-ES"/>
        </w:rPr>
        <w:footnoteReference w:id="54"/>
      </w:r>
      <w:r w:rsidR="006623E8" w:rsidRPr="00813B95">
        <w:rPr>
          <w:rFonts w:ascii="Verdana" w:hAnsi="Verdana" w:cs="Times New Roman"/>
          <w:sz w:val="20"/>
          <w:szCs w:val="20"/>
          <w:lang w:val="gl-ES"/>
        </w:rPr>
        <w:t xml:space="preserve">. </w:t>
      </w:r>
    </w:p>
    <w:p w:rsidR="00FE7D44" w:rsidRDefault="00FE7D44"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A Circular nº288 d</w:t>
      </w:r>
      <w:r w:rsidR="006950E3" w:rsidRPr="00813B95">
        <w:rPr>
          <w:rFonts w:ascii="Verdana" w:hAnsi="Verdana" w:cs="Times New Roman"/>
          <w:sz w:val="20"/>
          <w:szCs w:val="20"/>
          <w:lang w:val="gl-ES"/>
        </w:rPr>
        <w:t>a OA</w:t>
      </w:r>
      <w:r>
        <w:rPr>
          <w:rFonts w:ascii="Verdana" w:hAnsi="Verdana" w:cs="Times New Roman"/>
          <w:sz w:val="20"/>
          <w:szCs w:val="20"/>
          <w:lang w:val="gl-ES"/>
        </w:rPr>
        <w:t>CI de 2002 relativa a Aspectos Xurídicos sobre a Problemática d</w:t>
      </w:r>
      <w:r w:rsidR="006950E3" w:rsidRPr="00813B95">
        <w:rPr>
          <w:rFonts w:ascii="Verdana" w:hAnsi="Verdana" w:cs="Times New Roman"/>
          <w:sz w:val="20"/>
          <w:szCs w:val="20"/>
          <w:lang w:val="gl-ES"/>
        </w:rPr>
        <w:t xml:space="preserve">os </w:t>
      </w:r>
      <w:r w:rsidR="00CF04C9">
        <w:rPr>
          <w:rFonts w:ascii="Verdana" w:hAnsi="Verdana" w:cs="Times New Roman"/>
          <w:sz w:val="20"/>
          <w:szCs w:val="20"/>
          <w:lang w:val="gl-ES"/>
        </w:rPr>
        <w:t>Pasaxeiro</w:t>
      </w:r>
      <w:r w:rsidR="006950E3" w:rsidRPr="00813B95">
        <w:rPr>
          <w:rFonts w:ascii="Verdana" w:hAnsi="Verdana" w:cs="Times New Roman"/>
          <w:sz w:val="20"/>
          <w:szCs w:val="20"/>
          <w:lang w:val="gl-ES"/>
        </w:rPr>
        <w:t>s Insubordinados o</w:t>
      </w:r>
      <w:r>
        <w:rPr>
          <w:rFonts w:ascii="Verdana" w:hAnsi="Verdana" w:cs="Times New Roman"/>
          <w:sz w:val="20"/>
          <w:szCs w:val="20"/>
          <w:lang w:val="gl-ES"/>
        </w:rPr>
        <w:t xml:space="preserve">u Perturbadores recolle </w:t>
      </w:r>
      <w:r w:rsidR="006950E3" w:rsidRPr="00813B95">
        <w:rPr>
          <w:rFonts w:ascii="Verdana" w:hAnsi="Verdana" w:cs="Times New Roman"/>
          <w:sz w:val="20"/>
          <w:szCs w:val="20"/>
          <w:lang w:val="gl-ES"/>
        </w:rPr>
        <w:t>n</w:t>
      </w:r>
      <w:r>
        <w:rPr>
          <w:rFonts w:ascii="Verdana" w:hAnsi="Verdana" w:cs="Times New Roman"/>
          <w:sz w:val="20"/>
          <w:szCs w:val="20"/>
          <w:lang w:val="gl-ES"/>
        </w:rPr>
        <w:t>o</w:t>
      </w:r>
      <w:r w:rsidR="006950E3" w:rsidRPr="00813B95">
        <w:rPr>
          <w:rFonts w:ascii="Verdana" w:hAnsi="Verdana" w:cs="Times New Roman"/>
          <w:sz w:val="20"/>
          <w:szCs w:val="20"/>
          <w:lang w:val="gl-ES"/>
        </w:rPr>
        <w:t xml:space="preserve"> s</w:t>
      </w:r>
      <w:r>
        <w:rPr>
          <w:rFonts w:ascii="Verdana" w:hAnsi="Verdana" w:cs="Times New Roman"/>
          <w:sz w:val="20"/>
          <w:szCs w:val="20"/>
          <w:lang w:val="gl-ES"/>
        </w:rPr>
        <w:t>e</w:t>
      </w:r>
      <w:r w:rsidR="006950E3" w:rsidRPr="00813B95">
        <w:rPr>
          <w:rFonts w:ascii="Verdana" w:hAnsi="Verdana" w:cs="Times New Roman"/>
          <w:sz w:val="20"/>
          <w:szCs w:val="20"/>
          <w:lang w:val="gl-ES"/>
        </w:rPr>
        <w:t xml:space="preserve">u capítulo segundo </w:t>
      </w:r>
      <w:r w:rsidR="002A3C0F" w:rsidRPr="00813B95">
        <w:rPr>
          <w:rFonts w:ascii="Verdana" w:hAnsi="Verdana" w:cs="Times New Roman"/>
          <w:sz w:val="20"/>
          <w:szCs w:val="20"/>
          <w:lang w:val="gl-ES"/>
        </w:rPr>
        <w:t>un</w:t>
      </w:r>
      <w:r>
        <w:rPr>
          <w:rFonts w:ascii="Verdana" w:hAnsi="Verdana" w:cs="Times New Roman"/>
          <w:sz w:val="20"/>
          <w:szCs w:val="20"/>
          <w:lang w:val="gl-ES"/>
        </w:rPr>
        <w:t>h</w:t>
      </w:r>
      <w:r w:rsidR="002A3C0F" w:rsidRPr="00813B95">
        <w:rPr>
          <w:rFonts w:ascii="Verdana" w:hAnsi="Verdana" w:cs="Times New Roman"/>
          <w:sz w:val="20"/>
          <w:szCs w:val="20"/>
          <w:lang w:val="gl-ES"/>
        </w:rPr>
        <w:t>a lis</w:t>
      </w:r>
      <w:r>
        <w:rPr>
          <w:rFonts w:ascii="Verdana" w:hAnsi="Verdana" w:cs="Times New Roman"/>
          <w:sz w:val="20"/>
          <w:szCs w:val="20"/>
          <w:lang w:val="gl-ES"/>
        </w:rPr>
        <w:t>ta de condu</w:t>
      </w:r>
      <w:r w:rsidR="002A3C0F" w:rsidRPr="00813B95">
        <w:rPr>
          <w:rFonts w:ascii="Verdana" w:hAnsi="Verdana" w:cs="Times New Roman"/>
          <w:sz w:val="20"/>
          <w:szCs w:val="20"/>
          <w:lang w:val="gl-ES"/>
        </w:rPr>
        <w:t>ta</w:t>
      </w:r>
      <w:r>
        <w:rPr>
          <w:rFonts w:ascii="Verdana" w:hAnsi="Verdana" w:cs="Times New Roman"/>
          <w:sz w:val="20"/>
          <w:szCs w:val="20"/>
          <w:lang w:val="gl-ES"/>
        </w:rPr>
        <w:t>s que nos permitirían por analox</w:t>
      </w:r>
      <w:r w:rsidR="002A3C0F" w:rsidRPr="00813B95">
        <w:rPr>
          <w:rFonts w:ascii="Verdana" w:hAnsi="Verdana" w:cs="Times New Roman"/>
          <w:sz w:val="20"/>
          <w:szCs w:val="20"/>
          <w:lang w:val="gl-ES"/>
        </w:rPr>
        <w:t>ía de</w:t>
      </w:r>
      <w:r>
        <w:rPr>
          <w:rFonts w:ascii="Verdana" w:hAnsi="Verdana" w:cs="Times New Roman"/>
          <w:sz w:val="20"/>
          <w:szCs w:val="20"/>
          <w:lang w:val="gl-ES"/>
        </w:rPr>
        <w:t xml:space="preserve">terminar qué clase de comportamentos poderían implicar </w:t>
      </w:r>
      <w:r w:rsidR="002A3C0F" w:rsidRPr="00813B95">
        <w:rPr>
          <w:rFonts w:ascii="Verdana" w:hAnsi="Verdana" w:cs="Times New Roman"/>
          <w:sz w:val="20"/>
          <w:szCs w:val="20"/>
          <w:lang w:val="gl-ES"/>
        </w:rPr>
        <w:t xml:space="preserve">a denegación </w:t>
      </w:r>
      <w:r w:rsidR="00CF04C9">
        <w:rPr>
          <w:rFonts w:ascii="Verdana" w:hAnsi="Verdana" w:cs="Times New Roman"/>
          <w:sz w:val="20"/>
          <w:szCs w:val="20"/>
          <w:lang w:val="gl-ES"/>
        </w:rPr>
        <w:t>xustificada</w:t>
      </w:r>
      <w:r>
        <w:rPr>
          <w:rFonts w:ascii="Verdana" w:hAnsi="Verdana" w:cs="Times New Roman"/>
          <w:sz w:val="20"/>
          <w:szCs w:val="20"/>
          <w:lang w:val="gl-ES"/>
        </w:rPr>
        <w:t xml:space="preserve"> do</w:t>
      </w:r>
      <w:r w:rsidR="002A3C0F" w:rsidRPr="00813B95">
        <w:rPr>
          <w:rFonts w:ascii="Verdana" w:hAnsi="Verdana" w:cs="Times New Roman"/>
          <w:sz w:val="20"/>
          <w:szCs w:val="20"/>
          <w:lang w:val="gl-ES"/>
        </w:rPr>
        <w:t xml:space="preserve"> embarque</w:t>
      </w:r>
      <w:r w:rsidR="00501E22" w:rsidRPr="00813B95">
        <w:rPr>
          <w:rStyle w:val="Refdenotaalpie"/>
          <w:rFonts w:ascii="Verdana" w:hAnsi="Verdana" w:cs="Times New Roman"/>
          <w:sz w:val="20"/>
          <w:szCs w:val="20"/>
          <w:lang w:val="gl-ES"/>
        </w:rPr>
        <w:footnoteReference w:id="55"/>
      </w:r>
      <w:r w:rsidR="002A3C0F" w:rsidRPr="00813B95">
        <w:rPr>
          <w:rFonts w:ascii="Verdana" w:hAnsi="Verdana" w:cs="Times New Roman"/>
          <w:sz w:val="20"/>
          <w:szCs w:val="20"/>
          <w:lang w:val="gl-ES"/>
        </w:rPr>
        <w:t xml:space="preserve">. </w:t>
      </w:r>
    </w:p>
    <w:p w:rsidR="002A3C0F" w:rsidRPr="00813B95" w:rsidRDefault="000E2A5B"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D</w:t>
      </w:r>
      <w:r w:rsidR="002A3C0F" w:rsidRPr="00813B95">
        <w:rPr>
          <w:rFonts w:ascii="Verdana" w:hAnsi="Verdana" w:cs="Times New Roman"/>
          <w:sz w:val="20"/>
          <w:szCs w:val="20"/>
          <w:lang w:val="gl-ES"/>
        </w:rPr>
        <w:t xml:space="preserve">este modo, </w:t>
      </w:r>
      <w:r w:rsidR="00FE7D44">
        <w:rPr>
          <w:rFonts w:ascii="Verdana" w:hAnsi="Verdana" w:cs="Times New Roman"/>
          <w:sz w:val="20"/>
          <w:szCs w:val="20"/>
          <w:lang w:val="gl-ES"/>
        </w:rPr>
        <w:t>e se</w:t>
      </w:r>
      <w:r w:rsidR="00501E22" w:rsidRPr="00813B95">
        <w:rPr>
          <w:rFonts w:ascii="Verdana" w:hAnsi="Verdana" w:cs="Times New Roman"/>
          <w:sz w:val="20"/>
          <w:szCs w:val="20"/>
          <w:lang w:val="gl-ES"/>
        </w:rPr>
        <w:t>n ánimo exhaustivo</w:t>
      </w:r>
      <w:r w:rsidR="006623E8" w:rsidRPr="00813B95">
        <w:rPr>
          <w:rFonts w:ascii="Verdana" w:hAnsi="Verdana" w:cs="Times New Roman"/>
          <w:sz w:val="20"/>
          <w:szCs w:val="20"/>
          <w:lang w:val="gl-ES"/>
        </w:rPr>
        <w:t xml:space="preserve">, </w:t>
      </w:r>
      <w:r w:rsidR="002A3C0F" w:rsidRPr="00813B95">
        <w:rPr>
          <w:rFonts w:ascii="Verdana" w:hAnsi="Verdana" w:cs="Times New Roman"/>
          <w:sz w:val="20"/>
          <w:szCs w:val="20"/>
          <w:lang w:val="gl-ES"/>
        </w:rPr>
        <w:t>pod</w:t>
      </w:r>
      <w:r w:rsidR="00FE7D44">
        <w:rPr>
          <w:rFonts w:ascii="Verdana" w:hAnsi="Verdana" w:cs="Times New Roman"/>
          <w:sz w:val="20"/>
          <w:szCs w:val="20"/>
          <w:lang w:val="gl-ES"/>
        </w:rPr>
        <w:t>e</w:t>
      </w:r>
      <w:r w:rsidR="002A3C0F" w:rsidRPr="00813B95">
        <w:rPr>
          <w:rFonts w:ascii="Verdana" w:hAnsi="Verdana" w:cs="Times New Roman"/>
          <w:sz w:val="20"/>
          <w:szCs w:val="20"/>
          <w:lang w:val="gl-ES"/>
        </w:rPr>
        <w:t xml:space="preserve">ría considerarse </w:t>
      </w:r>
      <w:r w:rsidR="00CF04C9">
        <w:rPr>
          <w:rFonts w:ascii="Verdana" w:hAnsi="Verdana" w:cs="Times New Roman"/>
          <w:sz w:val="20"/>
          <w:szCs w:val="20"/>
          <w:lang w:val="gl-ES"/>
        </w:rPr>
        <w:t>xustificada</w:t>
      </w:r>
      <w:r w:rsidR="00FE7D44">
        <w:rPr>
          <w:rFonts w:ascii="Verdana" w:hAnsi="Verdana" w:cs="Times New Roman"/>
          <w:sz w:val="20"/>
          <w:szCs w:val="20"/>
          <w:lang w:val="gl-ES"/>
        </w:rPr>
        <w:t xml:space="preserve"> </w:t>
      </w:r>
      <w:r w:rsidR="002A3C0F" w:rsidRPr="00813B95">
        <w:rPr>
          <w:rFonts w:ascii="Verdana" w:hAnsi="Verdana" w:cs="Times New Roman"/>
          <w:sz w:val="20"/>
          <w:szCs w:val="20"/>
          <w:lang w:val="gl-ES"/>
        </w:rPr>
        <w:t xml:space="preserve">a negativa a embarcar a </w:t>
      </w:r>
      <w:r w:rsidR="00CF04C9">
        <w:rPr>
          <w:rFonts w:ascii="Verdana" w:hAnsi="Verdana" w:cs="Times New Roman"/>
          <w:sz w:val="20"/>
          <w:szCs w:val="20"/>
          <w:lang w:val="gl-ES"/>
        </w:rPr>
        <w:t>pasaxeiro</w:t>
      </w:r>
      <w:r w:rsidR="002A3C0F" w:rsidRPr="00813B95">
        <w:rPr>
          <w:rFonts w:ascii="Verdana" w:hAnsi="Verdana" w:cs="Times New Roman"/>
          <w:sz w:val="20"/>
          <w:szCs w:val="20"/>
          <w:lang w:val="gl-ES"/>
        </w:rPr>
        <w:t>s que no</w:t>
      </w:r>
      <w:r w:rsidR="00FE7D44">
        <w:rPr>
          <w:rFonts w:ascii="Verdana" w:hAnsi="Verdana" w:cs="Times New Roman"/>
          <w:sz w:val="20"/>
          <w:szCs w:val="20"/>
          <w:lang w:val="gl-ES"/>
        </w:rPr>
        <w:t>n</w:t>
      </w:r>
      <w:r w:rsidR="002A3C0F" w:rsidRPr="00813B95">
        <w:rPr>
          <w:rFonts w:ascii="Verdana" w:hAnsi="Verdana" w:cs="Times New Roman"/>
          <w:sz w:val="20"/>
          <w:szCs w:val="20"/>
          <w:lang w:val="gl-ES"/>
        </w:rPr>
        <w:t xml:space="preserve"> respe</w:t>
      </w:r>
      <w:r w:rsidR="00FE7D44">
        <w:rPr>
          <w:rFonts w:ascii="Verdana" w:hAnsi="Verdana" w:cs="Times New Roman"/>
          <w:sz w:val="20"/>
          <w:szCs w:val="20"/>
          <w:lang w:val="gl-ES"/>
        </w:rPr>
        <w:t>ctan as instrucións lex</w:t>
      </w:r>
      <w:r w:rsidR="002A3C0F" w:rsidRPr="00813B95">
        <w:rPr>
          <w:rFonts w:ascii="Verdana" w:hAnsi="Verdana" w:cs="Times New Roman"/>
          <w:sz w:val="20"/>
          <w:szCs w:val="20"/>
          <w:lang w:val="gl-ES"/>
        </w:rPr>
        <w:t>ítimas da tripulación o</w:t>
      </w:r>
      <w:r w:rsidR="00FE7D44">
        <w:rPr>
          <w:rFonts w:ascii="Verdana" w:hAnsi="Verdana" w:cs="Times New Roman"/>
          <w:sz w:val="20"/>
          <w:szCs w:val="20"/>
          <w:lang w:val="gl-ES"/>
        </w:rPr>
        <w:t>u os ame</w:t>
      </w:r>
      <w:r w:rsidR="002A3C0F" w:rsidRPr="00813B95">
        <w:rPr>
          <w:rFonts w:ascii="Verdana" w:hAnsi="Verdana" w:cs="Times New Roman"/>
          <w:sz w:val="20"/>
          <w:szCs w:val="20"/>
          <w:lang w:val="gl-ES"/>
        </w:rPr>
        <w:t>acen o</w:t>
      </w:r>
      <w:r w:rsidR="00FE7D44">
        <w:rPr>
          <w:rFonts w:ascii="Verdana" w:hAnsi="Verdana" w:cs="Times New Roman"/>
          <w:sz w:val="20"/>
          <w:szCs w:val="20"/>
          <w:lang w:val="gl-ES"/>
        </w:rPr>
        <w:t>u</w:t>
      </w:r>
      <w:r w:rsidR="002A3C0F" w:rsidRPr="00813B95">
        <w:rPr>
          <w:rFonts w:ascii="Verdana" w:hAnsi="Verdana" w:cs="Times New Roman"/>
          <w:sz w:val="20"/>
          <w:szCs w:val="20"/>
          <w:lang w:val="gl-ES"/>
        </w:rPr>
        <w:t xml:space="preserve"> a</w:t>
      </w:r>
      <w:r w:rsidR="00FE7D44">
        <w:rPr>
          <w:rFonts w:ascii="Verdana" w:hAnsi="Verdana" w:cs="Times New Roman"/>
          <w:sz w:val="20"/>
          <w:szCs w:val="20"/>
          <w:lang w:val="gl-ES"/>
        </w:rPr>
        <w:t>taque</w:t>
      </w:r>
      <w:r w:rsidR="002A3C0F" w:rsidRPr="00813B95">
        <w:rPr>
          <w:rFonts w:ascii="Verdana" w:hAnsi="Verdana" w:cs="Times New Roman"/>
          <w:sz w:val="20"/>
          <w:szCs w:val="20"/>
          <w:lang w:val="gl-ES"/>
        </w:rPr>
        <w:t>n física o</w:t>
      </w:r>
      <w:r w:rsidR="00FE7D44">
        <w:rPr>
          <w:rFonts w:ascii="Verdana" w:hAnsi="Verdana" w:cs="Times New Roman"/>
          <w:sz w:val="20"/>
          <w:szCs w:val="20"/>
          <w:lang w:val="gl-ES"/>
        </w:rPr>
        <w:t>u</w:t>
      </w:r>
      <w:r w:rsidR="002A3C0F" w:rsidRPr="00813B95">
        <w:rPr>
          <w:rFonts w:ascii="Verdana" w:hAnsi="Verdana" w:cs="Times New Roman"/>
          <w:sz w:val="20"/>
          <w:szCs w:val="20"/>
          <w:lang w:val="gl-ES"/>
        </w:rPr>
        <w:t xml:space="preserve"> verbalmente, </w:t>
      </w:r>
      <w:r w:rsidR="00CF04C9">
        <w:rPr>
          <w:rFonts w:ascii="Verdana" w:hAnsi="Verdana" w:cs="Times New Roman"/>
          <w:sz w:val="20"/>
          <w:szCs w:val="20"/>
          <w:lang w:val="gl-ES"/>
        </w:rPr>
        <w:t>pasaxeiro</w:t>
      </w:r>
      <w:r w:rsidR="00FE7D44">
        <w:rPr>
          <w:rFonts w:ascii="Verdana" w:hAnsi="Verdana" w:cs="Times New Roman"/>
          <w:sz w:val="20"/>
          <w:szCs w:val="20"/>
          <w:lang w:val="gl-ES"/>
        </w:rPr>
        <w:t>s que adopten comportam</w:t>
      </w:r>
      <w:r w:rsidR="002A3C0F" w:rsidRPr="00813B95">
        <w:rPr>
          <w:rFonts w:ascii="Verdana" w:hAnsi="Verdana" w:cs="Times New Roman"/>
          <w:sz w:val="20"/>
          <w:szCs w:val="20"/>
          <w:lang w:val="gl-ES"/>
        </w:rPr>
        <w:t xml:space="preserve">entos que </w:t>
      </w:r>
      <w:r w:rsidR="00FE7D44">
        <w:rPr>
          <w:rFonts w:ascii="Verdana" w:hAnsi="Verdana" w:cs="Times New Roman"/>
          <w:sz w:val="20"/>
          <w:szCs w:val="20"/>
          <w:lang w:val="gl-ES"/>
        </w:rPr>
        <w:t>comprometan a orde e</w:t>
      </w:r>
      <w:r w:rsidR="00501E22" w:rsidRPr="00813B95">
        <w:rPr>
          <w:rFonts w:ascii="Verdana" w:hAnsi="Verdana" w:cs="Times New Roman"/>
          <w:sz w:val="20"/>
          <w:szCs w:val="20"/>
          <w:lang w:val="gl-ES"/>
        </w:rPr>
        <w:t xml:space="preserve"> disciplina</w:t>
      </w:r>
      <w:r w:rsidR="00FE7D44">
        <w:rPr>
          <w:rFonts w:ascii="Verdana" w:hAnsi="Verdana" w:cs="Times New Roman"/>
          <w:sz w:val="20"/>
          <w:szCs w:val="20"/>
          <w:lang w:val="gl-ES"/>
        </w:rPr>
        <w:t xml:space="preserve"> de a bordo (atoparse baixo os efectos</w:t>
      </w:r>
      <w:r w:rsidR="00501E22" w:rsidRPr="00813B95">
        <w:rPr>
          <w:rFonts w:ascii="Verdana" w:hAnsi="Verdana" w:cs="Times New Roman"/>
          <w:sz w:val="20"/>
          <w:szCs w:val="20"/>
          <w:lang w:val="gl-ES"/>
        </w:rPr>
        <w:t xml:space="preserve"> de sustancias alcohólicas o</w:t>
      </w:r>
      <w:r w:rsidR="00FE7D44">
        <w:rPr>
          <w:rFonts w:ascii="Verdana" w:hAnsi="Verdana" w:cs="Times New Roman"/>
          <w:sz w:val="20"/>
          <w:szCs w:val="20"/>
          <w:lang w:val="gl-ES"/>
        </w:rPr>
        <w:t>u</w:t>
      </w:r>
      <w:r w:rsidR="00501E22" w:rsidRPr="00813B95">
        <w:rPr>
          <w:rFonts w:ascii="Verdana" w:hAnsi="Verdana" w:cs="Times New Roman"/>
          <w:sz w:val="20"/>
          <w:szCs w:val="20"/>
          <w:lang w:val="gl-ES"/>
        </w:rPr>
        <w:t xml:space="preserve"> estup</w:t>
      </w:r>
      <w:r w:rsidR="00FE7D44">
        <w:rPr>
          <w:rFonts w:ascii="Verdana" w:hAnsi="Verdana" w:cs="Times New Roman"/>
          <w:sz w:val="20"/>
          <w:szCs w:val="20"/>
          <w:lang w:val="gl-ES"/>
        </w:rPr>
        <w:t>efacientes, atentar contra a moral e boas costum</w:t>
      </w:r>
      <w:r w:rsidR="00501E22" w:rsidRPr="00813B95">
        <w:rPr>
          <w:rFonts w:ascii="Verdana" w:hAnsi="Verdana" w:cs="Times New Roman"/>
          <w:sz w:val="20"/>
          <w:szCs w:val="20"/>
          <w:lang w:val="gl-ES"/>
        </w:rPr>
        <w:t>es, etc.) o</w:t>
      </w:r>
      <w:r w:rsidR="00FE7D44">
        <w:rPr>
          <w:rFonts w:ascii="Verdana" w:hAnsi="Verdana" w:cs="Times New Roman"/>
          <w:sz w:val="20"/>
          <w:szCs w:val="20"/>
          <w:lang w:val="gl-ES"/>
        </w:rPr>
        <w:t>u</w:t>
      </w:r>
      <w:r w:rsidR="00501E22"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00FE7D44">
        <w:rPr>
          <w:rFonts w:ascii="Verdana" w:hAnsi="Verdana" w:cs="Times New Roman"/>
          <w:sz w:val="20"/>
          <w:szCs w:val="20"/>
          <w:lang w:val="gl-ES"/>
        </w:rPr>
        <w:t xml:space="preserve">s que comprometan coa súa actuación </w:t>
      </w:r>
      <w:r w:rsidR="00501E22" w:rsidRPr="00813B95">
        <w:rPr>
          <w:rFonts w:ascii="Verdana" w:hAnsi="Verdana" w:cs="Times New Roman"/>
          <w:sz w:val="20"/>
          <w:szCs w:val="20"/>
          <w:lang w:val="gl-ES"/>
        </w:rPr>
        <w:t>a seguridad</w:t>
      </w:r>
      <w:r w:rsidR="00FE7D44">
        <w:rPr>
          <w:rFonts w:ascii="Verdana" w:hAnsi="Verdana" w:cs="Times New Roman"/>
          <w:sz w:val="20"/>
          <w:szCs w:val="20"/>
          <w:lang w:val="gl-ES"/>
        </w:rPr>
        <w:t>e operacional do</w:t>
      </w:r>
      <w:r w:rsidR="00501E22" w:rsidRPr="00813B95">
        <w:rPr>
          <w:rFonts w:ascii="Verdana" w:hAnsi="Verdana" w:cs="Times New Roman"/>
          <w:sz w:val="20"/>
          <w:szCs w:val="20"/>
          <w:lang w:val="gl-ES"/>
        </w:rPr>
        <w:t xml:space="preserve"> </w:t>
      </w:r>
      <w:r w:rsidR="00CF04C9">
        <w:rPr>
          <w:rFonts w:ascii="Verdana" w:hAnsi="Verdana" w:cs="Times New Roman"/>
          <w:sz w:val="20"/>
          <w:szCs w:val="20"/>
          <w:lang w:val="gl-ES"/>
        </w:rPr>
        <w:t>voo</w:t>
      </w:r>
      <w:r w:rsidR="00FE7D44">
        <w:rPr>
          <w:rFonts w:ascii="Verdana" w:hAnsi="Verdana" w:cs="Times New Roman"/>
          <w:sz w:val="20"/>
          <w:szCs w:val="20"/>
          <w:lang w:val="gl-ES"/>
        </w:rPr>
        <w:t xml:space="preserve"> (destruc</w:t>
      </w:r>
      <w:r w:rsidR="00501E22" w:rsidRPr="00813B95">
        <w:rPr>
          <w:rFonts w:ascii="Verdana" w:hAnsi="Verdana" w:cs="Times New Roman"/>
          <w:sz w:val="20"/>
          <w:szCs w:val="20"/>
          <w:lang w:val="gl-ES"/>
        </w:rPr>
        <w:t>ión de elementos d</w:t>
      </w:r>
      <w:r w:rsidR="00FE7D44">
        <w:rPr>
          <w:rFonts w:ascii="Verdana" w:hAnsi="Verdana" w:cs="Times New Roman"/>
          <w:sz w:val="20"/>
          <w:szCs w:val="20"/>
          <w:lang w:val="gl-ES"/>
        </w:rPr>
        <w:t>a aeronave ou equipos de emerx</w:t>
      </w:r>
      <w:r w:rsidR="00501E22" w:rsidRPr="00813B95">
        <w:rPr>
          <w:rFonts w:ascii="Verdana" w:hAnsi="Verdana" w:cs="Times New Roman"/>
          <w:sz w:val="20"/>
          <w:szCs w:val="20"/>
          <w:lang w:val="gl-ES"/>
        </w:rPr>
        <w:t>encia) entre o</w:t>
      </w:r>
      <w:r w:rsidR="00FE7D44">
        <w:rPr>
          <w:rFonts w:ascii="Verdana" w:hAnsi="Verdana" w:cs="Times New Roman"/>
          <w:sz w:val="20"/>
          <w:szCs w:val="20"/>
          <w:lang w:val="gl-ES"/>
        </w:rPr>
        <w:t>u</w:t>
      </w:r>
      <w:r w:rsidR="00501E22" w:rsidRPr="00813B95">
        <w:rPr>
          <w:rFonts w:ascii="Verdana" w:hAnsi="Verdana" w:cs="Times New Roman"/>
          <w:sz w:val="20"/>
          <w:szCs w:val="20"/>
          <w:lang w:val="gl-ES"/>
        </w:rPr>
        <w:t>tros.</w:t>
      </w:r>
    </w:p>
    <w:p w:rsidR="002C21C1" w:rsidRPr="00813B95" w:rsidRDefault="00FE7D44"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A inexistencia d</w:t>
      </w:r>
      <w:r w:rsidR="00501E22" w:rsidRPr="00813B95">
        <w:rPr>
          <w:rFonts w:ascii="Verdana" w:hAnsi="Verdana" w:cs="Times New Roman"/>
          <w:sz w:val="20"/>
          <w:szCs w:val="20"/>
          <w:lang w:val="gl-ES"/>
        </w:rPr>
        <w:t>un</w:t>
      </w:r>
      <w:r>
        <w:rPr>
          <w:rFonts w:ascii="Verdana" w:hAnsi="Verdana" w:cs="Times New Roman"/>
          <w:sz w:val="20"/>
          <w:szCs w:val="20"/>
          <w:lang w:val="gl-ES"/>
        </w:rPr>
        <w:t>h</w:t>
      </w:r>
      <w:r w:rsidR="00501E22" w:rsidRPr="00813B95">
        <w:rPr>
          <w:rFonts w:ascii="Verdana" w:hAnsi="Verdana" w:cs="Times New Roman"/>
          <w:sz w:val="20"/>
          <w:szCs w:val="20"/>
          <w:lang w:val="gl-ES"/>
        </w:rPr>
        <w:t>a normativa cl</w:t>
      </w:r>
      <w:r>
        <w:rPr>
          <w:rFonts w:ascii="Verdana" w:hAnsi="Verdana" w:cs="Times New Roman"/>
          <w:sz w:val="20"/>
          <w:szCs w:val="20"/>
          <w:lang w:val="gl-ES"/>
        </w:rPr>
        <w:t xml:space="preserve">ara e vinculante que regule </w:t>
      </w:r>
      <w:r w:rsidR="00501E22" w:rsidRPr="00813B95">
        <w:rPr>
          <w:rFonts w:ascii="Verdana" w:hAnsi="Verdana" w:cs="Times New Roman"/>
          <w:sz w:val="20"/>
          <w:szCs w:val="20"/>
          <w:lang w:val="gl-ES"/>
        </w:rPr>
        <w:t xml:space="preserve">a materia, </w:t>
      </w:r>
      <w:r>
        <w:rPr>
          <w:rFonts w:ascii="Verdana" w:hAnsi="Verdana" w:cs="Times New Roman"/>
          <w:sz w:val="20"/>
          <w:szCs w:val="20"/>
          <w:lang w:val="gl-ES"/>
        </w:rPr>
        <w:t>así como a falta d</w:t>
      </w:r>
      <w:r w:rsidR="002C21C1" w:rsidRPr="00813B95">
        <w:rPr>
          <w:rFonts w:ascii="Verdana" w:hAnsi="Verdana" w:cs="Times New Roman"/>
          <w:sz w:val="20"/>
          <w:szCs w:val="20"/>
          <w:lang w:val="gl-ES"/>
        </w:rPr>
        <w:t>un</w:t>
      </w:r>
      <w:r>
        <w:rPr>
          <w:rFonts w:ascii="Verdana" w:hAnsi="Verdana" w:cs="Times New Roman"/>
          <w:sz w:val="20"/>
          <w:szCs w:val="20"/>
          <w:lang w:val="gl-ES"/>
        </w:rPr>
        <w:t>h</w:t>
      </w:r>
      <w:r w:rsidR="002C21C1" w:rsidRPr="00813B95">
        <w:rPr>
          <w:rFonts w:ascii="Verdana" w:hAnsi="Verdana" w:cs="Times New Roman"/>
          <w:sz w:val="20"/>
          <w:szCs w:val="20"/>
          <w:lang w:val="gl-ES"/>
        </w:rPr>
        <w:t xml:space="preserve">a lista detallada </w:t>
      </w:r>
      <w:r>
        <w:rPr>
          <w:rFonts w:ascii="Verdana" w:hAnsi="Verdana" w:cs="Times New Roman"/>
          <w:sz w:val="20"/>
          <w:szCs w:val="20"/>
          <w:lang w:val="gl-ES"/>
        </w:rPr>
        <w:t>e</w:t>
      </w:r>
      <w:r w:rsidR="00501E22" w:rsidRPr="00813B95">
        <w:rPr>
          <w:rFonts w:ascii="Verdana" w:hAnsi="Verdana" w:cs="Times New Roman"/>
          <w:sz w:val="20"/>
          <w:szCs w:val="20"/>
          <w:lang w:val="gl-ES"/>
        </w:rPr>
        <w:t xml:space="preserve"> específica </w:t>
      </w:r>
      <w:r w:rsidR="002C21C1" w:rsidRPr="00813B95">
        <w:rPr>
          <w:rFonts w:ascii="Verdana" w:hAnsi="Verdana" w:cs="Times New Roman"/>
          <w:sz w:val="20"/>
          <w:szCs w:val="20"/>
          <w:lang w:val="gl-ES"/>
        </w:rPr>
        <w:t>de motivos de denegación de embarque por causas de seguridad</w:t>
      </w:r>
      <w:r>
        <w:rPr>
          <w:rFonts w:ascii="Verdana" w:hAnsi="Verdana" w:cs="Times New Roman"/>
          <w:sz w:val="20"/>
          <w:szCs w:val="20"/>
          <w:lang w:val="gl-ES"/>
        </w:rPr>
        <w:t>e</w:t>
      </w:r>
      <w:r w:rsidR="002C21C1" w:rsidRPr="00813B95">
        <w:rPr>
          <w:rFonts w:ascii="Verdana" w:hAnsi="Verdana" w:cs="Times New Roman"/>
          <w:sz w:val="20"/>
          <w:szCs w:val="20"/>
          <w:lang w:val="gl-ES"/>
        </w:rPr>
        <w:t xml:space="preserve"> física,</w:t>
      </w:r>
      <w:r w:rsidR="003D5DE8" w:rsidRPr="00813B95">
        <w:rPr>
          <w:rFonts w:ascii="Verdana" w:hAnsi="Verdana" w:cs="Times New Roman"/>
          <w:sz w:val="20"/>
          <w:szCs w:val="20"/>
          <w:lang w:val="gl-ES"/>
        </w:rPr>
        <w:t xml:space="preserve"> </w:t>
      </w:r>
      <w:r w:rsidR="00D415C7" w:rsidRPr="00813B95">
        <w:rPr>
          <w:rFonts w:ascii="Verdana" w:hAnsi="Verdana" w:cs="Times New Roman"/>
          <w:sz w:val="20"/>
          <w:szCs w:val="20"/>
          <w:lang w:val="gl-ES"/>
        </w:rPr>
        <w:t>o</w:t>
      </w:r>
      <w:r>
        <w:rPr>
          <w:rFonts w:ascii="Verdana" w:hAnsi="Verdana" w:cs="Times New Roman"/>
          <w:sz w:val="20"/>
          <w:szCs w:val="20"/>
          <w:lang w:val="gl-ES"/>
        </w:rPr>
        <w:t>u</w:t>
      </w:r>
      <w:r w:rsidR="00D415C7" w:rsidRPr="00813B95">
        <w:rPr>
          <w:rFonts w:ascii="Verdana" w:hAnsi="Verdana" w:cs="Times New Roman"/>
          <w:sz w:val="20"/>
          <w:szCs w:val="20"/>
          <w:lang w:val="gl-ES"/>
        </w:rPr>
        <w:t xml:space="preserve">torga </w:t>
      </w:r>
      <w:r w:rsidR="00CF04C9">
        <w:rPr>
          <w:rFonts w:ascii="Verdana" w:hAnsi="Verdana" w:cs="Times New Roman"/>
          <w:sz w:val="20"/>
          <w:szCs w:val="20"/>
          <w:lang w:val="gl-ES"/>
        </w:rPr>
        <w:t>á</w:t>
      </w:r>
      <w:r>
        <w:rPr>
          <w:rFonts w:ascii="Verdana" w:hAnsi="Verdana" w:cs="Times New Roman"/>
          <w:sz w:val="20"/>
          <w:szCs w:val="20"/>
          <w:lang w:val="gl-ES"/>
        </w:rPr>
        <w:t xml:space="preserve"> tripulación da aeronave e</w:t>
      </w:r>
      <w:r w:rsidR="00D415C7" w:rsidRPr="00813B95">
        <w:rPr>
          <w:rFonts w:ascii="Verdana" w:hAnsi="Verdana" w:cs="Times New Roman"/>
          <w:sz w:val="20"/>
          <w:szCs w:val="20"/>
          <w:lang w:val="gl-ES"/>
        </w:rPr>
        <w:t xml:space="preserve"> </w:t>
      </w:r>
      <w:r w:rsidR="00CB1C3F" w:rsidRPr="00813B95">
        <w:rPr>
          <w:rFonts w:ascii="Verdana" w:hAnsi="Verdana" w:cs="Times New Roman"/>
          <w:sz w:val="20"/>
          <w:szCs w:val="20"/>
          <w:lang w:val="gl-ES"/>
        </w:rPr>
        <w:t>a</w:t>
      </w:r>
      <w:r>
        <w:rPr>
          <w:rFonts w:ascii="Verdana" w:hAnsi="Verdana" w:cs="Times New Roman"/>
          <w:sz w:val="20"/>
          <w:szCs w:val="20"/>
          <w:lang w:val="gl-ES"/>
        </w:rPr>
        <w:t>o persoal de terra encargado do embarque d</w:t>
      </w:r>
      <w:r w:rsidR="00D415C7" w:rsidRPr="00813B95">
        <w:rPr>
          <w:rFonts w:ascii="Verdana" w:hAnsi="Verdana" w:cs="Times New Roman"/>
          <w:sz w:val="20"/>
          <w:szCs w:val="20"/>
          <w:lang w:val="gl-ES"/>
        </w:rPr>
        <w:t xml:space="preserve">os </w:t>
      </w:r>
      <w:r w:rsidR="00CF04C9">
        <w:rPr>
          <w:rFonts w:ascii="Verdana" w:hAnsi="Verdana" w:cs="Times New Roman"/>
          <w:sz w:val="20"/>
          <w:szCs w:val="20"/>
          <w:lang w:val="gl-ES"/>
        </w:rPr>
        <w:t>pasaxeiro</w:t>
      </w:r>
      <w:r w:rsidR="00D415C7" w:rsidRPr="00813B95">
        <w:rPr>
          <w:rFonts w:ascii="Verdana" w:hAnsi="Verdana" w:cs="Times New Roman"/>
          <w:sz w:val="20"/>
          <w:szCs w:val="20"/>
          <w:lang w:val="gl-ES"/>
        </w:rPr>
        <w:t>s un</w:t>
      </w:r>
      <w:r>
        <w:rPr>
          <w:rFonts w:ascii="Verdana" w:hAnsi="Verdana" w:cs="Times New Roman"/>
          <w:sz w:val="20"/>
          <w:szCs w:val="20"/>
          <w:lang w:val="gl-ES"/>
        </w:rPr>
        <w:t>ha</w:t>
      </w:r>
      <w:r w:rsidR="00D415C7" w:rsidRPr="00813B95">
        <w:rPr>
          <w:rFonts w:ascii="Verdana" w:hAnsi="Verdana" w:cs="Times New Roman"/>
          <w:sz w:val="20"/>
          <w:szCs w:val="20"/>
          <w:lang w:val="gl-ES"/>
        </w:rPr>
        <w:t xml:space="preserve"> gran mar</w:t>
      </w:r>
      <w:r>
        <w:rPr>
          <w:rFonts w:ascii="Verdana" w:hAnsi="Verdana" w:cs="Times New Roman"/>
          <w:sz w:val="20"/>
          <w:szCs w:val="20"/>
          <w:lang w:val="gl-ES"/>
        </w:rPr>
        <w:t>xe</w:t>
      </w:r>
      <w:r w:rsidR="00D415C7" w:rsidRPr="00813B95">
        <w:rPr>
          <w:rFonts w:ascii="Verdana" w:hAnsi="Verdana" w:cs="Times New Roman"/>
          <w:sz w:val="20"/>
          <w:szCs w:val="20"/>
          <w:lang w:val="gl-ES"/>
        </w:rPr>
        <w:t xml:space="preserve"> de</w:t>
      </w:r>
      <w:r>
        <w:rPr>
          <w:rFonts w:ascii="Verdana" w:hAnsi="Verdana" w:cs="Times New Roman"/>
          <w:sz w:val="20"/>
          <w:szCs w:val="20"/>
          <w:lang w:val="gl-ES"/>
        </w:rPr>
        <w:t xml:space="preserve"> discrecionalidade </w:t>
      </w:r>
      <w:r w:rsidR="00CF04C9">
        <w:rPr>
          <w:rFonts w:ascii="Verdana" w:hAnsi="Verdana" w:cs="Times New Roman"/>
          <w:sz w:val="20"/>
          <w:szCs w:val="20"/>
          <w:lang w:val="gl-ES"/>
        </w:rPr>
        <w:t>á</w:t>
      </w:r>
      <w:r w:rsidR="003D5DE8" w:rsidRPr="00813B95">
        <w:rPr>
          <w:rFonts w:ascii="Verdana" w:hAnsi="Verdana" w:cs="Times New Roman"/>
          <w:sz w:val="20"/>
          <w:szCs w:val="20"/>
          <w:lang w:val="gl-ES"/>
        </w:rPr>
        <w:t xml:space="preserve"> hora de </w:t>
      </w:r>
      <w:r w:rsidR="00D415C7" w:rsidRPr="00813B95">
        <w:rPr>
          <w:rFonts w:ascii="Verdana" w:hAnsi="Verdana" w:cs="Times New Roman"/>
          <w:sz w:val="20"/>
          <w:szCs w:val="20"/>
          <w:lang w:val="gl-ES"/>
        </w:rPr>
        <w:t>c</w:t>
      </w:r>
      <w:r>
        <w:rPr>
          <w:rFonts w:ascii="Verdana" w:hAnsi="Verdana" w:cs="Times New Roman"/>
          <w:sz w:val="20"/>
          <w:szCs w:val="20"/>
          <w:lang w:val="gl-ES"/>
        </w:rPr>
        <w:t>u</w:t>
      </w:r>
      <w:r w:rsidR="00D415C7" w:rsidRPr="00813B95">
        <w:rPr>
          <w:rFonts w:ascii="Verdana" w:hAnsi="Verdana" w:cs="Times New Roman"/>
          <w:sz w:val="20"/>
          <w:szCs w:val="20"/>
          <w:lang w:val="gl-ES"/>
        </w:rPr>
        <w:t>alificar</w:t>
      </w:r>
      <w:r>
        <w:rPr>
          <w:rFonts w:ascii="Verdana" w:hAnsi="Verdana" w:cs="Times New Roman"/>
          <w:sz w:val="20"/>
          <w:szCs w:val="20"/>
          <w:lang w:val="gl-ES"/>
        </w:rPr>
        <w:t xml:space="preserve"> a condu</w:t>
      </w:r>
      <w:r w:rsidR="003D5DE8" w:rsidRPr="00813B95">
        <w:rPr>
          <w:rFonts w:ascii="Verdana" w:hAnsi="Verdana" w:cs="Times New Roman"/>
          <w:sz w:val="20"/>
          <w:szCs w:val="20"/>
          <w:lang w:val="gl-ES"/>
        </w:rPr>
        <w:t xml:space="preserve">ta dun </w:t>
      </w:r>
      <w:r w:rsidR="00CF04C9">
        <w:rPr>
          <w:rFonts w:ascii="Verdana" w:hAnsi="Verdana" w:cs="Times New Roman"/>
          <w:sz w:val="20"/>
          <w:szCs w:val="20"/>
          <w:lang w:val="gl-ES"/>
        </w:rPr>
        <w:t>pasaxeiro</w:t>
      </w:r>
      <w:r>
        <w:rPr>
          <w:rFonts w:ascii="Verdana" w:hAnsi="Verdana" w:cs="Times New Roman"/>
          <w:sz w:val="20"/>
          <w:szCs w:val="20"/>
          <w:lang w:val="gl-ES"/>
        </w:rPr>
        <w:t xml:space="preserve"> como ame</w:t>
      </w:r>
      <w:r w:rsidR="003D5DE8" w:rsidRPr="00813B95">
        <w:rPr>
          <w:rFonts w:ascii="Verdana" w:hAnsi="Verdana" w:cs="Times New Roman"/>
          <w:sz w:val="20"/>
          <w:szCs w:val="20"/>
          <w:lang w:val="gl-ES"/>
        </w:rPr>
        <w:t xml:space="preserve">aza </w:t>
      </w:r>
      <w:r w:rsidR="00CF04C9">
        <w:rPr>
          <w:rFonts w:ascii="Verdana" w:hAnsi="Verdana" w:cs="Times New Roman"/>
          <w:sz w:val="20"/>
          <w:szCs w:val="20"/>
          <w:lang w:val="gl-ES"/>
        </w:rPr>
        <w:t>á</w:t>
      </w:r>
      <w:r w:rsidR="003D5DE8" w:rsidRPr="00813B95">
        <w:rPr>
          <w:rFonts w:ascii="Verdana" w:hAnsi="Verdana" w:cs="Times New Roman"/>
          <w:sz w:val="20"/>
          <w:szCs w:val="20"/>
          <w:lang w:val="gl-ES"/>
        </w:rPr>
        <w:t xml:space="preserve"> seguridad</w:t>
      </w:r>
      <w:r>
        <w:rPr>
          <w:rFonts w:ascii="Verdana" w:hAnsi="Verdana" w:cs="Times New Roman"/>
          <w:sz w:val="20"/>
          <w:szCs w:val="20"/>
          <w:lang w:val="gl-ES"/>
        </w:rPr>
        <w:t>e do me</w:t>
      </w:r>
      <w:r w:rsidR="003D5DE8" w:rsidRPr="00813B95">
        <w:rPr>
          <w:rFonts w:ascii="Verdana" w:hAnsi="Verdana" w:cs="Times New Roman"/>
          <w:sz w:val="20"/>
          <w:szCs w:val="20"/>
          <w:lang w:val="gl-ES"/>
        </w:rPr>
        <w:t>smo</w:t>
      </w:r>
      <w:r w:rsidR="00D415C7" w:rsidRPr="00813B95">
        <w:rPr>
          <w:rFonts w:ascii="Verdana" w:hAnsi="Verdana" w:cs="Times New Roman"/>
          <w:sz w:val="20"/>
          <w:szCs w:val="20"/>
          <w:lang w:val="gl-ES"/>
        </w:rPr>
        <w:t xml:space="preserve">. </w:t>
      </w:r>
      <w:r w:rsidR="00896704" w:rsidRPr="00813B95">
        <w:rPr>
          <w:rFonts w:ascii="Verdana" w:hAnsi="Verdana" w:cs="Times New Roman"/>
          <w:sz w:val="20"/>
          <w:szCs w:val="20"/>
          <w:lang w:val="gl-ES"/>
        </w:rPr>
        <w:t>Igualmente</w:t>
      </w:r>
      <w:r>
        <w:rPr>
          <w:rFonts w:ascii="Verdana" w:hAnsi="Verdana" w:cs="Times New Roman"/>
          <w:sz w:val="20"/>
          <w:szCs w:val="20"/>
          <w:lang w:val="gl-ES"/>
        </w:rPr>
        <w:t xml:space="preserve">, </w:t>
      </w:r>
      <w:r w:rsidR="002C21C1" w:rsidRPr="00813B95">
        <w:rPr>
          <w:rFonts w:ascii="Verdana" w:hAnsi="Verdana" w:cs="Times New Roman"/>
          <w:sz w:val="20"/>
          <w:szCs w:val="20"/>
          <w:lang w:val="gl-ES"/>
        </w:rPr>
        <w:t xml:space="preserve">a ausencia de normativa específica respecto de esta problemática </w:t>
      </w:r>
      <w:r>
        <w:rPr>
          <w:rFonts w:ascii="Verdana" w:hAnsi="Verdana" w:cs="Times New Roman"/>
          <w:sz w:val="20"/>
          <w:szCs w:val="20"/>
          <w:lang w:val="gl-ES"/>
        </w:rPr>
        <w:t>impulsou</w:t>
      </w:r>
      <w:r w:rsidR="002C21C1" w:rsidRPr="00813B95">
        <w:rPr>
          <w:rFonts w:ascii="Verdana" w:hAnsi="Verdana" w:cs="Times New Roman"/>
          <w:sz w:val="20"/>
          <w:szCs w:val="20"/>
          <w:lang w:val="gl-ES"/>
        </w:rPr>
        <w:t xml:space="preserve"> </w:t>
      </w:r>
      <w:r w:rsidR="00CF04C9">
        <w:rPr>
          <w:rFonts w:ascii="Verdana" w:hAnsi="Verdana" w:cs="Times New Roman"/>
          <w:sz w:val="20"/>
          <w:szCs w:val="20"/>
          <w:lang w:val="gl-ES"/>
        </w:rPr>
        <w:t>á</w:t>
      </w:r>
      <w:r w:rsidR="002C21C1" w:rsidRPr="00813B95">
        <w:rPr>
          <w:rFonts w:ascii="Verdana" w:hAnsi="Verdana" w:cs="Times New Roman"/>
          <w:sz w:val="20"/>
          <w:szCs w:val="20"/>
          <w:lang w:val="gl-ES"/>
        </w:rPr>
        <w:t xml:space="preserve">s </w:t>
      </w:r>
      <w:r>
        <w:rPr>
          <w:rFonts w:ascii="Verdana" w:hAnsi="Verdana" w:cs="Times New Roman"/>
          <w:sz w:val="20"/>
          <w:szCs w:val="20"/>
          <w:lang w:val="gl-ES"/>
        </w:rPr>
        <w:t xml:space="preserve">compañías aéreas a introducir </w:t>
      </w:r>
      <w:r w:rsidR="002C21C1" w:rsidRPr="00813B95">
        <w:rPr>
          <w:rFonts w:ascii="Verdana" w:hAnsi="Verdana" w:cs="Times New Roman"/>
          <w:sz w:val="20"/>
          <w:szCs w:val="20"/>
          <w:lang w:val="gl-ES"/>
        </w:rPr>
        <w:t>n</w:t>
      </w:r>
      <w:r>
        <w:rPr>
          <w:rFonts w:ascii="Verdana" w:hAnsi="Verdana" w:cs="Times New Roman"/>
          <w:sz w:val="20"/>
          <w:szCs w:val="20"/>
          <w:lang w:val="gl-ES"/>
        </w:rPr>
        <w:t>a súa</w:t>
      </w:r>
      <w:r w:rsidR="002C21C1" w:rsidRPr="00813B95">
        <w:rPr>
          <w:rFonts w:ascii="Verdana" w:hAnsi="Verdana" w:cs="Times New Roman"/>
          <w:sz w:val="20"/>
          <w:szCs w:val="20"/>
          <w:lang w:val="gl-ES"/>
        </w:rPr>
        <w:t>s cond</w:t>
      </w:r>
      <w:r>
        <w:rPr>
          <w:rFonts w:ascii="Verdana" w:hAnsi="Verdana" w:cs="Times New Roman"/>
          <w:sz w:val="20"/>
          <w:szCs w:val="20"/>
          <w:lang w:val="gl-ES"/>
        </w:rPr>
        <w:t>icións xerais cláusulas polas que se reservan unha ampla marxe</w:t>
      </w:r>
      <w:r w:rsidR="00484D5A">
        <w:rPr>
          <w:rFonts w:ascii="Verdana" w:hAnsi="Verdana" w:cs="Times New Roman"/>
          <w:sz w:val="20"/>
          <w:szCs w:val="20"/>
          <w:lang w:val="gl-ES"/>
        </w:rPr>
        <w:t xml:space="preserve"> de man</w:t>
      </w:r>
      <w:r w:rsidR="002C21C1" w:rsidRPr="00813B95">
        <w:rPr>
          <w:rFonts w:ascii="Verdana" w:hAnsi="Verdana" w:cs="Times New Roman"/>
          <w:sz w:val="20"/>
          <w:szCs w:val="20"/>
          <w:lang w:val="gl-ES"/>
        </w:rPr>
        <w:t xml:space="preserve">obra </w:t>
      </w:r>
      <w:r w:rsidR="00CF04C9">
        <w:rPr>
          <w:rFonts w:ascii="Verdana" w:hAnsi="Verdana" w:cs="Times New Roman"/>
          <w:sz w:val="20"/>
          <w:szCs w:val="20"/>
          <w:lang w:val="gl-ES"/>
        </w:rPr>
        <w:t>á</w:t>
      </w:r>
      <w:r w:rsidR="00484D5A">
        <w:rPr>
          <w:rFonts w:ascii="Verdana" w:hAnsi="Verdana" w:cs="Times New Roman"/>
          <w:sz w:val="20"/>
          <w:szCs w:val="20"/>
          <w:lang w:val="gl-ES"/>
        </w:rPr>
        <w:t xml:space="preserve"> hora de denegar o</w:t>
      </w:r>
      <w:r w:rsidR="002C21C1" w:rsidRPr="00813B95">
        <w:rPr>
          <w:rFonts w:ascii="Verdana" w:hAnsi="Verdana" w:cs="Times New Roman"/>
          <w:sz w:val="20"/>
          <w:szCs w:val="20"/>
          <w:lang w:val="gl-ES"/>
        </w:rPr>
        <w:t xml:space="preserve"> embarque a un </w:t>
      </w:r>
      <w:r w:rsidR="00CC5D84" w:rsidRPr="00813B95">
        <w:rPr>
          <w:rFonts w:ascii="Verdana" w:hAnsi="Verdana" w:cs="Times New Roman"/>
          <w:sz w:val="20"/>
          <w:szCs w:val="20"/>
          <w:lang w:val="gl-ES"/>
        </w:rPr>
        <w:t>individu</w:t>
      </w:r>
      <w:r w:rsidR="002C21C1" w:rsidRPr="00813B95">
        <w:rPr>
          <w:rFonts w:ascii="Verdana" w:hAnsi="Verdana" w:cs="Times New Roman"/>
          <w:sz w:val="20"/>
          <w:szCs w:val="20"/>
          <w:lang w:val="gl-ES"/>
        </w:rPr>
        <w:t>o por motivos de seguridad</w:t>
      </w:r>
      <w:r w:rsidR="00484D5A">
        <w:rPr>
          <w:rFonts w:ascii="Verdana" w:hAnsi="Verdana" w:cs="Times New Roman"/>
          <w:sz w:val="20"/>
          <w:szCs w:val="20"/>
          <w:lang w:val="gl-ES"/>
        </w:rPr>
        <w:t>e</w:t>
      </w:r>
      <w:r w:rsidR="002C21C1" w:rsidRPr="00813B95">
        <w:rPr>
          <w:rFonts w:ascii="Verdana" w:hAnsi="Verdana" w:cs="Times New Roman"/>
          <w:sz w:val="20"/>
          <w:szCs w:val="20"/>
          <w:lang w:val="gl-ES"/>
        </w:rPr>
        <w:t xml:space="preserve">, contando incluso con listados de </w:t>
      </w:r>
      <w:r w:rsidR="00CF04C9">
        <w:rPr>
          <w:rFonts w:ascii="Verdana" w:hAnsi="Verdana" w:cs="Times New Roman"/>
          <w:sz w:val="20"/>
          <w:szCs w:val="20"/>
          <w:lang w:val="gl-ES"/>
        </w:rPr>
        <w:t>pasaxeiro</w:t>
      </w:r>
      <w:r w:rsidR="002C21C1" w:rsidRPr="00813B95">
        <w:rPr>
          <w:rFonts w:ascii="Verdana" w:hAnsi="Verdana" w:cs="Times New Roman"/>
          <w:sz w:val="20"/>
          <w:szCs w:val="20"/>
          <w:lang w:val="gl-ES"/>
        </w:rPr>
        <w:t xml:space="preserve">s </w:t>
      </w:r>
      <w:r w:rsidR="00484D5A">
        <w:rPr>
          <w:rFonts w:ascii="Verdana" w:hAnsi="Verdana" w:cs="Times New Roman"/>
          <w:sz w:val="20"/>
          <w:szCs w:val="20"/>
          <w:lang w:val="gl-ES"/>
        </w:rPr>
        <w:t>perturbadores a</w:t>
      </w:r>
      <w:r w:rsidR="002C21C1" w:rsidRPr="00813B95">
        <w:rPr>
          <w:rFonts w:ascii="Verdana" w:hAnsi="Verdana" w:cs="Times New Roman"/>
          <w:sz w:val="20"/>
          <w:szCs w:val="20"/>
          <w:lang w:val="gl-ES"/>
        </w:rPr>
        <w:t>os que, en base a antecedentes previos, se l</w:t>
      </w:r>
      <w:r w:rsidR="00484D5A">
        <w:rPr>
          <w:rFonts w:ascii="Verdana" w:hAnsi="Verdana" w:cs="Times New Roman"/>
          <w:sz w:val="20"/>
          <w:szCs w:val="20"/>
          <w:lang w:val="gl-ES"/>
        </w:rPr>
        <w:t xml:space="preserve">les impide o embarque </w:t>
      </w:r>
      <w:r w:rsidR="002C21C1" w:rsidRPr="00813B95">
        <w:rPr>
          <w:rFonts w:ascii="Verdana" w:hAnsi="Verdana" w:cs="Times New Roman"/>
          <w:sz w:val="20"/>
          <w:szCs w:val="20"/>
          <w:lang w:val="gl-ES"/>
        </w:rPr>
        <w:t>n</w:t>
      </w:r>
      <w:r w:rsidR="00484D5A">
        <w:rPr>
          <w:rFonts w:ascii="Verdana" w:hAnsi="Verdana" w:cs="Times New Roman"/>
          <w:sz w:val="20"/>
          <w:szCs w:val="20"/>
          <w:lang w:val="gl-ES"/>
        </w:rPr>
        <w:t>as súa</w:t>
      </w:r>
      <w:r w:rsidR="002C21C1" w:rsidRPr="00813B95">
        <w:rPr>
          <w:rFonts w:ascii="Verdana" w:hAnsi="Verdana" w:cs="Times New Roman"/>
          <w:sz w:val="20"/>
          <w:szCs w:val="20"/>
          <w:lang w:val="gl-ES"/>
        </w:rPr>
        <w:t>s aeronaves</w:t>
      </w:r>
      <w:r w:rsidR="002C21C1" w:rsidRPr="00813B95">
        <w:rPr>
          <w:rStyle w:val="Refdenotaalpie"/>
          <w:rFonts w:ascii="Verdana" w:hAnsi="Verdana" w:cs="Times New Roman"/>
          <w:sz w:val="20"/>
          <w:szCs w:val="20"/>
          <w:lang w:val="gl-ES"/>
        </w:rPr>
        <w:footnoteReference w:id="56"/>
      </w:r>
      <w:r w:rsidR="002C21C1" w:rsidRPr="00813B95">
        <w:rPr>
          <w:rFonts w:ascii="Verdana" w:hAnsi="Verdana" w:cs="Times New Roman"/>
          <w:sz w:val="20"/>
          <w:szCs w:val="20"/>
          <w:lang w:val="gl-ES"/>
        </w:rPr>
        <w:t>.</w:t>
      </w:r>
    </w:p>
    <w:p w:rsidR="003D5DE8" w:rsidRPr="00813B95" w:rsidRDefault="00FE7D44"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A liñ</w:t>
      </w:r>
      <w:r w:rsidR="00F750DF" w:rsidRPr="00813B95">
        <w:rPr>
          <w:rFonts w:ascii="Verdana" w:hAnsi="Verdana" w:cs="Times New Roman"/>
          <w:sz w:val="20"/>
          <w:szCs w:val="20"/>
          <w:lang w:val="gl-ES"/>
        </w:rPr>
        <w:t>a</w:t>
      </w:r>
      <w:r>
        <w:rPr>
          <w:rFonts w:ascii="Verdana" w:hAnsi="Verdana" w:cs="Times New Roman"/>
          <w:sz w:val="20"/>
          <w:szCs w:val="20"/>
          <w:lang w:val="gl-ES"/>
        </w:rPr>
        <w:t xml:space="preserve"> que separa </w:t>
      </w:r>
      <w:r w:rsidR="00CB1C3F" w:rsidRPr="00813B95">
        <w:rPr>
          <w:rFonts w:ascii="Verdana" w:hAnsi="Verdana" w:cs="Times New Roman"/>
          <w:sz w:val="20"/>
          <w:szCs w:val="20"/>
          <w:lang w:val="gl-ES"/>
        </w:rPr>
        <w:t xml:space="preserve">a denegación de embarque </w:t>
      </w:r>
      <w:r w:rsidR="00CF04C9">
        <w:rPr>
          <w:rFonts w:ascii="Verdana" w:hAnsi="Verdana" w:cs="Times New Roman"/>
          <w:sz w:val="20"/>
          <w:szCs w:val="20"/>
          <w:lang w:val="gl-ES"/>
        </w:rPr>
        <w:t>xustificada</w:t>
      </w:r>
      <w:r>
        <w:rPr>
          <w:rFonts w:ascii="Verdana" w:hAnsi="Verdana" w:cs="Times New Roman"/>
          <w:sz w:val="20"/>
          <w:szCs w:val="20"/>
          <w:lang w:val="gl-ES"/>
        </w:rPr>
        <w:t xml:space="preserve"> d</w:t>
      </w:r>
      <w:r w:rsidR="00CB1C3F" w:rsidRPr="00813B95">
        <w:rPr>
          <w:rFonts w:ascii="Verdana" w:hAnsi="Verdana" w:cs="Times New Roman"/>
          <w:sz w:val="20"/>
          <w:szCs w:val="20"/>
          <w:lang w:val="gl-ES"/>
        </w:rPr>
        <w:t>a denegación de embarque no</w:t>
      </w:r>
      <w:r>
        <w:rPr>
          <w:rFonts w:ascii="Verdana" w:hAnsi="Verdana" w:cs="Times New Roman"/>
          <w:sz w:val="20"/>
          <w:szCs w:val="20"/>
          <w:lang w:val="gl-ES"/>
        </w:rPr>
        <w:t>n</w:t>
      </w:r>
      <w:r w:rsidR="00CB1C3F" w:rsidRPr="00813B95">
        <w:rPr>
          <w:rFonts w:ascii="Verdana" w:hAnsi="Verdana" w:cs="Times New Roman"/>
          <w:sz w:val="20"/>
          <w:szCs w:val="20"/>
          <w:lang w:val="gl-ES"/>
        </w:rPr>
        <w:t xml:space="preserve"> </w:t>
      </w:r>
      <w:r w:rsidR="00CF04C9">
        <w:rPr>
          <w:rFonts w:ascii="Verdana" w:hAnsi="Verdana" w:cs="Times New Roman"/>
          <w:sz w:val="20"/>
          <w:szCs w:val="20"/>
          <w:lang w:val="gl-ES"/>
        </w:rPr>
        <w:t>xustificada</w:t>
      </w:r>
      <w:r>
        <w:rPr>
          <w:rFonts w:ascii="Verdana" w:hAnsi="Verdana" w:cs="Times New Roman"/>
          <w:sz w:val="20"/>
          <w:szCs w:val="20"/>
          <w:lang w:val="gl-ES"/>
        </w:rPr>
        <w:t xml:space="preserve"> é</w:t>
      </w:r>
      <w:r w:rsidR="00CB1C3F" w:rsidRPr="00813B95">
        <w:rPr>
          <w:rFonts w:ascii="Verdana" w:hAnsi="Verdana" w:cs="Times New Roman"/>
          <w:sz w:val="20"/>
          <w:szCs w:val="20"/>
          <w:lang w:val="gl-ES"/>
        </w:rPr>
        <w:t xml:space="preserve"> </w:t>
      </w:r>
      <w:r w:rsidR="00CF04C9">
        <w:rPr>
          <w:rFonts w:ascii="Verdana" w:hAnsi="Verdana" w:cs="Times New Roman"/>
          <w:sz w:val="20"/>
          <w:szCs w:val="20"/>
          <w:lang w:val="gl-ES"/>
        </w:rPr>
        <w:t>moi</w:t>
      </w:r>
      <w:r>
        <w:rPr>
          <w:rFonts w:ascii="Verdana" w:hAnsi="Verdana" w:cs="Times New Roman"/>
          <w:sz w:val="20"/>
          <w:szCs w:val="20"/>
          <w:lang w:val="gl-ES"/>
        </w:rPr>
        <w:t xml:space="preserve"> estreit</w:t>
      </w:r>
      <w:r w:rsidR="00F750DF" w:rsidRPr="00813B95">
        <w:rPr>
          <w:rFonts w:ascii="Verdana" w:hAnsi="Verdana" w:cs="Times New Roman"/>
          <w:sz w:val="20"/>
          <w:szCs w:val="20"/>
          <w:lang w:val="gl-ES"/>
        </w:rPr>
        <w:t>a</w:t>
      </w:r>
      <w:r>
        <w:rPr>
          <w:rFonts w:ascii="Verdana" w:hAnsi="Verdana" w:cs="Times New Roman"/>
          <w:sz w:val="20"/>
          <w:szCs w:val="20"/>
          <w:lang w:val="gl-ES"/>
        </w:rPr>
        <w:t xml:space="preserve"> neste</w:t>
      </w:r>
      <w:r w:rsidR="00CB1C3F" w:rsidRPr="00813B95">
        <w:rPr>
          <w:rFonts w:ascii="Verdana" w:hAnsi="Verdana" w:cs="Times New Roman"/>
          <w:sz w:val="20"/>
          <w:szCs w:val="20"/>
          <w:lang w:val="gl-ES"/>
        </w:rPr>
        <w:t xml:space="preserve">s </w:t>
      </w:r>
      <w:r w:rsidR="0048335E">
        <w:rPr>
          <w:rFonts w:ascii="Verdana" w:hAnsi="Verdana" w:cs="Times New Roman"/>
          <w:sz w:val="20"/>
          <w:szCs w:val="20"/>
          <w:lang w:val="gl-ES"/>
        </w:rPr>
        <w:t>suposto</w:t>
      </w:r>
      <w:r>
        <w:rPr>
          <w:rFonts w:ascii="Verdana" w:hAnsi="Verdana" w:cs="Times New Roman"/>
          <w:sz w:val="20"/>
          <w:szCs w:val="20"/>
          <w:lang w:val="gl-ES"/>
        </w:rPr>
        <w:t>s e s</w:t>
      </w:r>
      <w:r w:rsidR="000E2A5B">
        <w:rPr>
          <w:rFonts w:ascii="Verdana" w:hAnsi="Verdana" w:cs="Times New Roman"/>
          <w:sz w:val="20"/>
          <w:szCs w:val="20"/>
          <w:lang w:val="gl-ES"/>
        </w:rPr>
        <w:t>i</w:t>
      </w:r>
      <w:r>
        <w:rPr>
          <w:rFonts w:ascii="Verdana" w:hAnsi="Verdana" w:cs="Times New Roman"/>
          <w:sz w:val="20"/>
          <w:szCs w:val="20"/>
          <w:lang w:val="gl-ES"/>
        </w:rPr>
        <w:t xml:space="preserve"> se demo</w:t>
      </w:r>
      <w:r w:rsidR="00CB1C3F" w:rsidRPr="00813B95">
        <w:rPr>
          <w:rFonts w:ascii="Verdana" w:hAnsi="Verdana" w:cs="Times New Roman"/>
          <w:sz w:val="20"/>
          <w:szCs w:val="20"/>
          <w:lang w:val="gl-ES"/>
        </w:rPr>
        <w:t xml:space="preserve">stra que </w:t>
      </w:r>
      <w:r>
        <w:rPr>
          <w:rFonts w:ascii="Verdana" w:hAnsi="Verdana" w:cs="Times New Roman"/>
          <w:sz w:val="20"/>
          <w:szCs w:val="20"/>
          <w:lang w:val="gl-ES"/>
        </w:rPr>
        <w:t>existiu</w:t>
      </w:r>
      <w:r w:rsidR="00CB1C3F" w:rsidRPr="00813B95">
        <w:rPr>
          <w:rFonts w:ascii="Verdana" w:hAnsi="Verdana" w:cs="Times New Roman"/>
          <w:sz w:val="20"/>
          <w:szCs w:val="20"/>
          <w:lang w:val="gl-ES"/>
        </w:rPr>
        <w:t xml:space="preserve"> un abuso de autoridad</w:t>
      </w:r>
      <w:r>
        <w:rPr>
          <w:rFonts w:ascii="Verdana" w:hAnsi="Verdana" w:cs="Times New Roman"/>
          <w:sz w:val="20"/>
          <w:szCs w:val="20"/>
          <w:lang w:val="gl-ES"/>
        </w:rPr>
        <w:t>e por parte do perso</w:t>
      </w:r>
      <w:r w:rsidR="00CB1C3F" w:rsidRPr="00813B95">
        <w:rPr>
          <w:rFonts w:ascii="Verdana" w:hAnsi="Verdana" w:cs="Times New Roman"/>
          <w:sz w:val="20"/>
          <w:szCs w:val="20"/>
          <w:lang w:val="gl-ES"/>
        </w:rPr>
        <w:t>al da compañía o</w:t>
      </w:r>
      <w:r>
        <w:rPr>
          <w:rFonts w:ascii="Verdana" w:hAnsi="Verdana" w:cs="Times New Roman"/>
          <w:sz w:val="20"/>
          <w:szCs w:val="20"/>
          <w:lang w:val="gl-ES"/>
        </w:rPr>
        <w:t>u</w:t>
      </w:r>
      <w:r w:rsidR="00CB1C3F" w:rsidRPr="00813B95">
        <w:rPr>
          <w:rFonts w:ascii="Verdana" w:hAnsi="Verdana" w:cs="Times New Roman"/>
          <w:sz w:val="20"/>
          <w:szCs w:val="20"/>
          <w:lang w:val="gl-ES"/>
        </w:rPr>
        <w:t xml:space="preserve"> que</w:t>
      </w:r>
      <w:r>
        <w:rPr>
          <w:rFonts w:ascii="Verdana" w:hAnsi="Verdana" w:cs="Times New Roman"/>
          <w:sz w:val="20"/>
          <w:szCs w:val="20"/>
          <w:lang w:val="gl-ES"/>
        </w:rPr>
        <w:t xml:space="preserve"> a súa</w:t>
      </w:r>
      <w:r w:rsidR="00CB1C3F" w:rsidRPr="00813B95">
        <w:rPr>
          <w:rFonts w:ascii="Verdana" w:hAnsi="Verdana" w:cs="Times New Roman"/>
          <w:sz w:val="20"/>
          <w:szCs w:val="20"/>
          <w:lang w:val="gl-ES"/>
        </w:rPr>
        <w:t xml:space="preserve"> decisión de no</w:t>
      </w:r>
      <w:r>
        <w:rPr>
          <w:rFonts w:ascii="Verdana" w:hAnsi="Verdana" w:cs="Times New Roman"/>
          <w:sz w:val="20"/>
          <w:szCs w:val="20"/>
          <w:lang w:val="gl-ES"/>
        </w:rPr>
        <w:t>n</w:t>
      </w:r>
      <w:r w:rsidR="00CB1C3F" w:rsidRPr="00813B95">
        <w:rPr>
          <w:rFonts w:ascii="Verdana" w:hAnsi="Verdana" w:cs="Times New Roman"/>
          <w:sz w:val="20"/>
          <w:szCs w:val="20"/>
          <w:lang w:val="gl-ES"/>
        </w:rPr>
        <w:t xml:space="preserve"> embarcar a un </w:t>
      </w:r>
      <w:r w:rsidR="00CF04C9">
        <w:rPr>
          <w:rFonts w:ascii="Verdana" w:hAnsi="Verdana" w:cs="Times New Roman"/>
          <w:sz w:val="20"/>
          <w:szCs w:val="20"/>
          <w:lang w:val="gl-ES"/>
        </w:rPr>
        <w:t>pasaxeiro</w:t>
      </w:r>
      <w:r>
        <w:rPr>
          <w:rFonts w:ascii="Verdana" w:hAnsi="Verdana" w:cs="Times New Roman"/>
          <w:sz w:val="20"/>
          <w:szCs w:val="20"/>
          <w:lang w:val="gl-ES"/>
        </w:rPr>
        <w:t xml:space="preserve"> foi</w:t>
      </w:r>
      <w:r w:rsidR="00CB1C3F" w:rsidRPr="00813B95">
        <w:rPr>
          <w:rFonts w:ascii="Verdana" w:hAnsi="Verdana" w:cs="Times New Roman"/>
          <w:sz w:val="20"/>
          <w:szCs w:val="20"/>
          <w:lang w:val="gl-ES"/>
        </w:rPr>
        <w:t xml:space="preserve"> desproporcionada, pod</w:t>
      </w:r>
      <w:r>
        <w:rPr>
          <w:rFonts w:ascii="Verdana" w:hAnsi="Verdana" w:cs="Times New Roman"/>
          <w:sz w:val="20"/>
          <w:szCs w:val="20"/>
          <w:lang w:val="gl-ES"/>
        </w:rPr>
        <w:t xml:space="preserve">ería verse comprometida </w:t>
      </w:r>
      <w:r w:rsidR="00CB1C3F" w:rsidRPr="00813B95">
        <w:rPr>
          <w:rFonts w:ascii="Verdana" w:hAnsi="Verdana" w:cs="Times New Roman"/>
          <w:sz w:val="20"/>
          <w:szCs w:val="20"/>
          <w:lang w:val="gl-ES"/>
        </w:rPr>
        <w:t>a responsa</w:t>
      </w:r>
      <w:r w:rsidR="000966C6">
        <w:rPr>
          <w:rFonts w:ascii="Verdana" w:hAnsi="Verdana" w:cs="Times New Roman"/>
          <w:sz w:val="20"/>
          <w:szCs w:val="20"/>
          <w:lang w:val="gl-ES"/>
        </w:rPr>
        <w:t>bilidade</w:t>
      </w:r>
      <w:r>
        <w:rPr>
          <w:rFonts w:ascii="Verdana" w:hAnsi="Verdana" w:cs="Times New Roman"/>
          <w:sz w:val="20"/>
          <w:szCs w:val="20"/>
          <w:lang w:val="gl-ES"/>
        </w:rPr>
        <w:t xml:space="preserve"> do</w:t>
      </w:r>
      <w:r w:rsidR="00CB1C3F" w:rsidRPr="00813B95">
        <w:rPr>
          <w:rFonts w:ascii="Verdana" w:hAnsi="Verdana" w:cs="Times New Roman"/>
          <w:sz w:val="20"/>
          <w:szCs w:val="20"/>
          <w:lang w:val="gl-ES"/>
        </w:rPr>
        <w:t xml:space="preserve"> transportista, </w:t>
      </w:r>
      <w:r w:rsidR="00CF04C9">
        <w:rPr>
          <w:rFonts w:ascii="Verdana" w:hAnsi="Verdana" w:cs="Times New Roman"/>
          <w:sz w:val="20"/>
          <w:szCs w:val="20"/>
          <w:lang w:val="gl-ES"/>
        </w:rPr>
        <w:t>xa</w:t>
      </w:r>
      <w:r w:rsidR="00CB1C3F" w:rsidRPr="00813B95">
        <w:rPr>
          <w:rFonts w:ascii="Verdana" w:hAnsi="Verdana" w:cs="Times New Roman"/>
          <w:sz w:val="20"/>
          <w:szCs w:val="20"/>
          <w:lang w:val="gl-ES"/>
        </w:rPr>
        <w:t xml:space="preserve"> no</w:t>
      </w:r>
      <w:r>
        <w:rPr>
          <w:rFonts w:ascii="Verdana" w:hAnsi="Verdana" w:cs="Times New Roman"/>
          <w:sz w:val="20"/>
          <w:szCs w:val="20"/>
          <w:lang w:val="gl-ES"/>
        </w:rPr>
        <w:t>n</w:t>
      </w:r>
      <w:r w:rsidR="00CB1C3F" w:rsidRPr="00813B95">
        <w:rPr>
          <w:rFonts w:ascii="Verdana" w:hAnsi="Verdana" w:cs="Times New Roman"/>
          <w:sz w:val="20"/>
          <w:szCs w:val="20"/>
          <w:lang w:val="gl-ES"/>
        </w:rPr>
        <w:t xml:space="preserve"> s</w:t>
      </w:r>
      <w:r>
        <w:rPr>
          <w:rFonts w:ascii="Verdana" w:hAnsi="Verdana" w:cs="Times New Roman"/>
          <w:sz w:val="20"/>
          <w:szCs w:val="20"/>
          <w:lang w:val="gl-ES"/>
        </w:rPr>
        <w:t>ó a</w:t>
      </w:r>
      <w:r w:rsidR="00CB1C3F" w:rsidRPr="00813B95">
        <w:rPr>
          <w:rFonts w:ascii="Verdana" w:hAnsi="Verdana" w:cs="Times New Roman"/>
          <w:sz w:val="20"/>
          <w:szCs w:val="20"/>
          <w:lang w:val="gl-ES"/>
        </w:rPr>
        <w:t>os efectos d</w:t>
      </w:r>
      <w:r>
        <w:rPr>
          <w:rFonts w:ascii="Verdana" w:hAnsi="Verdana" w:cs="Times New Roman"/>
          <w:sz w:val="20"/>
          <w:szCs w:val="20"/>
          <w:lang w:val="gl-ES"/>
        </w:rPr>
        <w:t>a aplicación d</w:t>
      </w:r>
      <w:r w:rsidR="00140016" w:rsidRPr="00813B95">
        <w:rPr>
          <w:rFonts w:ascii="Verdana" w:hAnsi="Verdana" w:cs="Times New Roman"/>
          <w:sz w:val="20"/>
          <w:szCs w:val="20"/>
          <w:lang w:val="gl-ES"/>
        </w:rPr>
        <w:t xml:space="preserve">as medidas establecidas </w:t>
      </w:r>
      <w:r w:rsidR="006C1A64">
        <w:rPr>
          <w:rFonts w:ascii="Verdana" w:hAnsi="Verdana" w:cs="Times New Roman"/>
          <w:sz w:val="20"/>
          <w:szCs w:val="20"/>
          <w:lang w:val="gl-ES"/>
        </w:rPr>
        <w:t>no</w:t>
      </w:r>
      <w:r w:rsidR="00140016"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Pr>
          <w:rFonts w:ascii="Verdana" w:hAnsi="Verdana" w:cs="Times New Roman"/>
          <w:sz w:val="20"/>
          <w:szCs w:val="20"/>
          <w:lang w:val="gl-ES"/>
        </w:rPr>
        <w:t xml:space="preserve"> 261/2004, senón</w:t>
      </w:r>
      <w:r w:rsidR="00140016" w:rsidRPr="00813B95">
        <w:rPr>
          <w:rFonts w:ascii="Verdana" w:hAnsi="Verdana" w:cs="Times New Roman"/>
          <w:sz w:val="20"/>
          <w:szCs w:val="20"/>
          <w:lang w:val="gl-ES"/>
        </w:rPr>
        <w:t xml:space="preserve"> tamén </w:t>
      </w:r>
      <w:r w:rsidR="00CB1C3F" w:rsidRPr="00813B95">
        <w:rPr>
          <w:rFonts w:ascii="Verdana" w:hAnsi="Verdana" w:cs="Times New Roman"/>
          <w:sz w:val="20"/>
          <w:szCs w:val="20"/>
          <w:lang w:val="gl-ES"/>
        </w:rPr>
        <w:t>p</w:t>
      </w:r>
      <w:r>
        <w:rPr>
          <w:rFonts w:ascii="Verdana" w:hAnsi="Verdana" w:cs="Times New Roman"/>
          <w:sz w:val="20"/>
          <w:szCs w:val="20"/>
          <w:lang w:val="gl-ES"/>
        </w:rPr>
        <w:t>o</w:t>
      </w:r>
      <w:r w:rsidR="00CB1C3F" w:rsidRPr="00813B95">
        <w:rPr>
          <w:rFonts w:ascii="Verdana" w:hAnsi="Verdana" w:cs="Times New Roman"/>
          <w:sz w:val="20"/>
          <w:szCs w:val="20"/>
          <w:lang w:val="gl-ES"/>
        </w:rPr>
        <w:t xml:space="preserve">los </w:t>
      </w:r>
      <w:r>
        <w:rPr>
          <w:rFonts w:ascii="Verdana" w:hAnsi="Verdana" w:cs="Times New Roman"/>
          <w:sz w:val="20"/>
          <w:szCs w:val="20"/>
          <w:lang w:val="gl-ES"/>
        </w:rPr>
        <w:t>dan</w:t>
      </w:r>
      <w:r w:rsidR="00CB1C3F" w:rsidRPr="00813B95">
        <w:rPr>
          <w:rFonts w:ascii="Verdana" w:hAnsi="Verdana" w:cs="Times New Roman"/>
          <w:sz w:val="20"/>
          <w:szCs w:val="20"/>
          <w:lang w:val="gl-ES"/>
        </w:rPr>
        <w:t xml:space="preserve">os </w:t>
      </w:r>
      <w:r>
        <w:rPr>
          <w:rFonts w:ascii="Verdana" w:hAnsi="Verdana" w:cs="Times New Roman"/>
          <w:sz w:val="20"/>
          <w:szCs w:val="20"/>
          <w:lang w:val="gl-ES"/>
        </w:rPr>
        <w:t>materiais e morai</w:t>
      </w:r>
      <w:r w:rsidR="00140016" w:rsidRPr="00813B95">
        <w:rPr>
          <w:rFonts w:ascii="Verdana" w:hAnsi="Verdana" w:cs="Times New Roman"/>
          <w:sz w:val="20"/>
          <w:szCs w:val="20"/>
          <w:lang w:val="gl-ES"/>
        </w:rPr>
        <w:t xml:space="preserve">s </w:t>
      </w:r>
      <w:r>
        <w:rPr>
          <w:rFonts w:ascii="Verdana" w:hAnsi="Verdana" w:cs="Times New Roman"/>
          <w:sz w:val="20"/>
          <w:szCs w:val="20"/>
          <w:lang w:val="gl-ES"/>
        </w:rPr>
        <w:t>ocasionados con motivo d</w:t>
      </w:r>
      <w:r w:rsidR="00CB1C3F" w:rsidRPr="00813B95">
        <w:rPr>
          <w:rFonts w:ascii="Verdana" w:hAnsi="Verdana" w:cs="Times New Roman"/>
          <w:sz w:val="20"/>
          <w:szCs w:val="20"/>
          <w:lang w:val="gl-ES"/>
        </w:rPr>
        <w:t>a decisión</w:t>
      </w:r>
      <w:r w:rsidR="0063429A" w:rsidRPr="00813B95">
        <w:rPr>
          <w:rFonts w:ascii="Verdana" w:hAnsi="Verdana" w:cs="Times New Roman"/>
          <w:sz w:val="20"/>
          <w:szCs w:val="20"/>
          <w:lang w:val="gl-ES"/>
        </w:rPr>
        <w:t xml:space="preserve"> e, incluso a nivel penal</w:t>
      </w:r>
      <w:r w:rsidR="00140016" w:rsidRPr="00813B95">
        <w:rPr>
          <w:rStyle w:val="Refdenotaalpie"/>
          <w:rFonts w:ascii="Verdana" w:hAnsi="Verdana" w:cs="Times New Roman"/>
          <w:sz w:val="20"/>
          <w:szCs w:val="20"/>
          <w:lang w:val="gl-ES"/>
        </w:rPr>
        <w:footnoteReference w:id="57"/>
      </w:r>
      <w:r w:rsidR="00CB1C3F" w:rsidRPr="00813B95">
        <w:rPr>
          <w:rFonts w:ascii="Verdana" w:hAnsi="Verdana" w:cs="Times New Roman"/>
          <w:sz w:val="20"/>
          <w:szCs w:val="20"/>
          <w:lang w:val="gl-ES"/>
        </w:rPr>
        <w:t xml:space="preserve">. </w:t>
      </w:r>
    </w:p>
    <w:p w:rsidR="00BA4995" w:rsidRPr="00813B95" w:rsidRDefault="00EC35A5" w:rsidP="00115C09">
      <w:pPr>
        <w:spacing w:after="0" w:line="240" w:lineRule="auto"/>
        <w:jc w:val="both"/>
        <w:rPr>
          <w:rFonts w:ascii="Verdana" w:hAnsi="Verdana" w:cs="Times New Roman"/>
          <w:sz w:val="20"/>
          <w:szCs w:val="20"/>
          <w:lang w:val="gl-ES"/>
        </w:rPr>
      </w:pPr>
      <w:r w:rsidRPr="00813B95">
        <w:rPr>
          <w:rFonts w:ascii="Verdana" w:hAnsi="Verdana" w:cs="Times New Roman"/>
          <w:b/>
          <w:sz w:val="20"/>
          <w:szCs w:val="20"/>
          <w:lang w:val="gl-ES"/>
        </w:rPr>
        <w:lastRenderedPageBreak/>
        <w:br/>
      </w:r>
      <w:r w:rsidR="00F1503E" w:rsidRPr="00813B95">
        <w:rPr>
          <w:rFonts w:ascii="Verdana" w:hAnsi="Verdana" w:cs="Times New Roman"/>
          <w:b/>
          <w:sz w:val="20"/>
          <w:szCs w:val="20"/>
          <w:lang w:val="gl-ES"/>
        </w:rPr>
        <w:t>3</w:t>
      </w:r>
      <w:r w:rsidR="00FE7D44">
        <w:rPr>
          <w:rFonts w:ascii="Verdana" w:hAnsi="Verdana" w:cs="Times New Roman"/>
          <w:b/>
          <w:sz w:val="20"/>
          <w:szCs w:val="20"/>
          <w:lang w:val="gl-ES"/>
        </w:rPr>
        <w:t>.6 - Motivos de saú</w:t>
      </w:r>
      <w:r w:rsidR="00F34A61" w:rsidRPr="00813B95">
        <w:rPr>
          <w:rFonts w:ascii="Verdana" w:hAnsi="Verdana" w:cs="Times New Roman"/>
          <w:b/>
          <w:sz w:val="20"/>
          <w:szCs w:val="20"/>
          <w:lang w:val="gl-ES"/>
        </w:rPr>
        <w:t>d</w:t>
      </w:r>
      <w:r w:rsidR="00FE7D44">
        <w:rPr>
          <w:rFonts w:ascii="Verdana" w:hAnsi="Verdana" w:cs="Times New Roman"/>
          <w:b/>
          <w:sz w:val="20"/>
          <w:szCs w:val="20"/>
          <w:lang w:val="gl-ES"/>
        </w:rPr>
        <w:t>e</w:t>
      </w:r>
      <w:r w:rsidR="008B465F" w:rsidRPr="00813B95">
        <w:rPr>
          <w:rFonts w:ascii="Verdana" w:hAnsi="Verdana" w:cs="Times New Roman"/>
          <w:b/>
          <w:sz w:val="20"/>
          <w:szCs w:val="20"/>
          <w:lang w:val="gl-ES"/>
        </w:rPr>
        <w:t xml:space="preserve"> física o</w:t>
      </w:r>
      <w:r w:rsidR="00FE7D44">
        <w:rPr>
          <w:rFonts w:ascii="Verdana" w:hAnsi="Verdana" w:cs="Times New Roman"/>
          <w:b/>
          <w:sz w:val="20"/>
          <w:szCs w:val="20"/>
          <w:lang w:val="gl-ES"/>
        </w:rPr>
        <w:t>u</w:t>
      </w:r>
      <w:r w:rsidR="008B465F" w:rsidRPr="00813B95">
        <w:rPr>
          <w:rFonts w:ascii="Verdana" w:hAnsi="Verdana" w:cs="Times New Roman"/>
          <w:b/>
          <w:sz w:val="20"/>
          <w:szCs w:val="20"/>
          <w:lang w:val="gl-ES"/>
        </w:rPr>
        <w:t xml:space="preserve"> mental</w:t>
      </w:r>
      <w:r w:rsidR="00F34A61" w:rsidRPr="00813B95">
        <w:rPr>
          <w:rFonts w:ascii="Verdana" w:hAnsi="Verdana" w:cs="Times New Roman"/>
          <w:sz w:val="20"/>
          <w:szCs w:val="20"/>
          <w:lang w:val="gl-ES"/>
        </w:rPr>
        <w:t xml:space="preserve">: </w:t>
      </w:r>
    </w:p>
    <w:p w:rsidR="00F34A61" w:rsidRPr="00813B95" w:rsidRDefault="00FE7D44"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 xml:space="preserve">Atopámonos </w:t>
      </w:r>
      <w:r w:rsidR="006304C8" w:rsidRPr="00813B95">
        <w:rPr>
          <w:rFonts w:ascii="Verdana" w:hAnsi="Verdana" w:cs="Times New Roman"/>
          <w:sz w:val="20"/>
          <w:szCs w:val="20"/>
          <w:lang w:val="gl-ES"/>
        </w:rPr>
        <w:t xml:space="preserve">ante </w:t>
      </w:r>
      <w:r>
        <w:rPr>
          <w:rFonts w:ascii="Verdana" w:hAnsi="Verdana" w:cs="Times New Roman"/>
          <w:sz w:val="20"/>
          <w:szCs w:val="20"/>
          <w:lang w:val="gl-ES"/>
        </w:rPr>
        <w:t>o</w:t>
      </w:r>
      <w:r w:rsidR="00CC5D84" w:rsidRPr="00813B95">
        <w:rPr>
          <w:rFonts w:ascii="Verdana" w:hAnsi="Verdana" w:cs="Times New Roman"/>
          <w:sz w:val="20"/>
          <w:szCs w:val="20"/>
          <w:lang w:val="gl-ES"/>
        </w:rPr>
        <w:t xml:space="preserve"> último</w:t>
      </w:r>
      <w:r>
        <w:rPr>
          <w:rFonts w:ascii="Verdana" w:hAnsi="Verdana" w:cs="Times New Roman"/>
          <w:sz w:val="20"/>
          <w:szCs w:val="20"/>
          <w:lang w:val="gl-ES"/>
        </w:rPr>
        <w:t xml:space="preserve"> d</w:t>
      </w:r>
      <w:r w:rsidR="006304C8" w:rsidRPr="00813B95">
        <w:rPr>
          <w:rFonts w:ascii="Verdana" w:hAnsi="Verdana" w:cs="Times New Roman"/>
          <w:sz w:val="20"/>
          <w:szCs w:val="20"/>
          <w:lang w:val="gl-ES"/>
        </w:rPr>
        <w:t xml:space="preserve">os </w:t>
      </w:r>
      <w:r w:rsidR="00CC5D84" w:rsidRPr="00813B95">
        <w:rPr>
          <w:rFonts w:ascii="Verdana" w:hAnsi="Verdana" w:cs="Times New Roman"/>
          <w:sz w:val="20"/>
          <w:szCs w:val="20"/>
          <w:lang w:val="gl-ES"/>
        </w:rPr>
        <w:t xml:space="preserve">grandes </w:t>
      </w:r>
      <w:r>
        <w:rPr>
          <w:rFonts w:ascii="Verdana" w:hAnsi="Verdana" w:cs="Times New Roman"/>
          <w:sz w:val="20"/>
          <w:szCs w:val="20"/>
          <w:lang w:val="gl-ES"/>
        </w:rPr>
        <w:t>motivos polos que un transportista pode impedir o acceso d</w:t>
      </w:r>
      <w:r w:rsidR="006304C8" w:rsidRPr="00813B95">
        <w:rPr>
          <w:rFonts w:ascii="Verdana" w:hAnsi="Verdana" w:cs="Times New Roman"/>
          <w:sz w:val="20"/>
          <w:szCs w:val="20"/>
          <w:lang w:val="gl-ES"/>
        </w:rPr>
        <w:t xml:space="preserve">un </w:t>
      </w:r>
      <w:r w:rsidR="00CF04C9">
        <w:rPr>
          <w:rFonts w:ascii="Verdana" w:hAnsi="Verdana" w:cs="Times New Roman"/>
          <w:sz w:val="20"/>
          <w:szCs w:val="20"/>
          <w:lang w:val="gl-ES"/>
        </w:rPr>
        <w:t>pasaxeiro</w:t>
      </w:r>
      <w:r w:rsidR="006304C8" w:rsidRPr="00813B95">
        <w:rPr>
          <w:rFonts w:ascii="Verdana" w:hAnsi="Verdana" w:cs="Times New Roman"/>
          <w:sz w:val="20"/>
          <w:szCs w:val="20"/>
          <w:lang w:val="gl-ES"/>
        </w:rPr>
        <w:t xml:space="preserve"> </w:t>
      </w:r>
      <w:r w:rsidR="00CF04C9">
        <w:rPr>
          <w:rFonts w:ascii="Verdana" w:hAnsi="Verdana" w:cs="Times New Roman"/>
          <w:sz w:val="20"/>
          <w:szCs w:val="20"/>
          <w:lang w:val="gl-ES"/>
        </w:rPr>
        <w:t>á</w:t>
      </w:r>
      <w:r w:rsidR="006304C8" w:rsidRPr="00813B95">
        <w:rPr>
          <w:rFonts w:ascii="Verdana" w:hAnsi="Verdana" w:cs="Times New Roman"/>
          <w:sz w:val="20"/>
          <w:szCs w:val="20"/>
          <w:lang w:val="gl-ES"/>
        </w:rPr>
        <w:t xml:space="preserve"> aeronave</w:t>
      </w:r>
      <w:r>
        <w:rPr>
          <w:rFonts w:ascii="Verdana" w:hAnsi="Verdana" w:cs="Times New Roman"/>
          <w:sz w:val="20"/>
          <w:szCs w:val="20"/>
          <w:lang w:val="gl-ES"/>
        </w:rPr>
        <w:t xml:space="preserve"> pero, novamente, volvemos a constatar a inexistencia d</w:t>
      </w:r>
      <w:r w:rsidR="006304C8" w:rsidRPr="00813B95">
        <w:rPr>
          <w:rFonts w:ascii="Verdana" w:hAnsi="Verdana" w:cs="Times New Roman"/>
          <w:sz w:val="20"/>
          <w:szCs w:val="20"/>
          <w:lang w:val="gl-ES"/>
        </w:rPr>
        <w:t>un</w:t>
      </w:r>
      <w:r>
        <w:rPr>
          <w:rFonts w:ascii="Verdana" w:hAnsi="Verdana" w:cs="Times New Roman"/>
          <w:sz w:val="20"/>
          <w:szCs w:val="20"/>
          <w:lang w:val="gl-ES"/>
        </w:rPr>
        <w:t xml:space="preserve">ha normativa clara e vinculante que regule </w:t>
      </w:r>
      <w:r w:rsidR="006304C8" w:rsidRPr="00813B95">
        <w:rPr>
          <w:rFonts w:ascii="Verdana" w:hAnsi="Verdana" w:cs="Times New Roman"/>
          <w:sz w:val="20"/>
          <w:szCs w:val="20"/>
          <w:lang w:val="gl-ES"/>
        </w:rPr>
        <w:t>a materia ni</w:t>
      </w:r>
      <w:r>
        <w:rPr>
          <w:rFonts w:ascii="Verdana" w:hAnsi="Verdana" w:cs="Times New Roman"/>
          <w:sz w:val="20"/>
          <w:szCs w:val="20"/>
          <w:lang w:val="gl-ES"/>
        </w:rPr>
        <w:t>n se detalla una lista coas patolox</w:t>
      </w:r>
      <w:r w:rsidR="006304C8" w:rsidRPr="00813B95">
        <w:rPr>
          <w:rFonts w:ascii="Verdana" w:hAnsi="Verdana" w:cs="Times New Roman"/>
          <w:sz w:val="20"/>
          <w:szCs w:val="20"/>
          <w:lang w:val="gl-ES"/>
        </w:rPr>
        <w:t>ías que pod</w:t>
      </w:r>
      <w:r>
        <w:rPr>
          <w:rFonts w:ascii="Verdana" w:hAnsi="Verdana" w:cs="Times New Roman"/>
          <w:sz w:val="20"/>
          <w:szCs w:val="20"/>
          <w:lang w:val="gl-ES"/>
        </w:rPr>
        <w:t>e</w:t>
      </w:r>
      <w:r w:rsidR="006304C8" w:rsidRPr="00813B95">
        <w:rPr>
          <w:rFonts w:ascii="Verdana" w:hAnsi="Verdana" w:cs="Times New Roman"/>
          <w:sz w:val="20"/>
          <w:szCs w:val="20"/>
          <w:lang w:val="gl-ES"/>
        </w:rPr>
        <w:t>r</w:t>
      </w:r>
      <w:r>
        <w:rPr>
          <w:rFonts w:ascii="Verdana" w:hAnsi="Verdana" w:cs="Times New Roman"/>
          <w:sz w:val="20"/>
          <w:szCs w:val="20"/>
          <w:lang w:val="gl-ES"/>
        </w:rPr>
        <w:t>ían x</w:t>
      </w:r>
      <w:r w:rsidR="006304C8" w:rsidRPr="00813B95">
        <w:rPr>
          <w:rFonts w:ascii="Verdana" w:hAnsi="Verdana" w:cs="Times New Roman"/>
          <w:sz w:val="20"/>
          <w:szCs w:val="20"/>
          <w:lang w:val="gl-ES"/>
        </w:rPr>
        <w:t>ustificar un</w:t>
      </w:r>
      <w:r>
        <w:rPr>
          <w:rFonts w:ascii="Verdana" w:hAnsi="Verdana" w:cs="Times New Roman"/>
          <w:sz w:val="20"/>
          <w:szCs w:val="20"/>
          <w:lang w:val="gl-ES"/>
        </w:rPr>
        <w:t>h</w:t>
      </w:r>
      <w:r w:rsidR="006304C8" w:rsidRPr="00813B95">
        <w:rPr>
          <w:rFonts w:ascii="Verdana" w:hAnsi="Verdana" w:cs="Times New Roman"/>
          <w:sz w:val="20"/>
          <w:szCs w:val="20"/>
          <w:lang w:val="gl-ES"/>
        </w:rPr>
        <w:t>a</w:t>
      </w:r>
      <w:r>
        <w:rPr>
          <w:rFonts w:ascii="Verdana" w:hAnsi="Verdana" w:cs="Times New Roman"/>
          <w:sz w:val="20"/>
          <w:szCs w:val="20"/>
          <w:lang w:val="gl-ES"/>
        </w:rPr>
        <w:t xml:space="preserve"> denegación de embarque por razón</w:t>
      </w:r>
      <w:r w:rsidR="006304C8" w:rsidRPr="00813B95">
        <w:rPr>
          <w:rFonts w:ascii="Verdana" w:hAnsi="Verdana" w:cs="Times New Roman"/>
          <w:sz w:val="20"/>
          <w:szCs w:val="20"/>
          <w:lang w:val="gl-ES"/>
        </w:rPr>
        <w:t>s de sa</w:t>
      </w:r>
      <w:r>
        <w:rPr>
          <w:rFonts w:ascii="Verdana" w:hAnsi="Verdana" w:cs="Times New Roman"/>
          <w:sz w:val="20"/>
          <w:szCs w:val="20"/>
          <w:lang w:val="gl-ES"/>
        </w:rPr>
        <w:t xml:space="preserve">úde </w:t>
      </w:r>
      <w:r w:rsidR="006304C8" w:rsidRPr="00813B95">
        <w:rPr>
          <w:rFonts w:ascii="Verdana" w:hAnsi="Verdana" w:cs="Times New Roman"/>
          <w:sz w:val="20"/>
          <w:szCs w:val="20"/>
          <w:lang w:val="gl-ES"/>
        </w:rPr>
        <w:t>física o</w:t>
      </w:r>
      <w:r>
        <w:rPr>
          <w:rFonts w:ascii="Verdana" w:hAnsi="Verdana" w:cs="Times New Roman"/>
          <w:sz w:val="20"/>
          <w:szCs w:val="20"/>
          <w:lang w:val="gl-ES"/>
        </w:rPr>
        <w:t>u</w:t>
      </w:r>
      <w:r w:rsidR="006304C8" w:rsidRPr="00813B95">
        <w:rPr>
          <w:rFonts w:ascii="Verdana" w:hAnsi="Verdana" w:cs="Times New Roman"/>
          <w:sz w:val="20"/>
          <w:szCs w:val="20"/>
          <w:lang w:val="gl-ES"/>
        </w:rPr>
        <w:t xml:space="preserve"> mental.</w:t>
      </w:r>
    </w:p>
    <w:p w:rsidR="00B94DF0" w:rsidRPr="00813B95" w:rsidRDefault="005B08E7"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Na</w:t>
      </w:r>
      <w:r w:rsidR="008A575F" w:rsidRPr="00813B95">
        <w:rPr>
          <w:rFonts w:ascii="Verdana" w:hAnsi="Verdana" w:cs="Times New Roman"/>
          <w:sz w:val="20"/>
          <w:szCs w:val="20"/>
          <w:lang w:val="gl-ES"/>
        </w:rPr>
        <w:t xml:space="preserve"> práctica, a</w:t>
      </w:r>
      <w:r>
        <w:rPr>
          <w:rFonts w:ascii="Verdana" w:hAnsi="Verdana" w:cs="Times New Roman"/>
          <w:sz w:val="20"/>
          <w:szCs w:val="20"/>
          <w:lang w:val="gl-ES"/>
        </w:rPr>
        <w:t>o igual que sucede coas razón</w:t>
      </w:r>
      <w:r w:rsidR="008A575F" w:rsidRPr="00813B95">
        <w:rPr>
          <w:rFonts w:ascii="Verdana" w:hAnsi="Verdana" w:cs="Times New Roman"/>
          <w:sz w:val="20"/>
          <w:szCs w:val="20"/>
          <w:lang w:val="gl-ES"/>
        </w:rPr>
        <w:t>s de seguridad</w:t>
      </w:r>
      <w:r>
        <w:rPr>
          <w:rFonts w:ascii="Verdana" w:hAnsi="Verdana" w:cs="Times New Roman"/>
          <w:sz w:val="20"/>
          <w:szCs w:val="20"/>
          <w:lang w:val="gl-ES"/>
        </w:rPr>
        <w:t xml:space="preserve">e física, é a propia tripulación </w:t>
      </w:r>
      <w:r w:rsidR="008A575F" w:rsidRPr="00813B95">
        <w:rPr>
          <w:rFonts w:ascii="Verdana" w:hAnsi="Verdana" w:cs="Times New Roman"/>
          <w:sz w:val="20"/>
          <w:szCs w:val="20"/>
          <w:lang w:val="gl-ES"/>
        </w:rPr>
        <w:t xml:space="preserve">a que </w:t>
      </w:r>
      <w:r>
        <w:rPr>
          <w:rFonts w:ascii="Verdana" w:hAnsi="Verdana" w:cs="Times New Roman"/>
          <w:sz w:val="20"/>
          <w:szCs w:val="20"/>
          <w:lang w:val="gl-ES"/>
        </w:rPr>
        <w:t>discrecionalmente determinará se</w:t>
      </w:r>
      <w:r w:rsidR="008A575F" w:rsidRPr="00813B95">
        <w:rPr>
          <w:rFonts w:ascii="Verdana" w:hAnsi="Verdana" w:cs="Times New Roman"/>
          <w:sz w:val="20"/>
          <w:szCs w:val="20"/>
          <w:lang w:val="gl-ES"/>
        </w:rPr>
        <w:t xml:space="preserve"> un </w:t>
      </w:r>
      <w:r w:rsidR="00CF04C9">
        <w:rPr>
          <w:rFonts w:ascii="Verdana" w:hAnsi="Verdana" w:cs="Times New Roman"/>
          <w:sz w:val="20"/>
          <w:szCs w:val="20"/>
          <w:lang w:val="gl-ES"/>
        </w:rPr>
        <w:t>pasaxeiro</w:t>
      </w:r>
      <w:r>
        <w:rPr>
          <w:rFonts w:ascii="Verdana" w:hAnsi="Verdana" w:cs="Times New Roman"/>
          <w:sz w:val="20"/>
          <w:szCs w:val="20"/>
          <w:lang w:val="gl-ES"/>
        </w:rPr>
        <w:t xml:space="preserve"> se </w:t>
      </w:r>
      <w:r w:rsidR="008A575F" w:rsidRPr="00813B95">
        <w:rPr>
          <w:rFonts w:ascii="Verdana" w:hAnsi="Verdana" w:cs="Times New Roman"/>
          <w:sz w:val="20"/>
          <w:szCs w:val="20"/>
          <w:lang w:val="gl-ES"/>
        </w:rPr>
        <w:t>a</w:t>
      </w:r>
      <w:r>
        <w:rPr>
          <w:rFonts w:ascii="Verdana" w:hAnsi="Verdana" w:cs="Times New Roman"/>
          <w:sz w:val="20"/>
          <w:szCs w:val="20"/>
          <w:lang w:val="gl-ES"/>
        </w:rPr>
        <w:t>topa en condición</w:t>
      </w:r>
      <w:r w:rsidR="008A575F" w:rsidRPr="00813B95">
        <w:rPr>
          <w:rFonts w:ascii="Verdana" w:hAnsi="Verdana" w:cs="Times New Roman"/>
          <w:sz w:val="20"/>
          <w:szCs w:val="20"/>
          <w:lang w:val="gl-ES"/>
        </w:rPr>
        <w:t>s</w:t>
      </w:r>
      <w:r>
        <w:rPr>
          <w:rFonts w:ascii="Verdana" w:hAnsi="Verdana" w:cs="Times New Roman"/>
          <w:sz w:val="20"/>
          <w:szCs w:val="20"/>
          <w:lang w:val="gl-ES"/>
        </w:rPr>
        <w:t xml:space="preserve"> adecuadas para poder embarcar </w:t>
      </w:r>
      <w:r w:rsidR="008A575F" w:rsidRPr="00813B95">
        <w:rPr>
          <w:rFonts w:ascii="Verdana" w:hAnsi="Verdana" w:cs="Times New Roman"/>
          <w:sz w:val="20"/>
          <w:szCs w:val="20"/>
          <w:lang w:val="gl-ES"/>
        </w:rPr>
        <w:t>n</w:t>
      </w:r>
      <w:r>
        <w:rPr>
          <w:rFonts w:ascii="Verdana" w:hAnsi="Verdana" w:cs="Times New Roman"/>
          <w:sz w:val="20"/>
          <w:szCs w:val="20"/>
          <w:lang w:val="gl-ES"/>
        </w:rPr>
        <w:t>a aeronave</w:t>
      </w:r>
      <w:r w:rsidR="000E2A5B">
        <w:rPr>
          <w:rFonts w:ascii="Verdana" w:hAnsi="Verdana" w:cs="Times New Roman"/>
          <w:sz w:val="20"/>
          <w:szCs w:val="20"/>
          <w:lang w:val="gl-ES"/>
        </w:rPr>
        <w:t>. Poderán impedirlle a entrada</w:t>
      </w:r>
      <w:r>
        <w:rPr>
          <w:rFonts w:ascii="Verdana" w:hAnsi="Verdana" w:cs="Times New Roman"/>
          <w:sz w:val="20"/>
          <w:szCs w:val="20"/>
          <w:lang w:val="gl-ES"/>
        </w:rPr>
        <w:t xml:space="preserve"> sempre e cando ent</w:t>
      </w:r>
      <w:r w:rsidR="008A575F" w:rsidRPr="00813B95">
        <w:rPr>
          <w:rFonts w:ascii="Verdana" w:hAnsi="Verdana" w:cs="Times New Roman"/>
          <w:sz w:val="20"/>
          <w:szCs w:val="20"/>
          <w:lang w:val="gl-ES"/>
        </w:rPr>
        <w:t>endan que</w:t>
      </w:r>
      <w:r>
        <w:rPr>
          <w:rFonts w:ascii="Verdana" w:hAnsi="Verdana" w:cs="Times New Roman"/>
          <w:sz w:val="20"/>
          <w:szCs w:val="20"/>
          <w:lang w:val="gl-ES"/>
        </w:rPr>
        <w:t xml:space="preserve"> o</w:t>
      </w:r>
      <w:r w:rsidR="00F34A61" w:rsidRPr="00813B95">
        <w:rPr>
          <w:rFonts w:ascii="Verdana" w:hAnsi="Verdana" w:cs="Times New Roman"/>
          <w:sz w:val="20"/>
          <w:szCs w:val="20"/>
          <w:lang w:val="gl-ES"/>
        </w:rPr>
        <w:t xml:space="preserve"> estado físico o</w:t>
      </w:r>
      <w:r>
        <w:rPr>
          <w:rFonts w:ascii="Verdana" w:hAnsi="Verdana" w:cs="Times New Roman"/>
          <w:sz w:val="20"/>
          <w:szCs w:val="20"/>
          <w:lang w:val="gl-ES"/>
        </w:rPr>
        <w:t>u psíquico do</w:t>
      </w:r>
      <w:r w:rsidR="00F34A61"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Pr>
          <w:rFonts w:ascii="Verdana" w:hAnsi="Verdana" w:cs="Times New Roman"/>
          <w:sz w:val="20"/>
          <w:szCs w:val="20"/>
          <w:lang w:val="gl-ES"/>
        </w:rPr>
        <w:t xml:space="preserve"> supó</w:t>
      </w:r>
      <w:r w:rsidR="00F34A61" w:rsidRPr="00813B95">
        <w:rPr>
          <w:rFonts w:ascii="Verdana" w:hAnsi="Verdana" w:cs="Times New Roman"/>
          <w:sz w:val="20"/>
          <w:szCs w:val="20"/>
          <w:lang w:val="gl-ES"/>
        </w:rPr>
        <w:t>n</w:t>
      </w:r>
      <w:r>
        <w:rPr>
          <w:rFonts w:ascii="Verdana" w:hAnsi="Verdana" w:cs="Times New Roman"/>
          <w:sz w:val="20"/>
          <w:szCs w:val="20"/>
          <w:lang w:val="gl-ES"/>
        </w:rPr>
        <w:t xml:space="preserve"> un perig</w:t>
      </w:r>
      <w:r w:rsidR="00F34A61" w:rsidRPr="00813B95">
        <w:rPr>
          <w:rFonts w:ascii="Verdana" w:hAnsi="Verdana" w:cs="Times New Roman"/>
          <w:sz w:val="20"/>
          <w:szCs w:val="20"/>
          <w:lang w:val="gl-ES"/>
        </w:rPr>
        <w:t xml:space="preserve">o </w:t>
      </w:r>
      <w:r>
        <w:rPr>
          <w:rFonts w:ascii="Verdana" w:hAnsi="Verdana" w:cs="Times New Roman"/>
          <w:sz w:val="20"/>
          <w:szCs w:val="20"/>
          <w:lang w:val="gl-ES"/>
        </w:rPr>
        <w:t>serio e</w:t>
      </w:r>
      <w:r w:rsidR="008A575F" w:rsidRPr="00813B95">
        <w:rPr>
          <w:rFonts w:ascii="Verdana" w:hAnsi="Verdana" w:cs="Times New Roman"/>
          <w:sz w:val="20"/>
          <w:szCs w:val="20"/>
          <w:lang w:val="gl-ES"/>
        </w:rPr>
        <w:t xml:space="preserve"> concreto </w:t>
      </w:r>
      <w:r>
        <w:rPr>
          <w:rFonts w:ascii="Verdana" w:hAnsi="Verdana" w:cs="Times New Roman"/>
          <w:sz w:val="20"/>
          <w:szCs w:val="20"/>
          <w:lang w:val="gl-ES"/>
        </w:rPr>
        <w:t>para a tripulación, a pasax</w:t>
      </w:r>
      <w:r w:rsidR="00F34A61" w:rsidRPr="00813B95">
        <w:rPr>
          <w:rFonts w:ascii="Verdana" w:hAnsi="Verdana" w:cs="Times New Roman"/>
          <w:sz w:val="20"/>
          <w:szCs w:val="20"/>
          <w:lang w:val="gl-ES"/>
        </w:rPr>
        <w:t>e o</w:t>
      </w:r>
      <w:r>
        <w:rPr>
          <w:rFonts w:ascii="Verdana" w:hAnsi="Verdana" w:cs="Times New Roman"/>
          <w:sz w:val="20"/>
          <w:szCs w:val="20"/>
          <w:lang w:val="gl-ES"/>
        </w:rPr>
        <w:t xml:space="preserve">u </w:t>
      </w:r>
      <w:r w:rsidR="00F34A61" w:rsidRPr="00813B95">
        <w:rPr>
          <w:rFonts w:ascii="Verdana" w:hAnsi="Verdana" w:cs="Times New Roman"/>
          <w:sz w:val="20"/>
          <w:szCs w:val="20"/>
          <w:lang w:val="gl-ES"/>
        </w:rPr>
        <w:t>a propia aeronave</w:t>
      </w:r>
      <w:r w:rsidR="00F34A61" w:rsidRPr="00813B95">
        <w:rPr>
          <w:rStyle w:val="Refdenotaalpie"/>
          <w:rFonts w:ascii="Verdana" w:hAnsi="Verdana" w:cs="Times New Roman"/>
          <w:sz w:val="20"/>
          <w:szCs w:val="20"/>
          <w:lang w:val="gl-ES"/>
        </w:rPr>
        <w:footnoteReference w:id="58"/>
      </w:r>
      <w:r>
        <w:rPr>
          <w:rFonts w:ascii="Verdana" w:hAnsi="Verdana" w:cs="Times New Roman"/>
          <w:sz w:val="20"/>
          <w:szCs w:val="20"/>
          <w:lang w:val="gl-ES"/>
        </w:rPr>
        <w:t>, poida requi</w:t>
      </w:r>
      <w:r w:rsidR="009E3062" w:rsidRPr="00813B95">
        <w:rPr>
          <w:rFonts w:ascii="Verdana" w:hAnsi="Verdana" w:cs="Times New Roman"/>
          <w:sz w:val="20"/>
          <w:szCs w:val="20"/>
          <w:lang w:val="gl-ES"/>
        </w:rPr>
        <w:t>rir atención médica a bordo o</w:t>
      </w:r>
      <w:r>
        <w:rPr>
          <w:rFonts w:ascii="Verdana" w:hAnsi="Verdana" w:cs="Times New Roman"/>
          <w:sz w:val="20"/>
          <w:szCs w:val="20"/>
          <w:lang w:val="gl-ES"/>
        </w:rPr>
        <w:t>u</w:t>
      </w:r>
      <w:r w:rsidR="009E3062" w:rsidRPr="00813B95">
        <w:rPr>
          <w:rFonts w:ascii="Verdana" w:hAnsi="Verdana" w:cs="Times New Roman"/>
          <w:sz w:val="20"/>
          <w:szCs w:val="20"/>
          <w:lang w:val="gl-ES"/>
        </w:rPr>
        <w:t xml:space="preserve"> se considere que </w:t>
      </w:r>
      <w:r>
        <w:rPr>
          <w:rFonts w:ascii="Verdana" w:hAnsi="Verdana" w:cs="Times New Roman"/>
          <w:sz w:val="20"/>
          <w:szCs w:val="20"/>
          <w:lang w:val="gl-ES"/>
        </w:rPr>
        <w:t xml:space="preserve">o </w:t>
      </w:r>
      <w:r w:rsidR="009E3062" w:rsidRPr="00813B95">
        <w:rPr>
          <w:rFonts w:ascii="Verdana" w:hAnsi="Verdana" w:cs="Times New Roman"/>
          <w:sz w:val="20"/>
          <w:szCs w:val="20"/>
          <w:lang w:val="gl-ES"/>
        </w:rPr>
        <w:t>s</w:t>
      </w:r>
      <w:r>
        <w:rPr>
          <w:rFonts w:ascii="Verdana" w:hAnsi="Verdana" w:cs="Times New Roman"/>
          <w:sz w:val="20"/>
          <w:szCs w:val="20"/>
          <w:lang w:val="gl-ES"/>
        </w:rPr>
        <w:t>eu estado de saúde</w:t>
      </w:r>
      <w:r w:rsidR="009E3062" w:rsidRPr="00813B95">
        <w:rPr>
          <w:rFonts w:ascii="Verdana" w:hAnsi="Verdana" w:cs="Times New Roman"/>
          <w:sz w:val="20"/>
          <w:szCs w:val="20"/>
          <w:lang w:val="gl-ES"/>
        </w:rPr>
        <w:t xml:space="preserve"> se </w:t>
      </w:r>
      <w:r>
        <w:rPr>
          <w:rFonts w:ascii="Verdana" w:hAnsi="Verdana" w:cs="Times New Roman"/>
          <w:sz w:val="20"/>
          <w:szCs w:val="20"/>
          <w:lang w:val="gl-ES"/>
        </w:rPr>
        <w:t>poida ver agravado durante o</w:t>
      </w:r>
      <w:r w:rsidR="009E3062" w:rsidRPr="00813B95">
        <w:rPr>
          <w:rFonts w:ascii="Verdana" w:hAnsi="Verdana" w:cs="Times New Roman"/>
          <w:sz w:val="20"/>
          <w:szCs w:val="20"/>
          <w:lang w:val="gl-ES"/>
        </w:rPr>
        <w:t xml:space="preserve"> </w:t>
      </w:r>
      <w:r w:rsidR="00CF04C9">
        <w:rPr>
          <w:rFonts w:ascii="Verdana" w:hAnsi="Verdana" w:cs="Times New Roman"/>
          <w:sz w:val="20"/>
          <w:szCs w:val="20"/>
          <w:lang w:val="gl-ES"/>
        </w:rPr>
        <w:t>voo</w:t>
      </w:r>
      <w:r w:rsidR="009E3062" w:rsidRPr="00813B95">
        <w:rPr>
          <w:rFonts w:ascii="Verdana" w:hAnsi="Verdana" w:cs="Times New Roman"/>
          <w:sz w:val="20"/>
          <w:szCs w:val="20"/>
          <w:lang w:val="gl-ES"/>
        </w:rPr>
        <w:t xml:space="preserve"> o</w:t>
      </w:r>
      <w:r>
        <w:rPr>
          <w:rFonts w:ascii="Verdana" w:hAnsi="Verdana" w:cs="Times New Roman"/>
          <w:sz w:val="20"/>
          <w:szCs w:val="20"/>
          <w:lang w:val="gl-ES"/>
        </w:rPr>
        <w:t>u a consecuencia do me</w:t>
      </w:r>
      <w:r w:rsidR="009E3062" w:rsidRPr="00813B95">
        <w:rPr>
          <w:rFonts w:ascii="Verdana" w:hAnsi="Verdana" w:cs="Times New Roman"/>
          <w:sz w:val="20"/>
          <w:szCs w:val="20"/>
          <w:lang w:val="gl-ES"/>
        </w:rPr>
        <w:t>smo</w:t>
      </w:r>
      <w:r w:rsidR="009E3062" w:rsidRPr="00813B95">
        <w:rPr>
          <w:rStyle w:val="Refdenotaalpie"/>
          <w:rFonts w:ascii="Verdana" w:hAnsi="Verdana" w:cs="Times New Roman"/>
          <w:sz w:val="20"/>
          <w:szCs w:val="20"/>
          <w:lang w:val="gl-ES"/>
        </w:rPr>
        <w:footnoteReference w:id="59"/>
      </w:r>
      <w:r w:rsidR="00F34A61" w:rsidRPr="00813B95">
        <w:rPr>
          <w:rFonts w:ascii="Verdana" w:hAnsi="Verdana" w:cs="Times New Roman"/>
          <w:sz w:val="20"/>
          <w:szCs w:val="20"/>
          <w:lang w:val="gl-ES"/>
        </w:rPr>
        <w:t xml:space="preserve">. </w:t>
      </w:r>
    </w:p>
    <w:p w:rsidR="008A575F" w:rsidRPr="00813B95" w:rsidRDefault="00FB6532" w:rsidP="00115C09">
      <w:pPr>
        <w:spacing w:after="0" w:line="240" w:lineRule="auto"/>
        <w:ind w:firstLine="708"/>
        <w:jc w:val="both"/>
        <w:rPr>
          <w:rFonts w:ascii="Verdana" w:hAnsi="Verdana" w:cs="Times New Roman"/>
          <w:sz w:val="20"/>
          <w:szCs w:val="20"/>
          <w:lang w:val="gl-ES"/>
        </w:rPr>
      </w:pPr>
      <w:r>
        <w:rPr>
          <w:rFonts w:ascii="Verdana" w:hAnsi="Verdana" w:cs="Times New Roman"/>
          <w:sz w:val="20"/>
          <w:szCs w:val="20"/>
          <w:lang w:val="gl-ES"/>
        </w:rPr>
        <w:t>Polo expo</w:t>
      </w:r>
      <w:r w:rsidR="00B94DF0" w:rsidRPr="00813B95">
        <w:rPr>
          <w:rFonts w:ascii="Verdana" w:hAnsi="Verdana" w:cs="Times New Roman"/>
          <w:sz w:val="20"/>
          <w:szCs w:val="20"/>
          <w:lang w:val="gl-ES"/>
        </w:rPr>
        <w:t>sto</w:t>
      </w:r>
      <w:r w:rsidR="00F34A61" w:rsidRPr="00813B95">
        <w:rPr>
          <w:rFonts w:ascii="Verdana" w:hAnsi="Verdana" w:cs="Times New Roman"/>
          <w:sz w:val="20"/>
          <w:szCs w:val="20"/>
          <w:lang w:val="gl-ES"/>
        </w:rPr>
        <w:t>, pod</w:t>
      </w:r>
      <w:r>
        <w:rPr>
          <w:rFonts w:ascii="Verdana" w:hAnsi="Verdana" w:cs="Times New Roman"/>
          <w:sz w:val="20"/>
          <w:szCs w:val="20"/>
          <w:lang w:val="gl-ES"/>
        </w:rPr>
        <w:t>ería denegarse o</w:t>
      </w:r>
      <w:r w:rsidR="00F34A61" w:rsidRPr="00813B95">
        <w:rPr>
          <w:rFonts w:ascii="Verdana" w:hAnsi="Verdana" w:cs="Times New Roman"/>
          <w:sz w:val="20"/>
          <w:szCs w:val="20"/>
          <w:lang w:val="gl-ES"/>
        </w:rPr>
        <w:t xml:space="preserve"> embarque de forma </w:t>
      </w:r>
      <w:r w:rsidR="00CF04C9">
        <w:rPr>
          <w:rFonts w:ascii="Verdana" w:hAnsi="Verdana" w:cs="Times New Roman"/>
          <w:sz w:val="20"/>
          <w:szCs w:val="20"/>
          <w:lang w:val="gl-ES"/>
        </w:rPr>
        <w:t>xustificada</w:t>
      </w:r>
      <w:r w:rsidR="00F34A61" w:rsidRPr="00813B95">
        <w:rPr>
          <w:rFonts w:ascii="Verdana" w:hAnsi="Verdana" w:cs="Times New Roman"/>
          <w:sz w:val="20"/>
          <w:szCs w:val="20"/>
          <w:lang w:val="gl-ES"/>
        </w:rPr>
        <w:t xml:space="preserve"> a un </w:t>
      </w:r>
      <w:r w:rsidR="00CF04C9">
        <w:rPr>
          <w:rFonts w:ascii="Verdana" w:hAnsi="Verdana" w:cs="Times New Roman"/>
          <w:sz w:val="20"/>
          <w:szCs w:val="20"/>
          <w:lang w:val="gl-ES"/>
        </w:rPr>
        <w:t>pasaxeiro</w:t>
      </w:r>
      <w:r w:rsidR="00F34A61" w:rsidRPr="00813B95">
        <w:rPr>
          <w:rFonts w:ascii="Verdana" w:hAnsi="Verdana" w:cs="Times New Roman"/>
          <w:sz w:val="20"/>
          <w:szCs w:val="20"/>
          <w:lang w:val="gl-ES"/>
        </w:rPr>
        <w:t xml:space="preserve"> </w:t>
      </w:r>
      <w:r w:rsidR="00B94DF0" w:rsidRPr="00813B95">
        <w:rPr>
          <w:rFonts w:ascii="Verdana" w:hAnsi="Verdana" w:cs="Times New Roman"/>
          <w:sz w:val="20"/>
          <w:szCs w:val="20"/>
          <w:lang w:val="gl-ES"/>
        </w:rPr>
        <w:t>que presente síntomas compatibles con</w:t>
      </w:r>
      <w:r w:rsidR="00F34A61" w:rsidRPr="00813B95">
        <w:rPr>
          <w:rFonts w:ascii="Verdana" w:hAnsi="Verdana" w:cs="Times New Roman"/>
          <w:sz w:val="20"/>
          <w:szCs w:val="20"/>
          <w:lang w:val="gl-ES"/>
        </w:rPr>
        <w:t xml:space="preserve"> algún tipo de enferm</w:t>
      </w:r>
      <w:r w:rsidR="005B08E7">
        <w:rPr>
          <w:rFonts w:ascii="Verdana" w:hAnsi="Verdana" w:cs="Times New Roman"/>
          <w:sz w:val="20"/>
          <w:szCs w:val="20"/>
          <w:lang w:val="gl-ES"/>
        </w:rPr>
        <w:t>i</w:t>
      </w:r>
      <w:r w:rsidR="00F34A61" w:rsidRPr="00813B95">
        <w:rPr>
          <w:rFonts w:ascii="Verdana" w:hAnsi="Verdana" w:cs="Times New Roman"/>
          <w:sz w:val="20"/>
          <w:szCs w:val="20"/>
          <w:lang w:val="gl-ES"/>
        </w:rPr>
        <w:t>dad</w:t>
      </w:r>
      <w:r w:rsidR="005B08E7">
        <w:rPr>
          <w:rFonts w:ascii="Verdana" w:hAnsi="Verdana" w:cs="Times New Roman"/>
          <w:sz w:val="20"/>
          <w:szCs w:val="20"/>
          <w:lang w:val="gl-ES"/>
        </w:rPr>
        <w:t>e infecciosa que poida poñer en cuestión a saú</w:t>
      </w:r>
      <w:r w:rsidR="00F34A61" w:rsidRPr="00813B95">
        <w:rPr>
          <w:rFonts w:ascii="Verdana" w:hAnsi="Verdana" w:cs="Times New Roman"/>
          <w:sz w:val="20"/>
          <w:szCs w:val="20"/>
          <w:lang w:val="gl-ES"/>
        </w:rPr>
        <w:t>d</w:t>
      </w:r>
      <w:r w:rsidR="005B08E7">
        <w:rPr>
          <w:rFonts w:ascii="Verdana" w:hAnsi="Verdana" w:cs="Times New Roman"/>
          <w:sz w:val="20"/>
          <w:szCs w:val="20"/>
          <w:lang w:val="gl-ES"/>
        </w:rPr>
        <w:t>e do resto da pasaxe e</w:t>
      </w:r>
      <w:r w:rsidR="00F34A61" w:rsidRPr="00813B95">
        <w:rPr>
          <w:rFonts w:ascii="Verdana" w:hAnsi="Verdana" w:cs="Times New Roman"/>
          <w:sz w:val="20"/>
          <w:szCs w:val="20"/>
          <w:lang w:val="gl-ES"/>
        </w:rPr>
        <w:t xml:space="preserve"> tripulación</w:t>
      </w:r>
      <w:r w:rsidR="00B94DF0" w:rsidRPr="00813B95">
        <w:rPr>
          <w:rFonts w:ascii="Verdana" w:hAnsi="Verdana" w:cs="Times New Roman"/>
          <w:sz w:val="20"/>
          <w:szCs w:val="20"/>
          <w:lang w:val="gl-ES"/>
        </w:rPr>
        <w:t xml:space="preserve">, a </w:t>
      </w:r>
      <w:r w:rsidR="00CF04C9">
        <w:rPr>
          <w:rFonts w:ascii="Verdana" w:hAnsi="Verdana" w:cs="Times New Roman"/>
          <w:sz w:val="20"/>
          <w:szCs w:val="20"/>
          <w:lang w:val="gl-ES"/>
        </w:rPr>
        <w:t>viaxe</w:t>
      </w:r>
      <w:r w:rsidR="005B08E7">
        <w:rPr>
          <w:rFonts w:ascii="Verdana" w:hAnsi="Verdana" w:cs="Times New Roman"/>
          <w:sz w:val="20"/>
          <w:szCs w:val="20"/>
          <w:lang w:val="gl-ES"/>
        </w:rPr>
        <w:t>iros que manif</w:t>
      </w:r>
      <w:r w:rsidR="00B94DF0" w:rsidRPr="00813B95">
        <w:rPr>
          <w:rFonts w:ascii="Verdana" w:hAnsi="Verdana" w:cs="Times New Roman"/>
          <w:sz w:val="20"/>
          <w:szCs w:val="20"/>
          <w:lang w:val="gl-ES"/>
        </w:rPr>
        <w:t xml:space="preserve">esten </w:t>
      </w:r>
      <w:r w:rsidR="006C1A64">
        <w:rPr>
          <w:rFonts w:ascii="Verdana" w:hAnsi="Verdana" w:cs="Times New Roman"/>
          <w:sz w:val="20"/>
          <w:szCs w:val="20"/>
          <w:lang w:val="gl-ES"/>
        </w:rPr>
        <w:t>no</w:t>
      </w:r>
      <w:r w:rsidR="005B08E7">
        <w:rPr>
          <w:rFonts w:ascii="Verdana" w:hAnsi="Verdana" w:cs="Times New Roman"/>
          <w:sz w:val="20"/>
          <w:szCs w:val="20"/>
          <w:lang w:val="gl-ES"/>
        </w:rPr>
        <w:t xml:space="preserve"> momento previo ao embarque algún síntoma que poida alertar sobre a presenz</w:t>
      </w:r>
      <w:r w:rsidR="00B94DF0" w:rsidRPr="00813B95">
        <w:rPr>
          <w:rFonts w:ascii="Verdana" w:hAnsi="Verdana" w:cs="Times New Roman"/>
          <w:sz w:val="20"/>
          <w:szCs w:val="20"/>
          <w:lang w:val="gl-ES"/>
        </w:rPr>
        <w:t>a dun</w:t>
      </w:r>
      <w:r w:rsidR="005B08E7">
        <w:rPr>
          <w:rFonts w:ascii="Verdana" w:hAnsi="Verdana" w:cs="Times New Roman"/>
          <w:sz w:val="20"/>
          <w:szCs w:val="20"/>
          <w:lang w:val="gl-ES"/>
        </w:rPr>
        <w:t>ha patoloxía que, sen ser infecciosa, existan razóns fundadas que indiquen que poi</w:t>
      </w:r>
      <w:r w:rsidR="00B94DF0" w:rsidRPr="00813B95">
        <w:rPr>
          <w:rFonts w:ascii="Verdana" w:hAnsi="Verdana" w:cs="Times New Roman"/>
          <w:sz w:val="20"/>
          <w:szCs w:val="20"/>
          <w:lang w:val="gl-ES"/>
        </w:rPr>
        <w:t>da verse agravada d</w:t>
      </w:r>
      <w:r w:rsidR="005B08E7">
        <w:rPr>
          <w:rFonts w:ascii="Verdana" w:hAnsi="Verdana" w:cs="Times New Roman"/>
          <w:sz w:val="20"/>
          <w:szCs w:val="20"/>
          <w:lang w:val="gl-ES"/>
        </w:rPr>
        <w:t>urante o trax</w:t>
      </w:r>
      <w:r w:rsidR="00B94DF0" w:rsidRPr="00813B95">
        <w:rPr>
          <w:rFonts w:ascii="Verdana" w:hAnsi="Verdana" w:cs="Times New Roman"/>
          <w:sz w:val="20"/>
          <w:szCs w:val="20"/>
          <w:lang w:val="gl-ES"/>
        </w:rPr>
        <w:t>ecto o</w:t>
      </w:r>
      <w:r w:rsidR="005B08E7">
        <w:rPr>
          <w:rFonts w:ascii="Verdana" w:hAnsi="Verdana" w:cs="Times New Roman"/>
          <w:sz w:val="20"/>
          <w:szCs w:val="20"/>
          <w:lang w:val="gl-ES"/>
        </w:rPr>
        <w:t>u a consecuencia da propia</w:t>
      </w:r>
      <w:r w:rsidR="00B94DF0" w:rsidRPr="00813B95">
        <w:rPr>
          <w:rFonts w:ascii="Verdana" w:hAnsi="Verdana" w:cs="Times New Roman"/>
          <w:sz w:val="20"/>
          <w:szCs w:val="20"/>
          <w:lang w:val="gl-ES"/>
        </w:rPr>
        <w:t xml:space="preserve"> </w:t>
      </w:r>
      <w:r w:rsidR="00CF04C9">
        <w:rPr>
          <w:rFonts w:ascii="Verdana" w:hAnsi="Verdana" w:cs="Times New Roman"/>
          <w:sz w:val="20"/>
          <w:szCs w:val="20"/>
          <w:lang w:val="gl-ES"/>
        </w:rPr>
        <w:t>viaxe</w:t>
      </w:r>
      <w:r w:rsidR="00B94DF0" w:rsidRPr="00813B95">
        <w:rPr>
          <w:rFonts w:ascii="Verdana" w:hAnsi="Verdana" w:cs="Times New Roman"/>
          <w:sz w:val="20"/>
          <w:szCs w:val="20"/>
          <w:lang w:val="gl-ES"/>
        </w:rPr>
        <w:t xml:space="preserve"> o</w:t>
      </w:r>
      <w:r w:rsidR="005B08E7">
        <w:rPr>
          <w:rFonts w:ascii="Verdana" w:hAnsi="Verdana" w:cs="Times New Roman"/>
          <w:sz w:val="20"/>
          <w:szCs w:val="20"/>
          <w:lang w:val="gl-ES"/>
        </w:rPr>
        <w:t>u</w:t>
      </w:r>
      <w:r w:rsidR="00B94DF0" w:rsidRPr="00813B95">
        <w:rPr>
          <w:rFonts w:ascii="Verdana" w:hAnsi="Verdana" w:cs="Times New Roman"/>
          <w:sz w:val="20"/>
          <w:szCs w:val="20"/>
          <w:lang w:val="gl-ES"/>
        </w:rPr>
        <w:t xml:space="preserve"> a </w:t>
      </w:r>
      <w:r w:rsidR="00CF04C9">
        <w:rPr>
          <w:rFonts w:ascii="Verdana" w:hAnsi="Verdana" w:cs="Times New Roman"/>
          <w:sz w:val="20"/>
          <w:szCs w:val="20"/>
          <w:lang w:val="gl-ES"/>
        </w:rPr>
        <w:t>pasaxeiro</w:t>
      </w:r>
      <w:r w:rsidR="005B08E7">
        <w:rPr>
          <w:rFonts w:ascii="Verdana" w:hAnsi="Verdana" w:cs="Times New Roman"/>
          <w:sz w:val="20"/>
          <w:szCs w:val="20"/>
          <w:lang w:val="gl-ES"/>
        </w:rPr>
        <w:t>s que manif</w:t>
      </w:r>
      <w:r w:rsidR="00B94DF0" w:rsidRPr="00813B95">
        <w:rPr>
          <w:rFonts w:ascii="Verdana" w:hAnsi="Verdana" w:cs="Times New Roman"/>
          <w:sz w:val="20"/>
          <w:szCs w:val="20"/>
          <w:lang w:val="gl-ES"/>
        </w:rPr>
        <w:t xml:space="preserve">esten </w:t>
      </w:r>
      <w:r w:rsidR="005B08E7">
        <w:rPr>
          <w:rFonts w:ascii="Verdana" w:hAnsi="Verdana" w:cs="Times New Roman"/>
          <w:sz w:val="20"/>
          <w:szCs w:val="20"/>
          <w:lang w:val="gl-ES"/>
        </w:rPr>
        <w:t>algún trastorno mental de gravi</w:t>
      </w:r>
      <w:r w:rsidR="00F34A61" w:rsidRPr="00813B95">
        <w:rPr>
          <w:rFonts w:ascii="Verdana" w:hAnsi="Verdana" w:cs="Times New Roman"/>
          <w:sz w:val="20"/>
          <w:szCs w:val="20"/>
          <w:lang w:val="gl-ES"/>
        </w:rPr>
        <w:t>dad</w:t>
      </w:r>
      <w:r w:rsidR="005B08E7">
        <w:rPr>
          <w:rFonts w:ascii="Verdana" w:hAnsi="Verdana" w:cs="Times New Roman"/>
          <w:sz w:val="20"/>
          <w:szCs w:val="20"/>
          <w:lang w:val="gl-ES"/>
        </w:rPr>
        <w:t>e que poida supoñer un per</w:t>
      </w:r>
      <w:r w:rsidR="00B94DF0" w:rsidRPr="00813B95">
        <w:rPr>
          <w:rFonts w:ascii="Verdana" w:hAnsi="Verdana" w:cs="Times New Roman"/>
          <w:sz w:val="20"/>
          <w:szCs w:val="20"/>
          <w:lang w:val="gl-ES"/>
        </w:rPr>
        <w:t>ig</w:t>
      </w:r>
      <w:r w:rsidR="005B08E7">
        <w:rPr>
          <w:rFonts w:ascii="Verdana" w:hAnsi="Verdana" w:cs="Times New Roman"/>
          <w:sz w:val="20"/>
          <w:szCs w:val="20"/>
          <w:lang w:val="gl-ES"/>
        </w:rPr>
        <w:t xml:space="preserve">o </w:t>
      </w:r>
      <w:r w:rsidR="00B94DF0" w:rsidRPr="00813B95">
        <w:rPr>
          <w:rFonts w:ascii="Verdana" w:hAnsi="Verdana" w:cs="Times New Roman"/>
          <w:sz w:val="20"/>
          <w:szCs w:val="20"/>
          <w:lang w:val="gl-ES"/>
        </w:rPr>
        <w:t>n</w:t>
      </w:r>
      <w:r w:rsidR="005B08E7">
        <w:rPr>
          <w:rFonts w:ascii="Verdana" w:hAnsi="Verdana" w:cs="Times New Roman"/>
          <w:sz w:val="20"/>
          <w:szCs w:val="20"/>
          <w:lang w:val="gl-ES"/>
        </w:rPr>
        <w:t>os te</w:t>
      </w:r>
      <w:r w:rsidR="00B94DF0" w:rsidRPr="00813B95">
        <w:rPr>
          <w:rFonts w:ascii="Verdana" w:hAnsi="Verdana" w:cs="Times New Roman"/>
          <w:sz w:val="20"/>
          <w:szCs w:val="20"/>
          <w:lang w:val="gl-ES"/>
        </w:rPr>
        <w:t>rmos antes indicados</w:t>
      </w:r>
      <w:r w:rsidR="00F34A61" w:rsidRPr="00813B95">
        <w:rPr>
          <w:rFonts w:ascii="Verdana" w:hAnsi="Verdana" w:cs="Times New Roman"/>
          <w:sz w:val="20"/>
          <w:szCs w:val="20"/>
          <w:lang w:val="gl-ES"/>
        </w:rPr>
        <w:t xml:space="preserve">. </w:t>
      </w:r>
      <w:r w:rsidR="005B08E7">
        <w:rPr>
          <w:rFonts w:ascii="Verdana" w:hAnsi="Verdana" w:cs="Times New Roman"/>
          <w:sz w:val="20"/>
          <w:szCs w:val="20"/>
          <w:lang w:val="gl-ES"/>
        </w:rPr>
        <w:t>Tam</w:t>
      </w:r>
      <w:r w:rsidR="00F355A7" w:rsidRPr="00813B95">
        <w:rPr>
          <w:rFonts w:ascii="Verdana" w:hAnsi="Verdana" w:cs="Times New Roman"/>
          <w:sz w:val="20"/>
          <w:szCs w:val="20"/>
          <w:lang w:val="gl-ES"/>
        </w:rPr>
        <w:t xml:space="preserve">én se equipararían a este </w:t>
      </w:r>
      <w:r w:rsidR="0048335E">
        <w:rPr>
          <w:rFonts w:ascii="Verdana" w:hAnsi="Verdana" w:cs="Times New Roman"/>
          <w:sz w:val="20"/>
          <w:szCs w:val="20"/>
          <w:lang w:val="gl-ES"/>
        </w:rPr>
        <w:t>suposto</w:t>
      </w:r>
      <w:r w:rsidR="005B08E7">
        <w:rPr>
          <w:rFonts w:ascii="Verdana" w:hAnsi="Verdana" w:cs="Times New Roman"/>
          <w:sz w:val="20"/>
          <w:szCs w:val="20"/>
          <w:lang w:val="gl-ES"/>
        </w:rPr>
        <w:t xml:space="preserve"> os casos de aquele</w:t>
      </w:r>
      <w:r w:rsidR="00F355A7" w:rsidRPr="00813B95">
        <w:rPr>
          <w:rFonts w:ascii="Verdana" w:hAnsi="Verdana" w:cs="Times New Roman"/>
          <w:sz w:val="20"/>
          <w:szCs w:val="20"/>
          <w:lang w:val="gl-ES"/>
        </w:rPr>
        <w:t xml:space="preserve">s </w:t>
      </w:r>
      <w:r w:rsidR="00CF04C9">
        <w:rPr>
          <w:rFonts w:ascii="Verdana" w:hAnsi="Verdana" w:cs="Times New Roman"/>
          <w:sz w:val="20"/>
          <w:szCs w:val="20"/>
          <w:lang w:val="gl-ES"/>
        </w:rPr>
        <w:t>pasaxeiro</w:t>
      </w:r>
      <w:r w:rsidR="00F355A7" w:rsidRPr="00813B95">
        <w:rPr>
          <w:rFonts w:ascii="Verdana" w:hAnsi="Verdana" w:cs="Times New Roman"/>
          <w:sz w:val="20"/>
          <w:szCs w:val="20"/>
          <w:lang w:val="gl-ES"/>
        </w:rPr>
        <w:t>s que</w:t>
      </w:r>
      <w:r w:rsidR="005B08E7">
        <w:rPr>
          <w:rFonts w:ascii="Verdana" w:hAnsi="Verdana" w:cs="Times New Roman"/>
          <w:sz w:val="20"/>
          <w:szCs w:val="20"/>
          <w:lang w:val="gl-ES"/>
        </w:rPr>
        <w:t xml:space="preserve"> so</w:t>
      </w:r>
      <w:r w:rsidR="00F355A7" w:rsidRPr="00813B95">
        <w:rPr>
          <w:rFonts w:ascii="Verdana" w:hAnsi="Verdana" w:cs="Times New Roman"/>
          <w:sz w:val="20"/>
          <w:szCs w:val="20"/>
          <w:lang w:val="gl-ES"/>
        </w:rPr>
        <w:t>fren un</w:t>
      </w:r>
      <w:r w:rsidR="005B08E7">
        <w:rPr>
          <w:rFonts w:ascii="Verdana" w:hAnsi="Verdana" w:cs="Times New Roman"/>
          <w:sz w:val="20"/>
          <w:szCs w:val="20"/>
          <w:lang w:val="gl-ES"/>
        </w:rPr>
        <w:t>h</w:t>
      </w:r>
      <w:r w:rsidR="00F355A7" w:rsidRPr="00813B95">
        <w:rPr>
          <w:rFonts w:ascii="Verdana" w:hAnsi="Verdana" w:cs="Times New Roman"/>
          <w:sz w:val="20"/>
          <w:szCs w:val="20"/>
          <w:lang w:val="gl-ES"/>
        </w:rPr>
        <w:t>a cris</w:t>
      </w:r>
      <w:r w:rsidR="005B08E7">
        <w:rPr>
          <w:rFonts w:ascii="Verdana" w:hAnsi="Verdana" w:cs="Times New Roman"/>
          <w:sz w:val="20"/>
          <w:szCs w:val="20"/>
          <w:lang w:val="gl-ES"/>
        </w:rPr>
        <w:t>e</w:t>
      </w:r>
      <w:r w:rsidR="00F355A7" w:rsidRPr="00813B95">
        <w:rPr>
          <w:rFonts w:ascii="Verdana" w:hAnsi="Verdana" w:cs="Times New Roman"/>
          <w:sz w:val="20"/>
          <w:szCs w:val="20"/>
          <w:lang w:val="gl-ES"/>
        </w:rPr>
        <w:t xml:space="preserve"> nervio</w:t>
      </w:r>
      <w:r w:rsidR="005B08E7">
        <w:rPr>
          <w:rFonts w:ascii="Verdana" w:hAnsi="Verdana" w:cs="Times New Roman"/>
          <w:sz w:val="20"/>
          <w:szCs w:val="20"/>
          <w:lang w:val="gl-ES"/>
        </w:rPr>
        <w:t>sa, un ataque de pánico de gravi</w:t>
      </w:r>
      <w:r w:rsidR="00F355A7" w:rsidRPr="00813B95">
        <w:rPr>
          <w:rFonts w:ascii="Verdana" w:hAnsi="Verdana" w:cs="Times New Roman"/>
          <w:sz w:val="20"/>
          <w:szCs w:val="20"/>
          <w:lang w:val="gl-ES"/>
        </w:rPr>
        <w:t>dad</w:t>
      </w:r>
      <w:r w:rsidR="005B08E7">
        <w:rPr>
          <w:rFonts w:ascii="Verdana" w:hAnsi="Verdana" w:cs="Times New Roman"/>
          <w:sz w:val="20"/>
          <w:szCs w:val="20"/>
          <w:lang w:val="gl-ES"/>
        </w:rPr>
        <w:t>e</w:t>
      </w:r>
      <w:r w:rsidR="00F355A7" w:rsidRPr="00813B95">
        <w:rPr>
          <w:rFonts w:ascii="Verdana" w:hAnsi="Verdana" w:cs="Times New Roman"/>
          <w:sz w:val="20"/>
          <w:szCs w:val="20"/>
          <w:lang w:val="gl-ES"/>
        </w:rPr>
        <w:t xml:space="preserve"> o</w:t>
      </w:r>
      <w:r w:rsidR="005B08E7">
        <w:rPr>
          <w:rFonts w:ascii="Verdana" w:hAnsi="Verdana" w:cs="Times New Roman"/>
          <w:sz w:val="20"/>
          <w:szCs w:val="20"/>
          <w:lang w:val="gl-ES"/>
        </w:rPr>
        <w:t>u</w:t>
      </w:r>
      <w:r w:rsidR="00F355A7" w:rsidRPr="00813B95">
        <w:rPr>
          <w:rFonts w:ascii="Verdana" w:hAnsi="Verdana" w:cs="Times New Roman"/>
          <w:sz w:val="20"/>
          <w:szCs w:val="20"/>
          <w:lang w:val="gl-ES"/>
        </w:rPr>
        <w:t xml:space="preserve"> </w:t>
      </w:r>
      <w:r w:rsidR="00722501">
        <w:rPr>
          <w:rFonts w:ascii="Verdana" w:hAnsi="Verdana" w:cs="Times New Roman"/>
          <w:sz w:val="20"/>
          <w:szCs w:val="20"/>
          <w:lang w:val="gl-ES"/>
        </w:rPr>
        <w:t>calquera</w:t>
      </w:r>
      <w:r w:rsidR="00F355A7" w:rsidRPr="00813B95">
        <w:rPr>
          <w:rFonts w:ascii="Verdana" w:hAnsi="Verdana" w:cs="Times New Roman"/>
          <w:sz w:val="20"/>
          <w:szCs w:val="20"/>
          <w:lang w:val="gl-ES"/>
        </w:rPr>
        <w:t xml:space="preserve"> clase de</w:t>
      </w:r>
      <w:r w:rsidR="005B08E7">
        <w:rPr>
          <w:rFonts w:ascii="Verdana" w:hAnsi="Verdana" w:cs="Times New Roman"/>
          <w:sz w:val="20"/>
          <w:szCs w:val="20"/>
          <w:lang w:val="gl-ES"/>
        </w:rPr>
        <w:t xml:space="preserve"> incidente médico que se produza no momento do embarque e</w:t>
      </w:r>
      <w:r w:rsidR="00F355A7" w:rsidRPr="00813B95">
        <w:rPr>
          <w:rFonts w:ascii="Verdana" w:hAnsi="Verdana" w:cs="Times New Roman"/>
          <w:sz w:val="20"/>
          <w:szCs w:val="20"/>
          <w:lang w:val="gl-ES"/>
        </w:rPr>
        <w:t xml:space="preserve"> que l</w:t>
      </w:r>
      <w:r w:rsidR="005B08E7">
        <w:rPr>
          <w:rFonts w:ascii="Verdana" w:hAnsi="Verdana" w:cs="Times New Roman"/>
          <w:sz w:val="20"/>
          <w:szCs w:val="20"/>
          <w:lang w:val="gl-ES"/>
        </w:rPr>
        <w:t>les incapacite para vo</w:t>
      </w:r>
      <w:r w:rsidR="00F355A7" w:rsidRPr="00813B95">
        <w:rPr>
          <w:rFonts w:ascii="Verdana" w:hAnsi="Verdana" w:cs="Times New Roman"/>
          <w:sz w:val="20"/>
          <w:szCs w:val="20"/>
          <w:lang w:val="gl-ES"/>
        </w:rPr>
        <w:t>ar</w:t>
      </w:r>
      <w:r w:rsidR="00014120" w:rsidRPr="00813B95">
        <w:rPr>
          <w:rFonts w:ascii="Verdana" w:hAnsi="Verdana" w:cs="Times New Roman"/>
          <w:sz w:val="20"/>
          <w:szCs w:val="20"/>
          <w:lang w:val="gl-ES"/>
        </w:rPr>
        <w:t>, entre o</w:t>
      </w:r>
      <w:r w:rsidR="005B08E7">
        <w:rPr>
          <w:rFonts w:ascii="Verdana" w:hAnsi="Verdana" w:cs="Times New Roman"/>
          <w:sz w:val="20"/>
          <w:szCs w:val="20"/>
          <w:lang w:val="gl-ES"/>
        </w:rPr>
        <w:t>u</w:t>
      </w:r>
      <w:r w:rsidR="00014120" w:rsidRPr="00813B95">
        <w:rPr>
          <w:rFonts w:ascii="Verdana" w:hAnsi="Verdana" w:cs="Times New Roman"/>
          <w:sz w:val="20"/>
          <w:szCs w:val="20"/>
          <w:lang w:val="gl-ES"/>
        </w:rPr>
        <w:t>tras circunstancias</w:t>
      </w:r>
      <w:r w:rsidR="00F355A7" w:rsidRPr="00813B95">
        <w:rPr>
          <w:rFonts w:ascii="Verdana" w:hAnsi="Verdana" w:cs="Times New Roman"/>
          <w:sz w:val="20"/>
          <w:szCs w:val="20"/>
          <w:lang w:val="gl-ES"/>
        </w:rPr>
        <w:t>.</w:t>
      </w:r>
    </w:p>
    <w:p w:rsidR="00B00987" w:rsidRDefault="00F46848" w:rsidP="00115C09">
      <w:pPr>
        <w:spacing w:after="0"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 xml:space="preserve">Como excepción </w:t>
      </w:r>
      <w:r w:rsidR="00CF04C9">
        <w:rPr>
          <w:rFonts w:ascii="Verdana" w:hAnsi="Verdana" w:cs="Times New Roman"/>
          <w:sz w:val="20"/>
          <w:szCs w:val="20"/>
          <w:lang w:val="gl-ES"/>
        </w:rPr>
        <w:t>á</w:t>
      </w:r>
      <w:r w:rsidRPr="00813B95">
        <w:rPr>
          <w:rFonts w:ascii="Verdana" w:hAnsi="Verdana" w:cs="Times New Roman"/>
          <w:sz w:val="20"/>
          <w:szCs w:val="20"/>
          <w:lang w:val="gl-ES"/>
        </w:rPr>
        <w:t xml:space="preserve"> anterior reg</w:t>
      </w:r>
      <w:r w:rsidR="00FB6532">
        <w:rPr>
          <w:rFonts w:ascii="Verdana" w:hAnsi="Verdana" w:cs="Times New Roman"/>
          <w:sz w:val="20"/>
          <w:szCs w:val="20"/>
          <w:lang w:val="gl-ES"/>
        </w:rPr>
        <w:t>r</w:t>
      </w:r>
      <w:r w:rsidRPr="00813B95">
        <w:rPr>
          <w:rFonts w:ascii="Verdana" w:hAnsi="Verdana" w:cs="Times New Roman"/>
          <w:sz w:val="20"/>
          <w:szCs w:val="20"/>
          <w:lang w:val="gl-ES"/>
        </w:rPr>
        <w:t>a, debemos de entender tam</w:t>
      </w:r>
      <w:r w:rsidR="00FB6532">
        <w:rPr>
          <w:rFonts w:ascii="Verdana" w:hAnsi="Verdana" w:cs="Times New Roman"/>
          <w:sz w:val="20"/>
          <w:szCs w:val="20"/>
          <w:lang w:val="gl-ES"/>
        </w:rPr>
        <w:t xml:space="preserve">én que </w:t>
      </w:r>
      <w:r w:rsidRPr="00813B95">
        <w:rPr>
          <w:rFonts w:ascii="Verdana" w:hAnsi="Verdana" w:cs="Times New Roman"/>
          <w:sz w:val="20"/>
          <w:szCs w:val="20"/>
          <w:lang w:val="gl-ES"/>
        </w:rPr>
        <w:t>a tripulación pod</w:t>
      </w:r>
      <w:r w:rsidR="00FB6532">
        <w:rPr>
          <w:rFonts w:ascii="Verdana" w:hAnsi="Verdana" w:cs="Times New Roman"/>
          <w:sz w:val="20"/>
          <w:szCs w:val="20"/>
          <w:lang w:val="gl-ES"/>
        </w:rPr>
        <w:t>e</w:t>
      </w:r>
      <w:r w:rsidRPr="00813B95">
        <w:rPr>
          <w:rFonts w:ascii="Verdana" w:hAnsi="Verdana" w:cs="Times New Roman"/>
          <w:sz w:val="20"/>
          <w:szCs w:val="20"/>
          <w:lang w:val="gl-ES"/>
        </w:rPr>
        <w:t xml:space="preserve">ría denegar </w:t>
      </w:r>
      <w:r w:rsidR="00CF04C9">
        <w:rPr>
          <w:rFonts w:ascii="Verdana" w:hAnsi="Verdana" w:cs="Times New Roman"/>
          <w:sz w:val="20"/>
          <w:szCs w:val="20"/>
          <w:lang w:val="gl-ES"/>
        </w:rPr>
        <w:t>xustificada</w:t>
      </w:r>
      <w:r w:rsidRPr="00813B95">
        <w:rPr>
          <w:rFonts w:ascii="Verdana" w:hAnsi="Verdana" w:cs="Times New Roman"/>
          <w:sz w:val="20"/>
          <w:szCs w:val="20"/>
          <w:lang w:val="gl-ES"/>
        </w:rPr>
        <w:t xml:space="preserve">mente </w:t>
      </w:r>
      <w:r w:rsidR="005B08E7">
        <w:rPr>
          <w:rFonts w:ascii="Verdana" w:hAnsi="Verdana" w:cs="Times New Roman"/>
          <w:sz w:val="20"/>
          <w:szCs w:val="20"/>
          <w:lang w:val="gl-ES"/>
        </w:rPr>
        <w:t>o embarque a aquele</w:t>
      </w:r>
      <w:r w:rsidRPr="00813B95">
        <w:rPr>
          <w:rFonts w:ascii="Verdana" w:hAnsi="Verdana" w:cs="Times New Roman"/>
          <w:sz w:val="20"/>
          <w:szCs w:val="20"/>
          <w:lang w:val="gl-ES"/>
        </w:rPr>
        <w:t xml:space="preserve">s </w:t>
      </w:r>
      <w:r w:rsidR="00CF04C9">
        <w:rPr>
          <w:rFonts w:ascii="Verdana" w:hAnsi="Verdana" w:cs="Times New Roman"/>
          <w:sz w:val="20"/>
          <w:szCs w:val="20"/>
          <w:lang w:val="gl-ES"/>
        </w:rPr>
        <w:t>pasaxeiro</w:t>
      </w:r>
      <w:r w:rsidR="005B08E7">
        <w:rPr>
          <w:rFonts w:ascii="Verdana" w:hAnsi="Verdana" w:cs="Times New Roman"/>
          <w:sz w:val="20"/>
          <w:szCs w:val="20"/>
          <w:lang w:val="gl-ES"/>
        </w:rPr>
        <w:t>s que, se</w:t>
      </w:r>
      <w:r w:rsidRPr="00813B95">
        <w:rPr>
          <w:rFonts w:ascii="Verdana" w:hAnsi="Verdana" w:cs="Times New Roman"/>
          <w:sz w:val="20"/>
          <w:szCs w:val="20"/>
          <w:lang w:val="gl-ES"/>
        </w:rPr>
        <w:t>n manifestar síntomas aparentes de portar un</w:t>
      </w:r>
      <w:r w:rsidR="005B08E7">
        <w:rPr>
          <w:rFonts w:ascii="Verdana" w:hAnsi="Verdana" w:cs="Times New Roman"/>
          <w:sz w:val="20"/>
          <w:szCs w:val="20"/>
          <w:lang w:val="gl-ES"/>
        </w:rPr>
        <w:t>ha enfermi</w:t>
      </w:r>
      <w:r w:rsidRPr="00813B95">
        <w:rPr>
          <w:rFonts w:ascii="Verdana" w:hAnsi="Verdana" w:cs="Times New Roman"/>
          <w:sz w:val="20"/>
          <w:szCs w:val="20"/>
          <w:lang w:val="gl-ES"/>
        </w:rPr>
        <w:t>dad</w:t>
      </w:r>
      <w:r w:rsidR="005B08E7">
        <w:rPr>
          <w:rFonts w:ascii="Verdana" w:hAnsi="Verdana" w:cs="Times New Roman"/>
          <w:sz w:val="20"/>
          <w:szCs w:val="20"/>
          <w:lang w:val="gl-ES"/>
        </w:rPr>
        <w:t>e, teñ</w:t>
      </w:r>
      <w:r w:rsidRPr="00813B95">
        <w:rPr>
          <w:rFonts w:ascii="Verdana" w:hAnsi="Verdana" w:cs="Times New Roman"/>
          <w:sz w:val="20"/>
          <w:szCs w:val="20"/>
          <w:lang w:val="gl-ES"/>
        </w:rPr>
        <w:t xml:space="preserve">an </w:t>
      </w:r>
      <w:r w:rsidR="005B08E7">
        <w:rPr>
          <w:rFonts w:ascii="Verdana" w:hAnsi="Verdana" w:cs="Times New Roman"/>
          <w:sz w:val="20"/>
          <w:szCs w:val="20"/>
          <w:lang w:val="gl-ES"/>
        </w:rPr>
        <w:t xml:space="preserve">o </w:t>
      </w:r>
      <w:r w:rsidRPr="00813B95">
        <w:rPr>
          <w:rFonts w:ascii="Verdana" w:hAnsi="Verdana" w:cs="Times New Roman"/>
          <w:sz w:val="20"/>
          <w:szCs w:val="20"/>
          <w:lang w:val="gl-ES"/>
        </w:rPr>
        <w:t>s</w:t>
      </w:r>
      <w:r w:rsidR="005B08E7">
        <w:rPr>
          <w:rFonts w:ascii="Verdana" w:hAnsi="Verdana" w:cs="Times New Roman"/>
          <w:sz w:val="20"/>
          <w:szCs w:val="20"/>
          <w:lang w:val="gl-ES"/>
        </w:rPr>
        <w:t>eu acceso restrinx</w:t>
      </w:r>
      <w:r w:rsidRPr="00813B95">
        <w:rPr>
          <w:rFonts w:ascii="Verdana" w:hAnsi="Verdana" w:cs="Times New Roman"/>
          <w:sz w:val="20"/>
          <w:szCs w:val="20"/>
          <w:lang w:val="gl-ES"/>
        </w:rPr>
        <w:t xml:space="preserve">ido </w:t>
      </w:r>
      <w:r w:rsidR="006C1A64">
        <w:rPr>
          <w:rFonts w:ascii="Verdana" w:hAnsi="Verdana" w:cs="Times New Roman"/>
          <w:sz w:val="20"/>
          <w:szCs w:val="20"/>
          <w:lang w:val="gl-ES"/>
        </w:rPr>
        <w:t>no</w:t>
      </w:r>
      <w:r w:rsidRPr="00813B95">
        <w:rPr>
          <w:rFonts w:ascii="Verdana" w:hAnsi="Verdana" w:cs="Times New Roman"/>
          <w:sz w:val="20"/>
          <w:szCs w:val="20"/>
          <w:lang w:val="gl-ES"/>
        </w:rPr>
        <w:t xml:space="preserve"> país de destino o</w:t>
      </w:r>
      <w:r w:rsidR="005B08E7">
        <w:rPr>
          <w:rFonts w:ascii="Verdana" w:hAnsi="Verdana" w:cs="Times New Roman"/>
          <w:sz w:val="20"/>
          <w:szCs w:val="20"/>
          <w:lang w:val="gl-ES"/>
        </w:rPr>
        <w:t>u</w:t>
      </w:r>
      <w:r w:rsidRPr="00813B95">
        <w:rPr>
          <w:rFonts w:ascii="Verdana" w:hAnsi="Verdana" w:cs="Times New Roman"/>
          <w:sz w:val="20"/>
          <w:szCs w:val="20"/>
          <w:lang w:val="gl-ES"/>
        </w:rPr>
        <w:t xml:space="preserve"> de escala por ser residentes</w:t>
      </w:r>
      <w:r w:rsidR="00CB1B9A" w:rsidRPr="00813B95">
        <w:rPr>
          <w:rFonts w:ascii="Verdana" w:hAnsi="Verdana" w:cs="Times New Roman"/>
          <w:sz w:val="20"/>
          <w:szCs w:val="20"/>
          <w:lang w:val="gl-ES"/>
        </w:rPr>
        <w:t xml:space="preserve"> o</w:t>
      </w:r>
      <w:r w:rsidR="005B08E7">
        <w:rPr>
          <w:rFonts w:ascii="Verdana" w:hAnsi="Verdana" w:cs="Times New Roman"/>
          <w:sz w:val="20"/>
          <w:szCs w:val="20"/>
          <w:lang w:val="gl-ES"/>
        </w:rPr>
        <w:t>u nacionai</w:t>
      </w:r>
      <w:r w:rsidRPr="00813B95">
        <w:rPr>
          <w:rFonts w:ascii="Verdana" w:hAnsi="Verdana" w:cs="Times New Roman"/>
          <w:sz w:val="20"/>
          <w:szCs w:val="20"/>
          <w:lang w:val="gl-ES"/>
        </w:rPr>
        <w:t>s de Esta</w:t>
      </w:r>
      <w:r w:rsidR="005B08E7">
        <w:rPr>
          <w:rFonts w:ascii="Verdana" w:hAnsi="Verdana" w:cs="Times New Roman"/>
          <w:sz w:val="20"/>
          <w:szCs w:val="20"/>
          <w:lang w:val="gl-ES"/>
        </w:rPr>
        <w:t>dos n</w:t>
      </w:r>
      <w:r w:rsidRPr="00813B95">
        <w:rPr>
          <w:rFonts w:ascii="Verdana" w:hAnsi="Verdana" w:cs="Times New Roman"/>
          <w:sz w:val="20"/>
          <w:szCs w:val="20"/>
          <w:lang w:val="gl-ES"/>
        </w:rPr>
        <w:t>os que exista un</w:t>
      </w:r>
      <w:r w:rsidR="005B08E7">
        <w:rPr>
          <w:rFonts w:ascii="Verdana" w:hAnsi="Verdana" w:cs="Times New Roman"/>
          <w:sz w:val="20"/>
          <w:szCs w:val="20"/>
          <w:lang w:val="gl-ES"/>
        </w:rPr>
        <w:t>ha emerx</w:t>
      </w:r>
      <w:r w:rsidRPr="00813B95">
        <w:rPr>
          <w:rFonts w:ascii="Verdana" w:hAnsi="Verdana" w:cs="Times New Roman"/>
          <w:sz w:val="20"/>
          <w:szCs w:val="20"/>
          <w:lang w:val="gl-ES"/>
        </w:rPr>
        <w:t xml:space="preserve">encia </w:t>
      </w:r>
      <w:r w:rsidR="005B08E7">
        <w:rPr>
          <w:rFonts w:ascii="Verdana" w:hAnsi="Verdana" w:cs="Times New Roman"/>
          <w:sz w:val="20"/>
          <w:szCs w:val="20"/>
          <w:lang w:val="gl-ES"/>
        </w:rPr>
        <w:t>de saú</w:t>
      </w:r>
      <w:r w:rsidR="00CB1B9A" w:rsidRPr="00813B95">
        <w:rPr>
          <w:rFonts w:ascii="Verdana" w:hAnsi="Verdana" w:cs="Times New Roman"/>
          <w:sz w:val="20"/>
          <w:szCs w:val="20"/>
          <w:lang w:val="gl-ES"/>
        </w:rPr>
        <w:t>d</w:t>
      </w:r>
      <w:r w:rsidR="005B08E7">
        <w:rPr>
          <w:rFonts w:ascii="Verdana" w:hAnsi="Verdana" w:cs="Times New Roman"/>
          <w:sz w:val="20"/>
          <w:szCs w:val="20"/>
          <w:lang w:val="gl-ES"/>
        </w:rPr>
        <w:t>e</w:t>
      </w:r>
      <w:r w:rsidR="00CB1B9A" w:rsidRPr="00813B95">
        <w:rPr>
          <w:rFonts w:ascii="Verdana" w:hAnsi="Verdana" w:cs="Times New Roman"/>
          <w:sz w:val="20"/>
          <w:szCs w:val="20"/>
          <w:lang w:val="gl-ES"/>
        </w:rPr>
        <w:t xml:space="preserve"> pública</w:t>
      </w:r>
      <w:r w:rsidRPr="00813B95">
        <w:rPr>
          <w:rFonts w:ascii="Verdana" w:hAnsi="Verdana" w:cs="Times New Roman"/>
          <w:sz w:val="20"/>
          <w:szCs w:val="20"/>
          <w:lang w:val="gl-ES"/>
        </w:rPr>
        <w:t xml:space="preserve"> en curso</w:t>
      </w:r>
      <w:r w:rsidR="00CB1B9A" w:rsidRPr="00813B95">
        <w:rPr>
          <w:rFonts w:ascii="Verdana" w:hAnsi="Verdana" w:cs="Times New Roman"/>
          <w:sz w:val="20"/>
          <w:szCs w:val="20"/>
          <w:lang w:val="gl-ES"/>
        </w:rPr>
        <w:t xml:space="preserve"> o</w:t>
      </w:r>
      <w:r w:rsidR="005B08E7">
        <w:rPr>
          <w:rFonts w:ascii="Verdana" w:hAnsi="Verdana" w:cs="Times New Roman"/>
          <w:sz w:val="20"/>
          <w:szCs w:val="20"/>
          <w:lang w:val="gl-ES"/>
        </w:rPr>
        <w:t>u b</w:t>
      </w:r>
      <w:r w:rsidR="00CB1B9A" w:rsidRPr="00813B95">
        <w:rPr>
          <w:rFonts w:ascii="Verdana" w:hAnsi="Verdana" w:cs="Times New Roman"/>
          <w:sz w:val="20"/>
          <w:szCs w:val="20"/>
          <w:lang w:val="gl-ES"/>
        </w:rPr>
        <w:t>en visita</w:t>
      </w:r>
      <w:r w:rsidR="005B08E7">
        <w:rPr>
          <w:rFonts w:ascii="Verdana" w:hAnsi="Verdana" w:cs="Times New Roman"/>
          <w:sz w:val="20"/>
          <w:szCs w:val="20"/>
          <w:lang w:val="gl-ES"/>
        </w:rPr>
        <w:t xml:space="preserve">sen as zonas afectadas </w:t>
      </w:r>
      <w:r w:rsidR="00CB1B9A" w:rsidRPr="00813B95">
        <w:rPr>
          <w:rFonts w:ascii="Verdana" w:hAnsi="Verdana" w:cs="Times New Roman"/>
          <w:sz w:val="20"/>
          <w:szCs w:val="20"/>
          <w:lang w:val="gl-ES"/>
        </w:rPr>
        <w:t>n</w:t>
      </w:r>
      <w:r w:rsidR="005B08E7">
        <w:rPr>
          <w:rFonts w:ascii="Verdana" w:hAnsi="Verdana" w:cs="Times New Roman"/>
          <w:sz w:val="20"/>
          <w:szCs w:val="20"/>
          <w:lang w:val="gl-ES"/>
        </w:rPr>
        <w:t>os días anteriores á súa presentación ao</w:t>
      </w:r>
      <w:r w:rsidR="00CB1B9A" w:rsidRPr="00813B95">
        <w:rPr>
          <w:rFonts w:ascii="Verdana" w:hAnsi="Verdana" w:cs="Times New Roman"/>
          <w:sz w:val="20"/>
          <w:szCs w:val="20"/>
          <w:lang w:val="gl-ES"/>
        </w:rPr>
        <w:t xml:space="preserve"> embarque</w:t>
      </w:r>
      <w:r w:rsidR="00CB1B9A" w:rsidRPr="00813B95">
        <w:rPr>
          <w:rStyle w:val="Refdenotaalpie"/>
          <w:rFonts w:ascii="Verdana" w:hAnsi="Verdana" w:cs="Times New Roman"/>
          <w:sz w:val="20"/>
          <w:szCs w:val="20"/>
          <w:lang w:val="gl-ES"/>
        </w:rPr>
        <w:footnoteReference w:id="60"/>
      </w:r>
      <w:r w:rsidR="00CB1B9A" w:rsidRPr="00813B95">
        <w:rPr>
          <w:rFonts w:ascii="Verdana" w:hAnsi="Verdana" w:cs="Times New Roman"/>
          <w:sz w:val="20"/>
          <w:szCs w:val="20"/>
          <w:lang w:val="gl-ES"/>
        </w:rPr>
        <w:t xml:space="preserve">. </w:t>
      </w:r>
      <w:r w:rsidR="005B08E7">
        <w:rPr>
          <w:rFonts w:ascii="Verdana" w:hAnsi="Verdana" w:cs="Times New Roman"/>
          <w:sz w:val="20"/>
          <w:szCs w:val="20"/>
          <w:lang w:val="gl-ES"/>
        </w:rPr>
        <w:t xml:space="preserve">Esta situación </w:t>
      </w:r>
      <w:r w:rsidR="00C557F3" w:rsidRPr="00813B95">
        <w:rPr>
          <w:rFonts w:ascii="Verdana" w:hAnsi="Verdana" w:cs="Times New Roman"/>
          <w:sz w:val="20"/>
          <w:szCs w:val="20"/>
          <w:lang w:val="gl-ES"/>
        </w:rPr>
        <w:t>produc</w:t>
      </w:r>
      <w:r w:rsidR="005674BA" w:rsidRPr="00813B95">
        <w:rPr>
          <w:rFonts w:ascii="Verdana" w:hAnsi="Verdana" w:cs="Times New Roman"/>
          <w:sz w:val="20"/>
          <w:szCs w:val="20"/>
          <w:lang w:val="gl-ES"/>
        </w:rPr>
        <w:t>iría</w:t>
      </w:r>
      <w:r w:rsidR="005B08E7">
        <w:rPr>
          <w:rFonts w:ascii="Verdana" w:hAnsi="Verdana" w:cs="Times New Roman"/>
          <w:sz w:val="20"/>
          <w:szCs w:val="20"/>
          <w:lang w:val="gl-ES"/>
        </w:rPr>
        <w:t xml:space="preserve">se </w:t>
      </w:r>
      <w:r w:rsidR="00C557F3" w:rsidRPr="00813B95">
        <w:rPr>
          <w:rFonts w:ascii="Verdana" w:hAnsi="Verdana" w:cs="Times New Roman"/>
          <w:sz w:val="20"/>
          <w:szCs w:val="20"/>
          <w:lang w:val="gl-ES"/>
        </w:rPr>
        <w:t>n</w:t>
      </w:r>
      <w:r w:rsidR="005B08E7">
        <w:rPr>
          <w:rFonts w:ascii="Verdana" w:hAnsi="Verdana" w:cs="Times New Roman"/>
          <w:sz w:val="20"/>
          <w:szCs w:val="20"/>
          <w:lang w:val="gl-ES"/>
        </w:rPr>
        <w:t>aqueles casos nos que exista un temor razoable a que a enfermi</w:t>
      </w:r>
      <w:r w:rsidR="00C557F3" w:rsidRPr="00813B95">
        <w:rPr>
          <w:rFonts w:ascii="Verdana" w:hAnsi="Verdana" w:cs="Times New Roman"/>
          <w:sz w:val="20"/>
          <w:szCs w:val="20"/>
          <w:lang w:val="gl-ES"/>
        </w:rPr>
        <w:t>dad</w:t>
      </w:r>
      <w:r w:rsidR="005B08E7">
        <w:rPr>
          <w:rFonts w:ascii="Verdana" w:hAnsi="Verdana" w:cs="Times New Roman"/>
          <w:sz w:val="20"/>
          <w:szCs w:val="20"/>
          <w:lang w:val="gl-ES"/>
        </w:rPr>
        <w:t>e se p</w:t>
      </w:r>
      <w:r w:rsidR="0070243B">
        <w:rPr>
          <w:rFonts w:ascii="Verdana" w:hAnsi="Verdana" w:cs="Times New Roman"/>
          <w:sz w:val="20"/>
          <w:szCs w:val="20"/>
          <w:lang w:val="gl-ES"/>
        </w:rPr>
        <w:t>uider</w:t>
      </w:r>
      <w:r w:rsidR="005B08E7">
        <w:rPr>
          <w:rFonts w:ascii="Verdana" w:hAnsi="Verdana" w:cs="Times New Roman"/>
          <w:sz w:val="20"/>
          <w:szCs w:val="20"/>
          <w:lang w:val="gl-ES"/>
        </w:rPr>
        <w:t>a chegar a introducir e</w:t>
      </w:r>
      <w:r w:rsidR="00C557F3" w:rsidRPr="00813B95">
        <w:rPr>
          <w:rFonts w:ascii="Verdana" w:hAnsi="Verdana" w:cs="Times New Roman"/>
          <w:sz w:val="20"/>
          <w:szCs w:val="20"/>
          <w:lang w:val="gl-ES"/>
        </w:rPr>
        <w:t xml:space="preserve"> e</w:t>
      </w:r>
      <w:r w:rsidR="005B08E7">
        <w:rPr>
          <w:rFonts w:ascii="Verdana" w:hAnsi="Verdana" w:cs="Times New Roman"/>
          <w:sz w:val="20"/>
          <w:szCs w:val="20"/>
          <w:lang w:val="gl-ES"/>
        </w:rPr>
        <w:t>stender dentro do</w:t>
      </w:r>
      <w:r w:rsidR="00C557F3" w:rsidRPr="00813B95">
        <w:rPr>
          <w:rFonts w:ascii="Verdana" w:hAnsi="Verdana" w:cs="Times New Roman"/>
          <w:sz w:val="20"/>
          <w:szCs w:val="20"/>
          <w:lang w:val="gl-ES"/>
        </w:rPr>
        <w:t xml:space="preserve"> Estado de destino</w:t>
      </w:r>
      <w:r w:rsidR="005674BA" w:rsidRPr="00813B95">
        <w:rPr>
          <w:rFonts w:ascii="Verdana" w:hAnsi="Verdana" w:cs="Times New Roman"/>
          <w:sz w:val="20"/>
          <w:szCs w:val="20"/>
          <w:lang w:val="gl-ES"/>
        </w:rPr>
        <w:t>,</w:t>
      </w:r>
      <w:r w:rsidR="00C557F3" w:rsidRPr="00813B95">
        <w:rPr>
          <w:rFonts w:ascii="Verdana" w:hAnsi="Verdana" w:cs="Times New Roman"/>
          <w:sz w:val="20"/>
          <w:szCs w:val="20"/>
          <w:lang w:val="gl-ES"/>
        </w:rPr>
        <w:t xml:space="preserve"> </w:t>
      </w:r>
      <w:r w:rsidR="005674BA" w:rsidRPr="00813B95">
        <w:rPr>
          <w:rFonts w:ascii="Verdana" w:hAnsi="Verdana" w:cs="Times New Roman"/>
          <w:sz w:val="20"/>
          <w:szCs w:val="20"/>
          <w:lang w:val="gl-ES"/>
        </w:rPr>
        <w:t xml:space="preserve">dada </w:t>
      </w:r>
      <w:r w:rsidR="005B08E7">
        <w:rPr>
          <w:rFonts w:ascii="Verdana" w:hAnsi="Verdana" w:cs="Times New Roman"/>
          <w:sz w:val="20"/>
          <w:szCs w:val="20"/>
          <w:lang w:val="gl-ES"/>
        </w:rPr>
        <w:t>a súa</w:t>
      </w:r>
      <w:r w:rsidR="005674BA" w:rsidRPr="00813B95">
        <w:rPr>
          <w:rFonts w:ascii="Verdana" w:hAnsi="Verdana" w:cs="Times New Roman"/>
          <w:sz w:val="20"/>
          <w:szCs w:val="20"/>
          <w:lang w:val="gl-ES"/>
        </w:rPr>
        <w:t xml:space="preserve"> alta capacidad</w:t>
      </w:r>
      <w:r w:rsidR="005B08E7">
        <w:rPr>
          <w:rFonts w:ascii="Verdana" w:hAnsi="Verdana" w:cs="Times New Roman"/>
          <w:sz w:val="20"/>
          <w:szCs w:val="20"/>
          <w:lang w:val="gl-ES"/>
        </w:rPr>
        <w:t>e</w:t>
      </w:r>
      <w:r w:rsidR="005674BA" w:rsidRPr="00813B95">
        <w:rPr>
          <w:rFonts w:ascii="Verdana" w:hAnsi="Verdana" w:cs="Times New Roman"/>
          <w:sz w:val="20"/>
          <w:szCs w:val="20"/>
          <w:lang w:val="gl-ES"/>
        </w:rPr>
        <w:t xml:space="preserve"> de infección o</w:t>
      </w:r>
      <w:r w:rsidR="005B08E7">
        <w:rPr>
          <w:rFonts w:ascii="Verdana" w:hAnsi="Verdana" w:cs="Times New Roman"/>
          <w:sz w:val="20"/>
          <w:szCs w:val="20"/>
          <w:lang w:val="gl-ES"/>
        </w:rPr>
        <w:t>u contax</w:t>
      </w:r>
      <w:r w:rsidR="005674BA" w:rsidRPr="00813B95">
        <w:rPr>
          <w:rFonts w:ascii="Verdana" w:hAnsi="Verdana" w:cs="Times New Roman"/>
          <w:sz w:val="20"/>
          <w:szCs w:val="20"/>
          <w:lang w:val="gl-ES"/>
        </w:rPr>
        <w:t xml:space="preserve">io. </w:t>
      </w:r>
    </w:p>
    <w:p w:rsidR="006C5FEF" w:rsidRPr="00813B95" w:rsidRDefault="005B08E7" w:rsidP="00115C09">
      <w:pPr>
        <w:spacing w:after="0" w:line="240" w:lineRule="auto"/>
        <w:ind w:firstLine="360"/>
        <w:jc w:val="both"/>
        <w:rPr>
          <w:rFonts w:ascii="Verdana" w:hAnsi="Verdana" w:cs="Times New Roman"/>
          <w:sz w:val="20"/>
          <w:szCs w:val="20"/>
          <w:lang w:val="gl-ES"/>
        </w:rPr>
      </w:pPr>
      <w:r>
        <w:rPr>
          <w:rFonts w:ascii="Verdana" w:hAnsi="Verdana" w:cs="Times New Roman"/>
          <w:sz w:val="20"/>
          <w:szCs w:val="20"/>
          <w:lang w:val="gl-ES"/>
        </w:rPr>
        <w:t>A</w:t>
      </w:r>
      <w:r w:rsidR="00CB1B9A" w:rsidRPr="00813B95">
        <w:rPr>
          <w:rFonts w:ascii="Verdana" w:hAnsi="Verdana" w:cs="Times New Roman"/>
          <w:sz w:val="20"/>
          <w:szCs w:val="20"/>
          <w:lang w:val="gl-ES"/>
        </w:rPr>
        <w:t xml:space="preserve"> </w:t>
      </w:r>
      <w:r w:rsidR="002C453C">
        <w:rPr>
          <w:rFonts w:ascii="Verdana" w:hAnsi="Verdana" w:cs="Times New Roman"/>
          <w:sz w:val="20"/>
          <w:szCs w:val="20"/>
          <w:lang w:val="gl-ES"/>
        </w:rPr>
        <w:t>xustificación</w:t>
      </w:r>
      <w:r>
        <w:rPr>
          <w:rFonts w:ascii="Verdana" w:hAnsi="Verdana" w:cs="Times New Roman"/>
          <w:sz w:val="20"/>
          <w:szCs w:val="20"/>
          <w:lang w:val="gl-ES"/>
        </w:rPr>
        <w:t xml:space="preserve"> </w:t>
      </w:r>
      <w:r w:rsidR="0070243B">
        <w:rPr>
          <w:rFonts w:ascii="Verdana" w:hAnsi="Verdana" w:cs="Times New Roman"/>
          <w:sz w:val="20"/>
          <w:szCs w:val="20"/>
          <w:lang w:val="gl-ES"/>
        </w:rPr>
        <w:t xml:space="preserve">da negativa de acceso </w:t>
      </w:r>
      <w:r>
        <w:rPr>
          <w:rFonts w:ascii="Verdana" w:hAnsi="Verdana" w:cs="Times New Roman"/>
          <w:sz w:val="20"/>
          <w:szCs w:val="20"/>
          <w:lang w:val="gl-ES"/>
        </w:rPr>
        <w:t>unicamente será válida sempre e cando co</w:t>
      </w:r>
      <w:r w:rsidR="00CB1B9A" w:rsidRPr="00813B95">
        <w:rPr>
          <w:rFonts w:ascii="Verdana" w:hAnsi="Verdana" w:cs="Times New Roman"/>
          <w:sz w:val="20"/>
          <w:szCs w:val="20"/>
          <w:lang w:val="gl-ES"/>
        </w:rPr>
        <w:t>nte con respaldo normativo que l</w:t>
      </w:r>
      <w:r>
        <w:rPr>
          <w:rFonts w:ascii="Verdana" w:hAnsi="Verdana" w:cs="Times New Roman"/>
          <w:sz w:val="20"/>
          <w:szCs w:val="20"/>
          <w:lang w:val="gl-ES"/>
        </w:rPr>
        <w:t>l</w:t>
      </w:r>
      <w:r w:rsidR="00CB1B9A" w:rsidRPr="00813B95">
        <w:rPr>
          <w:rFonts w:ascii="Verdana" w:hAnsi="Verdana" w:cs="Times New Roman"/>
          <w:sz w:val="20"/>
          <w:szCs w:val="20"/>
          <w:lang w:val="gl-ES"/>
        </w:rPr>
        <w:t>e de soporte</w:t>
      </w:r>
      <w:r w:rsidR="00B00987">
        <w:rPr>
          <w:rFonts w:ascii="Verdana" w:hAnsi="Verdana" w:cs="Times New Roman"/>
          <w:sz w:val="20"/>
          <w:szCs w:val="20"/>
          <w:lang w:val="gl-ES"/>
        </w:rPr>
        <w:t>, entendendo que de no</w:t>
      </w:r>
      <w:r w:rsidR="0070243B">
        <w:rPr>
          <w:rFonts w:ascii="Verdana" w:hAnsi="Verdana" w:cs="Times New Roman"/>
          <w:sz w:val="20"/>
          <w:szCs w:val="20"/>
          <w:lang w:val="gl-ES"/>
        </w:rPr>
        <w:t>n</w:t>
      </w:r>
      <w:r w:rsidR="00B00987">
        <w:rPr>
          <w:rFonts w:ascii="Verdana" w:hAnsi="Verdana" w:cs="Times New Roman"/>
          <w:sz w:val="20"/>
          <w:szCs w:val="20"/>
          <w:lang w:val="gl-ES"/>
        </w:rPr>
        <w:t xml:space="preserve"> existir e</w:t>
      </w:r>
      <w:r w:rsidR="00CB1B9A" w:rsidRPr="00813B95">
        <w:rPr>
          <w:rFonts w:ascii="Verdana" w:hAnsi="Verdana" w:cs="Times New Roman"/>
          <w:sz w:val="20"/>
          <w:szCs w:val="20"/>
          <w:lang w:val="gl-ES"/>
        </w:rPr>
        <w:t>ste, ni</w:t>
      </w:r>
      <w:r w:rsidR="00B00987">
        <w:rPr>
          <w:rFonts w:ascii="Verdana" w:hAnsi="Verdana" w:cs="Times New Roman"/>
          <w:sz w:val="20"/>
          <w:szCs w:val="20"/>
          <w:lang w:val="gl-ES"/>
        </w:rPr>
        <w:t xml:space="preserve">n </w:t>
      </w:r>
      <w:r w:rsidR="00CB1B9A" w:rsidRPr="00813B95">
        <w:rPr>
          <w:rFonts w:ascii="Verdana" w:hAnsi="Verdana" w:cs="Times New Roman"/>
          <w:sz w:val="20"/>
          <w:szCs w:val="20"/>
          <w:lang w:val="gl-ES"/>
        </w:rPr>
        <w:t>a tripulación ni</w:t>
      </w:r>
      <w:r w:rsidR="00B00987">
        <w:rPr>
          <w:rFonts w:ascii="Verdana" w:hAnsi="Verdana" w:cs="Times New Roman"/>
          <w:sz w:val="20"/>
          <w:szCs w:val="20"/>
          <w:lang w:val="gl-ES"/>
        </w:rPr>
        <w:t>n o</w:t>
      </w:r>
      <w:r w:rsidR="00CB1B9A" w:rsidRPr="00813B95">
        <w:rPr>
          <w:rFonts w:ascii="Verdana" w:hAnsi="Verdana" w:cs="Times New Roman"/>
          <w:sz w:val="20"/>
          <w:szCs w:val="20"/>
          <w:lang w:val="gl-ES"/>
        </w:rPr>
        <w:t xml:space="preserve"> transportista</w:t>
      </w:r>
      <w:r w:rsidR="00F46848" w:rsidRPr="00813B95">
        <w:rPr>
          <w:rFonts w:ascii="Verdana" w:hAnsi="Verdana" w:cs="Times New Roman"/>
          <w:sz w:val="20"/>
          <w:szCs w:val="20"/>
          <w:lang w:val="gl-ES"/>
        </w:rPr>
        <w:t xml:space="preserve"> </w:t>
      </w:r>
      <w:r w:rsidR="007A2D3E" w:rsidRPr="00813B95">
        <w:rPr>
          <w:rFonts w:ascii="Verdana" w:hAnsi="Verdana" w:cs="Times New Roman"/>
          <w:sz w:val="20"/>
          <w:szCs w:val="20"/>
          <w:lang w:val="gl-ES"/>
        </w:rPr>
        <w:t>deberían de estar</w:t>
      </w:r>
      <w:r w:rsidR="00B00987">
        <w:rPr>
          <w:rFonts w:ascii="Verdana" w:hAnsi="Verdana" w:cs="Times New Roman"/>
          <w:sz w:val="20"/>
          <w:szCs w:val="20"/>
          <w:lang w:val="gl-ES"/>
        </w:rPr>
        <w:t xml:space="preserve"> facultados para restrinxir unilateralmente o</w:t>
      </w:r>
      <w:r w:rsidR="00CB1B9A" w:rsidRPr="00813B95">
        <w:rPr>
          <w:rFonts w:ascii="Verdana" w:hAnsi="Verdana" w:cs="Times New Roman"/>
          <w:sz w:val="20"/>
          <w:szCs w:val="20"/>
          <w:lang w:val="gl-ES"/>
        </w:rPr>
        <w:t xml:space="preserve"> embarque a </w:t>
      </w:r>
      <w:r w:rsidR="00CF04C9">
        <w:rPr>
          <w:rFonts w:ascii="Verdana" w:hAnsi="Verdana" w:cs="Times New Roman"/>
          <w:sz w:val="20"/>
          <w:szCs w:val="20"/>
          <w:lang w:val="gl-ES"/>
        </w:rPr>
        <w:t>pasaxeiro</w:t>
      </w:r>
      <w:r w:rsidR="00CB1B9A" w:rsidRPr="00813B95">
        <w:rPr>
          <w:rFonts w:ascii="Verdana" w:hAnsi="Verdana" w:cs="Times New Roman"/>
          <w:sz w:val="20"/>
          <w:szCs w:val="20"/>
          <w:lang w:val="gl-ES"/>
        </w:rPr>
        <w:t xml:space="preserve">s </w:t>
      </w:r>
      <w:r w:rsidR="006C5FEF" w:rsidRPr="00813B95">
        <w:rPr>
          <w:rFonts w:ascii="Verdana" w:hAnsi="Verdana" w:cs="Times New Roman"/>
          <w:sz w:val="20"/>
          <w:szCs w:val="20"/>
          <w:lang w:val="gl-ES"/>
        </w:rPr>
        <w:t>que no</w:t>
      </w:r>
      <w:r w:rsidR="00B00987">
        <w:rPr>
          <w:rFonts w:ascii="Verdana" w:hAnsi="Verdana" w:cs="Times New Roman"/>
          <w:sz w:val="20"/>
          <w:szCs w:val="20"/>
          <w:lang w:val="gl-ES"/>
        </w:rPr>
        <w:t>n amosen</w:t>
      </w:r>
      <w:r w:rsidR="006C5FEF" w:rsidRPr="00813B95">
        <w:rPr>
          <w:rFonts w:ascii="Verdana" w:hAnsi="Verdana" w:cs="Times New Roman"/>
          <w:sz w:val="20"/>
          <w:szCs w:val="20"/>
          <w:lang w:val="gl-ES"/>
        </w:rPr>
        <w:t xml:space="preserve"> ningún tipo de síntoma</w:t>
      </w:r>
      <w:r w:rsidR="007A2D3E" w:rsidRPr="00813B95">
        <w:rPr>
          <w:rFonts w:ascii="Verdana" w:hAnsi="Verdana" w:cs="Times New Roman"/>
          <w:sz w:val="20"/>
          <w:szCs w:val="20"/>
          <w:lang w:val="gl-ES"/>
        </w:rPr>
        <w:t>,</w:t>
      </w:r>
      <w:r w:rsidR="00B00987">
        <w:rPr>
          <w:rFonts w:ascii="Verdana" w:hAnsi="Verdana" w:cs="Times New Roman"/>
          <w:sz w:val="20"/>
          <w:szCs w:val="20"/>
          <w:lang w:val="gl-ES"/>
        </w:rPr>
        <w:t xml:space="preserve"> só</w:t>
      </w:r>
      <w:r w:rsidR="006C5FEF" w:rsidRPr="00813B95">
        <w:rPr>
          <w:rFonts w:ascii="Verdana" w:hAnsi="Verdana" w:cs="Times New Roman"/>
          <w:sz w:val="20"/>
          <w:szCs w:val="20"/>
          <w:lang w:val="gl-ES"/>
        </w:rPr>
        <w:t xml:space="preserve"> </w:t>
      </w:r>
      <w:r w:rsidR="00B00987">
        <w:rPr>
          <w:rFonts w:ascii="Verdana" w:hAnsi="Verdana" w:cs="Times New Roman"/>
          <w:sz w:val="20"/>
          <w:szCs w:val="20"/>
          <w:lang w:val="gl-ES"/>
        </w:rPr>
        <w:t>por razón da súa</w:t>
      </w:r>
      <w:r w:rsidR="00CB1B9A" w:rsidRPr="00813B95">
        <w:rPr>
          <w:rFonts w:ascii="Verdana" w:hAnsi="Verdana" w:cs="Times New Roman"/>
          <w:sz w:val="20"/>
          <w:szCs w:val="20"/>
          <w:lang w:val="gl-ES"/>
        </w:rPr>
        <w:t xml:space="preserve"> residencia o</w:t>
      </w:r>
      <w:r w:rsidR="00B00987">
        <w:rPr>
          <w:rFonts w:ascii="Verdana" w:hAnsi="Verdana" w:cs="Times New Roman"/>
          <w:sz w:val="20"/>
          <w:szCs w:val="20"/>
          <w:lang w:val="gl-ES"/>
        </w:rPr>
        <w:t>u</w:t>
      </w:r>
      <w:r w:rsidR="00CB1B9A" w:rsidRPr="00813B95">
        <w:rPr>
          <w:rFonts w:ascii="Verdana" w:hAnsi="Verdana" w:cs="Times New Roman"/>
          <w:sz w:val="20"/>
          <w:szCs w:val="20"/>
          <w:lang w:val="gl-ES"/>
        </w:rPr>
        <w:t xml:space="preserve"> nacionalidad</w:t>
      </w:r>
      <w:r w:rsidR="00B00987">
        <w:rPr>
          <w:rFonts w:ascii="Verdana" w:hAnsi="Verdana" w:cs="Times New Roman"/>
          <w:sz w:val="20"/>
          <w:szCs w:val="20"/>
          <w:lang w:val="gl-ES"/>
        </w:rPr>
        <w:t>e</w:t>
      </w:r>
      <w:r w:rsidR="00CB1B9A" w:rsidRPr="00813B95">
        <w:rPr>
          <w:rFonts w:ascii="Verdana" w:hAnsi="Verdana" w:cs="Times New Roman"/>
          <w:sz w:val="20"/>
          <w:szCs w:val="20"/>
          <w:lang w:val="gl-ES"/>
        </w:rPr>
        <w:t>.</w:t>
      </w:r>
    </w:p>
    <w:p w:rsidR="00F34A61" w:rsidRPr="00813B95" w:rsidRDefault="0095290E" w:rsidP="00115C09">
      <w:pPr>
        <w:spacing w:after="0" w:line="240" w:lineRule="auto"/>
        <w:ind w:firstLine="360"/>
        <w:jc w:val="both"/>
        <w:rPr>
          <w:rFonts w:ascii="Verdana" w:hAnsi="Verdana" w:cs="Times New Roman"/>
          <w:sz w:val="20"/>
          <w:szCs w:val="20"/>
          <w:lang w:val="gl-ES"/>
        </w:rPr>
      </w:pPr>
      <w:r w:rsidRPr="00813B95">
        <w:rPr>
          <w:rFonts w:ascii="Verdana" w:hAnsi="Verdana" w:cs="Times New Roman"/>
          <w:sz w:val="20"/>
          <w:szCs w:val="20"/>
          <w:lang w:val="gl-ES"/>
        </w:rPr>
        <w:t>O</w:t>
      </w:r>
      <w:r w:rsidR="00FB6532">
        <w:rPr>
          <w:rFonts w:ascii="Verdana" w:hAnsi="Verdana" w:cs="Times New Roman"/>
          <w:sz w:val="20"/>
          <w:szCs w:val="20"/>
          <w:lang w:val="gl-ES"/>
        </w:rPr>
        <w:t>u</w:t>
      </w:r>
      <w:r w:rsidRPr="00813B95">
        <w:rPr>
          <w:rFonts w:ascii="Verdana" w:hAnsi="Verdana" w:cs="Times New Roman"/>
          <w:sz w:val="20"/>
          <w:szCs w:val="20"/>
          <w:lang w:val="gl-ES"/>
        </w:rPr>
        <w:t>tro</w:t>
      </w:r>
      <w:r w:rsidR="004F6C44" w:rsidRPr="00813B95">
        <w:rPr>
          <w:rFonts w:ascii="Verdana" w:hAnsi="Verdana" w:cs="Times New Roman"/>
          <w:sz w:val="20"/>
          <w:szCs w:val="20"/>
          <w:lang w:val="gl-ES"/>
        </w:rPr>
        <w:t xml:space="preserve"> caso </w:t>
      </w:r>
      <w:r w:rsidR="00014120" w:rsidRPr="00813B95">
        <w:rPr>
          <w:rFonts w:ascii="Verdana" w:hAnsi="Verdana" w:cs="Times New Roman"/>
          <w:sz w:val="20"/>
          <w:szCs w:val="20"/>
          <w:lang w:val="gl-ES"/>
        </w:rPr>
        <w:t>particular</w:t>
      </w:r>
      <w:r w:rsidR="004F6C44" w:rsidRPr="00813B95">
        <w:rPr>
          <w:rFonts w:ascii="Verdana" w:hAnsi="Verdana" w:cs="Times New Roman"/>
          <w:sz w:val="20"/>
          <w:szCs w:val="20"/>
          <w:lang w:val="gl-ES"/>
        </w:rPr>
        <w:t xml:space="preserve"> constit</w:t>
      </w:r>
      <w:r w:rsidR="00FB6532">
        <w:rPr>
          <w:rFonts w:ascii="Verdana" w:hAnsi="Verdana" w:cs="Times New Roman"/>
          <w:sz w:val="20"/>
          <w:szCs w:val="20"/>
          <w:lang w:val="gl-ES"/>
        </w:rPr>
        <w:t>ú</w:t>
      </w:r>
      <w:r w:rsidR="004F6C44" w:rsidRPr="00813B95">
        <w:rPr>
          <w:rFonts w:ascii="Verdana" w:hAnsi="Verdana" w:cs="Times New Roman"/>
          <w:sz w:val="20"/>
          <w:szCs w:val="20"/>
          <w:lang w:val="gl-ES"/>
        </w:rPr>
        <w:t>e</w:t>
      </w:r>
      <w:r w:rsidR="00FB6532">
        <w:rPr>
          <w:rFonts w:ascii="Verdana" w:hAnsi="Verdana" w:cs="Times New Roman"/>
          <w:sz w:val="20"/>
          <w:szCs w:val="20"/>
          <w:lang w:val="gl-ES"/>
        </w:rPr>
        <w:t>se pola</w:t>
      </w:r>
      <w:r w:rsidR="004F6C44" w:rsidRPr="00813B95">
        <w:rPr>
          <w:rFonts w:ascii="Verdana" w:hAnsi="Verdana" w:cs="Times New Roman"/>
          <w:sz w:val="20"/>
          <w:szCs w:val="20"/>
          <w:lang w:val="gl-ES"/>
        </w:rPr>
        <w:t xml:space="preserve"> posi</w:t>
      </w:r>
      <w:r w:rsidR="000966C6">
        <w:rPr>
          <w:rFonts w:ascii="Verdana" w:hAnsi="Verdana" w:cs="Times New Roman"/>
          <w:sz w:val="20"/>
          <w:szCs w:val="20"/>
          <w:lang w:val="gl-ES"/>
        </w:rPr>
        <w:t>bilidade</w:t>
      </w:r>
      <w:r w:rsidR="004F6C44" w:rsidRPr="00813B95">
        <w:rPr>
          <w:rFonts w:ascii="Verdana" w:hAnsi="Verdana" w:cs="Times New Roman"/>
          <w:sz w:val="20"/>
          <w:szCs w:val="20"/>
          <w:lang w:val="gl-ES"/>
        </w:rPr>
        <w:t xml:space="preserve"> de denegación </w:t>
      </w:r>
      <w:r w:rsidR="00CF04C9">
        <w:rPr>
          <w:rFonts w:ascii="Verdana" w:hAnsi="Verdana" w:cs="Times New Roman"/>
          <w:sz w:val="20"/>
          <w:szCs w:val="20"/>
          <w:lang w:val="gl-ES"/>
        </w:rPr>
        <w:t>xustificada</w:t>
      </w:r>
      <w:r w:rsidR="00FB6532">
        <w:rPr>
          <w:rFonts w:ascii="Verdana" w:hAnsi="Verdana" w:cs="Times New Roman"/>
          <w:sz w:val="20"/>
          <w:szCs w:val="20"/>
          <w:lang w:val="gl-ES"/>
        </w:rPr>
        <w:t xml:space="preserve"> de embarque das mull</w:t>
      </w:r>
      <w:r w:rsidR="004F6C44" w:rsidRPr="00813B95">
        <w:rPr>
          <w:rFonts w:ascii="Verdana" w:hAnsi="Verdana" w:cs="Times New Roman"/>
          <w:sz w:val="20"/>
          <w:szCs w:val="20"/>
          <w:lang w:val="gl-ES"/>
        </w:rPr>
        <w:t xml:space="preserve">eres </w:t>
      </w:r>
      <w:r w:rsidR="00FB6532">
        <w:rPr>
          <w:rFonts w:ascii="Verdana" w:hAnsi="Verdana" w:cs="Times New Roman"/>
          <w:sz w:val="20"/>
          <w:szCs w:val="20"/>
          <w:lang w:val="gl-ES"/>
        </w:rPr>
        <w:t>embarazadas a partir dun determinado mes de xestación, esixindo en ocasión</w:t>
      </w:r>
      <w:r w:rsidR="00F34A61" w:rsidRPr="00813B95">
        <w:rPr>
          <w:rFonts w:ascii="Verdana" w:hAnsi="Verdana" w:cs="Times New Roman"/>
          <w:sz w:val="20"/>
          <w:szCs w:val="20"/>
          <w:lang w:val="gl-ES"/>
        </w:rPr>
        <w:t>s certificados</w:t>
      </w:r>
      <w:r w:rsidR="00FB6532">
        <w:rPr>
          <w:rFonts w:ascii="Verdana" w:hAnsi="Verdana" w:cs="Times New Roman"/>
          <w:sz w:val="20"/>
          <w:szCs w:val="20"/>
          <w:lang w:val="gl-ES"/>
        </w:rPr>
        <w:t xml:space="preserve"> médicos acreditativos tanto do</w:t>
      </w:r>
      <w:r w:rsidR="00F34A61" w:rsidRPr="00813B95">
        <w:rPr>
          <w:rFonts w:ascii="Verdana" w:hAnsi="Verdana" w:cs="Times New Roman"/>
          <w:sz w:val="20"/>
          <w:szCs w:val="20"/>
          <w:lang w:val="gl-ES"/>
        </w:rPr>
        <w:t xml:space="preserve"> número de semanas de embarazo como de que no</w:t>
      </w:r>
      <w:r w:rsidR="00FB6532">
        <w:rPr>
          <w:rFonts w:ascii="Verdana" w:hAnsi="Verdana" w:cs="Times New Roman"/>
          <w:sz w:val="20"/>
          <w:szCs w:val="20"/>
          <w:lang w:val="gl-ES"/>
        </w:rPr>
        <w:t>n existe risco para vo</w:t>
      </w:r>
      <w:r w:rsidR="00F34A61" w:rsidRPr="00813B95">
        <w:rPr>
          <w:rFonts w:ascii="Verdana" w:hAnsi="Verdana" w:cs="Times New Roman"/>
          <w:sz w:val="20"/>
          <w:szCs w:val="20"/>
          <w:lang w:val="gl-ES"/>
        </w:rPr>
        <w:t>ar</w:t>
      </w:r>
      <w:r w:rsidR="00F34A61" w:rsidRPr="00813B95">
        <w:rPr>
          <w:rStyle w:val="Refdenotaalpie"/>
          <w:rFonts w:ascii="Verdana" w:hAnsi="Verdana" w:cs="Times New Roman"/>
          <w:sz w:val="20"/>
          <w:szCs w:val="20"/>
          <w:lang w:val="gl-ES"/>
        </w:rPr>
        <w:footnoteReference w:id="61"/>
      </w:r>
      <w:r w:rsidR="00FB6532">
        <w:rPr>
          <w:rFonts w:ascii="Verdana" w:hAnsi="Verdana" w:cs="Times New Roman"/>
          <w:sz w:val="20"/>
          <w:szCs w:val="20"/>
          <w:lang w:val="gl-ES"/>
        </w:rPr>
        <w:t xml:space="preserve">, e todo iso en aras </w:t>
      </w:r>
      <w:r w:rsidR="00FB6532">
        <w:rPr>
          <w:rFonts w:ascii="Verdana" w:hAnsi="Verdana" w:cs="Times New Roman"/>
          <w:sz w:val="20"/>
          <w:szCs w:val="20"/>
          <w:lang w:val="gl-ES"/>
        </w:rPr>
        <w:lastRenderedPageBreak/>
        <w:t>a protexer a saú</w:t>
      </w:r>
      <w:r w:rsidR="004F6C44" w:rsidRPr="00813B95">
        <w:rPr>
          <w:rFonts w:ascii="Verdana" w:hAnsi="Verdana" w:cs="Times New Roman"/>
          <w:sz w:val="20"/>
          <w:szCs w:val="20"/>
          <w:lang w:val="gl-ES"/>
        </w:rPr>
        <w:t>d</w:t>
      </w:r>
      <w:r w:rsidR="00FB6532">
        <w:rPr>
          <w:rFonts w:ascii="Verdana" w:hAnsi="Verdana" w:cs="Times New Roman"/>
          <w:sz w:val="20"/>
          <w:szCs w:val="20"/>
          <w:lang w:val="gl-ES"/>
        </w:rPr>
        <w:t>e</w:t>
      </w:r>
      <w:r w:rsidR="004F6C44" w:rsidRPr="00813B95">
        <w:rPr>
          <w:rFonts w:ascii="Verdana" w:hAnsi="Verdana" w:cs="Times New Roman"/>
          <w:sz w:val="20"/>
          <w:szCs w:val="20"/>
          <w:lang w:val="gl-ES"/>
        </w:rPr>
        <w:t xml:space="preserve"> d</w:t>
      </w:r>
      <w:r w:rsidR="00FB6532">
        <w:rPr>
          <w:rFonts w:ascii="Verdana" w:hAnsi="Verdana" w:cs="Times New Roman"/>
          <w:sz w:val="20"/>
          <w:szCs w:val="20"/>
          <w:lang w:val="gl-ES"/>
        </w:rPr>
        <w:t>a pasax</w:t>
      </w:r>
      <w:r w:rsidR="004F6C44" w:rsidRPr="00813B95">
        <w:rPr>
          <w:rFonts w:ascii="Verdana" w:hAnsi="Verdana" w:cs="Times New Roman"/>
          <w:sz w:val="20"/>
          <w:szCs w:val="20"/>
          <w:lang w:val="gl-ES"/>
        </w:rPr>
        <w:t>e</w:t>
      </w:r>
      <w:r w:rsidR="00FB6532">
        <w:rPr>
          <w:rFonts w:ascii="Verdana" w:hAnsi="Verdana" w:cs="Times New Roman"/>
          <w:sz w:val="20"/>
          <w:szCs w:val="20"/>
          <w:lang w:val="gl-ES"/>
        </w:rPr>
        <w:t>ira e do fillo que espera. Se b</w:t>
      </w:r>
      <w:r w:rsidR="004F6C44" w:rsidRPr="00813B95">
        <w:rPr>
          <w:rFonts w:ascii="Verdana" w:hAnsi="Verdana" w:cs="Times New Roman"/>
          <w:sz w:val="20"/>
          <w:szCs w:val="20"/>
          <w:lang w:val="gl-ES"/>
        </w:rPr>
        <w:t xml:space="preserve">en estas medidas </w:t>
      </w:r>
      <w:r w:rsidR="00FB6532">
        <w:rPr>
          <w:rFonts w:ascii="Verdana" w:hAnsi="Verdana" w:cs="Times New Roman"/>
          <w:sz w:val="20"/>
          <w:szCs w:val="20"/>
          <w:lang w:val="gl-ES"/>
        </w:rPr>
        <w:t xml:space="preserve">foron fonte de polémica </w:t>
      </w:r>
      <w:r w:rsidR="004F6C44" w:rsidRPr="00813B95">
        <w:rPr>
          <w:rFonts w:ascii="Verdana" w:hAnsi="Verdana" w:cs="Times New Roman"/>
          <w:sz w:val="20"/>
          <w:szCs w:val="20"/>
          <w:lang w:val="gl-ES"/>
        </w:rPr>
        <w:t>nalgun</w:t>
      </w:r>
      <w:r w:rsidR="00FB6532">
        <w:rPr>
          <w:rFonts w:ascii="Verdana" w:hAnsi="Verdana" w:cs="Times New Roman"/>
          <w:sz w:val="20"/>
          <w:szCs w:val="20"/>
          <w:lang w:val="gl-ES"/>
        </w:rPr>
        <w:t>has ocasión</w:t>
      </w:r>
      <w:r w:rsidR="004F6C44" w:rsidRPr="00813B95">
        <w:rPr>
          <w:rFonts w:ascii="Verdana" w:hAnsi="Verdana" w:cs="Times New Roman"/>
          <w:sz w:val="20"/>
          <w:szCs w:val="20"/>
          <w:lang w:val="gl-ES"/>
        </w:rPr>
        <w:t>s pola discrecionalidad</w:t>
      </w:r>
      <w:r w:rsidR="00FB6532">
        <w:rPr>
          <w:rFonts w:ascii="Verdana" w:hAnsi="Verdana" w:cs="Times New Roman"/>
          <w:sz w:val="20"/>
          <w:szCs w:val="20"/>
          <w:lang w:val="gl-ES"/>
        </w:rPr>
        <w:t>e</w:t>
      </w:r>
      <w:r w:rsidR="004F6C44" w:rsidRPr="00813B95">
        <w:rPr>
          <w:rFonts w:ascii="Verdana" w:hAnsi="Verdana" w:cs="Times New Roman"/>
          <w:sz w:val="20"/>
          <w:szCs w:val="20"/>
          <w:lang w:val="gl-ES"/>
        </w:rPr>
        <w:t xml:space="preserve"> dos transportistas </w:t>
      </w:r>
      <w:r w:rsidR="00CF04C9">
        <w:rPr>
          <w:rFonts w:ascii="Verdana" w:hAnsi="Verdana" w:cs="Times New Roman"/>
          <w:sz w:val="20"/>
          <w:szCs w:val="20"/>
          <w:lang w:val="gl-ES"/>
        </w:rPr>
        <w:t>á</w:t>
      </w:r>
      <w:r w:rsidR="004F6C44" w:rsidRPr="00813B95">
        <w:rPr>
          <w:rFonts w:ascii="Verdana" w:hAnsi="Verdana" w:cs="Times New Roman"/>
          <w:sz w:val="20"/>
          <w:szCs w:val="20"/>
          <w:lang w:val="gl-ES"/>
        </w:rPr>
        <w:t xml:space="preserve"> hora</w:t>
      </w:r>
      <w:r w:rsidR="00FB6532">
        <w:rPr>
          <w:rFonts w:ascii="Verdana" w:hAnsi="Verdana" w:cs="Times New Roman"/>
          <w:sz w:val="20"/>
          <w:szCs w:val="20"/>
          <w:lang w:val="gl-ES"/>
        </w:rPr>
        <w:t xml:space="preserve"> de fixar o máximo de semanas de xestación a partir d</w:t>
      </w:r>
      <w:r w:rsidR="004F6C44" w:rsidRPr="00813B95">
        <w:rPr>
          <w:rFonts w:ascii="Verdana" w:hAnsi="Verdana" w:cs="Times New Roman"/>
          <w:sz w:val="20"/>
          <w:szCs w:val="20"/>
          <w:lang w:val="gl-ES"/>
        </w:rPr>
        <w:t>a</w:t>
      </w:r>
      <w:r w:rsidR="00FB6532">
        <w:rPr>
          <w:rFonts w:ascii="Verdana" w:hAnsi="Verdana" w:cs="Times New Roman"/>
          <w:sz w:val="20"/>
          <w:szCs w:val="20"/>
          <w:lang w:val="gl-ES"/>
        </w:rPr>
        <w:t>s c</w:t>
      </w:r>
      <w:r w:rsidR="004F6C44" w:rsidRPr="00813B95">
        <w:rPr>
          <w:rFonts w:ascii="Verdana" w:hAnsi="Verdana" w:cs="Times New Roman"/>
          <w:sz w:val="20"/>
          <w:szCs w:val="20"/>
          <w:lang w:val="gl-ES"/>
        </w:rPr>
        <w:t>al</w:t>
      </w:r>
      <w:r w:rsidR="00FB6532">
        <w:rPr>
          <w:rFonts w:ascii="Verdana" w:hAnsi="Verdana" w:cs="Times New Roman"/>
          <w:sz w:val="20"/>
          <w:szCs w:val="20"/>
          <w:lang w:val="gl-ES"/>
        </w:rPr>
        <w:t>es</w:t>
      </w:r>
      <w:r w:rsidR="004F6C44" w:rsidRPr="00813B95">
        <w:rPr>
          <w:rFonts w:ascii="Verdana" w:hAnsi="Verdana" w:cs="Times New Roman"/>
          <w:sz w:val="20"/>
          <w:szCs w:val="20"/>
          <w:lang w:val="gl-ES"/>
        </w:rPr>
        <w:t xml:space="preserve"> un</w:t>
      </w:r>
      <w:r w:rsidR="00FB6532">
        <w:rPr>
          <w:rFonts w:ascii="Verdana" w:hAnsi="Verdana" w:cs="Times New Roman"/>
          <w:sz w:val="20"/>
          <w:szCs w:val="20"/>
          <w:lang w:val="gl-ES"/>
        </w:rPr>
        <w:t>ha muller embarazada po</w:t>
      </w:r>
      <w:r w:rsidR="004F6C44" w:rsidRPr="00813B95">
        <w:rPr>
          <w:rFonts w:ascii="Verdana" w:hAnsi="Verdana" w:cs="Times New Roman"/>
          <w:sz w:val="20"/>
          <w:szCs w:val="20"/>
          <w:lang w:val="gl-ES"/>
        </w:rPr>
        <w:t>de o</w:t>
      </w:r>
      <w:r w:rsidR="00FB6532">
        <w:rPr>
          <w:rFonts w:ascii="Verdana" w:hAnsi="Verdana" w:cs="Times New Roman"/>
          <w:sz w:val="20"/>
          <w:szCs w:val="20"/>
          <w:lang w:val="gl-ES"/>
        </w:rPr>
        <w:t>u</w:t>
      </w:r>
      <w:r w:rsidR="004F6C44" w:rsidRPr="00813B95">
        <w:rPr>
          <w:rFonts w:ascii="Verdana" w:hAnsi="Verdana" w:cs="Times New Roman"/>
          <w:sz w:val="20"/>
          <w:szCs w:val="20"/>
          <w:lang w:val="gl-ES"/>
        </w:rPr>
        <w:t xml:space="preserve"> no</w:t>
      </w:r>
      <w:r w:rsidR="00FB6532">
        <w:rPr>
          <w:rFonts w:ascii="Verdana" w:hAnsi="Verdana" w:cs="Times New Roman"/>
          <w:sz w:val="20"/>
          <w:szCs w:val="20"/>
          <w:lang w:val="gl-ES"/>
        </w:rPr>
        <w:t xml:space="preserve">n embarcar </w:t>
      </w:r>
      <w:r w:rsidR="004F6C44" w:rsidRPr="00813B95">
        <w:rPr>
          <w:rFonts w:ascii="Verdana" w:hAnsi="Verdana" w:cs="Times New Roman"/>
          <w:sz w:val="20"/>
          <w:szCs w:val="20"/>
          <w:lang w:val="gl-ES"/>
        </w:rPr>
        <w:t>n</w:t>
      </w:r>
      <w:r w:rsidR="00FB6532">
        <w:rPr>
          <w:rFonts w:ascii="Verdana" w:hAnsi="Verdana" w:cs="Times New Roman"/>
          <w:sz w:val="20"/>
          <w:szCs w:val="20"/>
          <w:lang w:val="gl-ES"/>
        </w:rPr>
        <w:t>os seu</w:t>
      </w:r>
      <w:r w:rsidR="004F6C44" w:rsidRPr="00813B95">
        <w:rPr>
          <w:rFonts w:ascii="Verdana" w:hAnsi="Verdana" w:cs="Times New Roman"/>
          <w:sz w:val="20"/>
          <w:szCs w:val="20"/>
          <w:lang w:val="gl-ES"/>
        </w:rPr>
        <w:t xml:space="preserve">s </w:t>
      </w:r>
      <w:r w:rsidR="00CF04C9">
        <w:rPr>
          <w:rFonts w:ascii="Verdana" w:hAnsi="Verdana" w:cs="Times New Roman"/>
          <w:sz w:val="20"/>
          <w:szCs w:val="20"/>
          <w:lang w:val="gl-ES"/>
        </w:rPr>
        <w:t>voo</w:t>
      </w:r>
      <w:r w:rsidR="00FB6532">
        <w:rPr>
          <w:rFonts w:ascii="Verdana" w:hAnsi="Verdana" w:cs="Times New Roman"/>
          <w:sz w:val="20"/>
          <w:szCs w:val="20"/>
          <w:lang w:val="gl-ES"/>
        </w:rPr>
        <w:t>s, o certo é que as mesmas co</w:t>
      </w:r>
      <w:r w:rsidR="004F6C44" w:rsidRPr="00813B95">
        <w:rPr>
          <w:rFonts w:ascii="Verdana" w:hAnsi="Verdana" w:cs="Times New Roman"/>
          <w:sz w:val="20"/>
          <w:szCs w:val="20"/>
          <w:lang w:val="gl-ES"/>
        </w:rPr>
        <w:t xml:space="preserve">ntan con respaldo </w:t>
      </w:r>
      <w:r w:rsidR="00FB6532">
        <w:rPr>
          <w:rFonts w:ascii="Verdana" w:hAnsi="Verdana" w:cs="Times New Roman"/>
          <w:sz w:val="20"/>
          <w:szCs w:val="20"/>
          <w:lang w:val="gl-ES"/>
        </w:rPr>
        <w:t>por parte d</w:t>
      </w:r>
      <w:r w:rsidR="00F355A7" w:rsidRPr="00813B95">
        <w:rPr>
          <w:rFonts w:ascii="Verdana" w:hAnsi="Verdana" w:cs="Times New Roman"/>
          <w:sz w:val="20"/>
          <w:szCs w:val="20"/>
          <w:lang w:val="gl-ES"/>
        </w:rPr>
        <w:t>as autoridades competentes tanto a nivel estatal como europeo</w:t>
      </w:r>
      <w:r w:rsidR="00F355A7" w:rsidRPr="00813B95">
        <w:rPr>
          <w:rStyle w:val="Refdenotaalpie"/>
          <w:rFonts w:ascii="Verdana" w:hAnsi="Verdana" w:cs="Times New Roman"/>
          <w:sz w:val="20"/>
          <w:szCs w:val="20"/>
          <w:lang w:val="gl-ES"/>
        </w:rPr>
        <w:footnoteReference w:id="62"/>
      </w:r>
      <w:r w:rsidR="00F355A7" w:rsidRPr="00813B95">
        <w:rPr>
          <w:rFonts w:ascii="Verdana" w:hAnsi="Verdana" w:cs="Times New Roman"/>
          <w:sz w:val="20"/>
          <w:szCs w:val="20"/>
          <w:lang w:val="gl-ES"/>
        </w:rPr>
        <w:t xml:space="preserve">. </w:t>
      </w:r>
    </w:p>
    <w:p w:rsidR="00F80863" w:rsidRPr="00813B95" w:rsidRDefault="00F80863" w:rsidP="00115C09">
      <w:pPr>
        <w:spacing w:after="0" w:line="240" w:lineRule="auto"/>
        <w:ind w:firstLine="360"/>
        <w:jc w:val="both"/>
        <w:rPr>
          <w:rFonts w:ascii="Verdana" w:hAnsi="Verdana" w:cs="Times New Roman"/>
          <w:sz w:val="20"/>
          <w:szCs w:val="20"/>
          <w:lang w:val="gl-ES"/>
        </w:rPr>
      </w:pPr>
      <w:r w:rsidRPr="00813B95">
        <w:rPr>
          <w:rFonts w:ascii="Verdana" w:hAnsi="Verdana" w:cs="Times New Roman"/>
          <w:sz w:val="20"/>
          <w:szCs w:val="20"/>
          <w:lang w:val="gl-ES"/>
        </w:rPr>
        <w:t>Finalmente</w:t>
      </w:r>
      <w:r w:rsidR="00FB6532">
        <w:rPr>
          <w:rFonts w:ascii="Verdana" w:hAnsi="Verdana" w:cs="Times New Roman"/>
          <w:sz w:val="20"/>
          <w:szCs w:val="20"/>
          <w:lang w:val="gl-ES"/>
        </w:rPr>
        <w:t>, nos casos nos que se denegue o</w:t>
      </w:r>
      <w:r w:rsidR="00F355A7" w:rsidRPr="00813B95">
        <w:rPr>
          <w:rFonts w:ascii="Verdana" w:hAnsi="Verdana" w:cs="Times New Roman"/>
          <w:sz w:val="20"/>
          <w:szCs w:val="20"/>
          <w:lang w:val="gl-ES"/>
        </w:rPr>
        <w:t xml:space="preserve"> embarque </w:t>
      </w:r>
      <w:r w:rsidRPr="00813B95">
        <w:rPr>
          <w:rFonts w:ascii="Verdana" w:hAnsi="Verdana" w:cs="Times New Roman"/>
          <w:sz w:val="20"/>
          <w:szCs w:val="20"/>
          <w:lang w:val="gl-ES"/>
        </w:rPr>
        <w:t xml:space="preserve">a un </w:t>
      </w:r>
      <w:r w:rsidR="00CF04C9">
        <w:rPr>
          <w:rFonts w:ascii="Verdana" w:hAnsi="Verdana" w:cs="Times New Roman"/>
          <w:sz w:val="20"/>
          <w:szCs w:val="20"/>
          <w:lang w:val="gl-ES"/>
        </w:rPr>
        <w:t>pasaxeiro</w:t>
      </w:r>
      <w:r w:rsidR="00FB6532">
        <w:rPr>
          <w:rFonts w:ascii="Verdana" w:hAnsi="Verdana" w:cs="Times New Roman"/>
          <w:sz w:val="20"/>
          <w:szCs w:val="20"/>
          <w:lang w:val="gl-ES"/>
        </w:rPr>
        <w:t xml:space="preserve"> por motivos de saúde, e</w:t>
      </w:r>
      <w:r w:rsidRPr="00813B95">
        <w:rPr>
          <w:rFonts w:ascii="Verdana" w:hAnsi="Verdana" w:cs="Times New Roman"/>
          <w:sz w:val="20"/>
          <w:szCs w:val="20"/>
          <w:lang w:val="gl-ES"/>
        </w:rPr>
        <w:t>ste no</w:t>
      </w:r>
      <w:r w:rsidR="00FB6532">
        <w:rPr>
          <w:rFonts w:ascii="Verdana" w:hAnsi="Verdana" w:cs="Times New Roman"/>
          <w:sz w:val="20"/>
          <w:szCs w:val="20"/>
          <w:lang w:val="gl-ES"/>
        </w:rPr>
        <w:t>n te</w:t>
      </w:r>
      <w:r w:rsidRPr="00813B95">
        <w:rPr>
          <w:rFonts w:ascii="Verdana" w:hAnsi="Verdana" w:cs="Times New Roman"/>
          <w:sz w:val="20"/>
          <w:szCs w:val="20"/>
          <w:lang w:val="gl-ES"/>
        </w:rPr>
        <w:t xml:space="preserve">rá </w:t>
      </w:r>
      <w:r w:rsidR="00CF04C9">
        <w:rPr>
          <w:rFonts w:ascii="Verdana" w:hAnsi="Verdana" w:cs="Times New Roman"/>
          <w:sz w:val="20"/>
          <w:szCs w:val="20"/>
          <w:lang w:val="gl-ES"/>
        </w:rPr>
        <w:t>dereito</w:t>
      </w:r>
      <w:r w:rsidRPr="00813B95">
        <w:rPr>
          <w:rFonts w:ascii="Verdana" w:hAnsi="Verdana" w:cs="Times New Roman"/>
          <w:sz w:val="20"/>
          <w:szCs w:val="20"/>
          <w:lang w:val="gl-ES"/>
        </w:rPr>
        <w:t xml:space="preserve"> a recibir un</w:t>
      </w:r>
      <w:r w:rsidR="00FB6532">
        <w:rPr>
          <w:rFonts w:ascii="Verdana" w:hAnsi="Verdana" w:cs="Times New Roman"/>
          <w:sz w:val="20"/>
          <w:szCs w:val="20"/>
          <w:lang w:val="gl-ES"/>
        </w:rPr>
        <w:t>ha compensación pero si</w:t>
      </w:r>
      <w:r w:rsidRPr="00813B95">
        <w:rPr>
          <w:rFonts w:ascii="Verdana" w:hAnsi="Verdana" w:cs="Times New Roman"/>
          <w:sz w:val="20"/>
          <w:szCs w:val="20"/>
          <w:lang w:val="gl-ES"/>
        </w:rPr>
        <w:t xml:space="preserve"> a que se l</w:t>
      </w:r>
      <w:r w:rsidR="00FB6532">
        <w:rPr>
          <w:rFonts w:ascii="Verdana" w:hAnsi="Verdana" w:cs="Times New Roman"/>
          <w:sz w:val="20"/>
          <w:szCs w:val="20"/>
          <w:lang w:val="gl-ES"/>
        </w:rPr>
        <w:t>le preste a asistencia necesaria e tam</w:t>
      </w:r>
      <w:r w:rsidRPr="00813B95">
        <w:rPr>
          <w:rFonts w:ascii="Verdana" w:hAnsi="Verdana" w:cs="Times New Roman"/>
          <w:sz w:val="20"/>
          <w:szCs w:val="20"/>
          <w:lang w:val="gl-ES"/>
        </w:rPr>
        <w:t xml:space="preserve">én </w:t>
      </w:r>
      <w:r w:rsidR="00CF04C9">
        <w:rPr>
          <w:rFonts w:ascii="Verdana" w:hAnsi="Verdana" w:cs="Times New Roman"/>
          <w:sz w:val="20"/>
          <w:szCs w:val="20"/>
          <w:lang w:val="gl-ES"/>
        </w:rPr>
        <w:t>á</w:t>
      </w:r>
      <w:r w:rsidR="00FB6532">
        <w:rPr>
          <w:rFonts w:ascii="Verdana" w:hAnsi="Verdana" w:cs="Times New Roman"/>
          <w:sz w:val="20"/>
          <w:szCs w:val="20"/>
          <w:lang w:val="gl-ES"/>
        </w:rPr>
        <w:t xml:space="preserve"> devolución do prezo do</w:t>
      </w:r>
      <w:r w:rsidRPr="00813B95">
        <w:rPr>
          <w:rFonts w:ascii="Verdana" w:hAnsi="Verdana" w:cs="Times New Roman"/>
          <w:sz w:val="20"/>
          <w:szCs w:val="20"/>
          <w:lang w:val="gl-ES"/>
        </w:rPr>
        <w:t xml:space="preserve"> billete</w:t>
      </w:r>
      <w:r w:rsidRPr="00813B95">
        <w:rPr>
          <w:rStyle w:val="Refdenotaalpie"/>
          <w:rFonts w:ascii="Verdana" w:hAnsi="Verdana" w:cs="Times New Roman"/>
          <w:sz w:val="20"/>
          <w:szCs w:val="20"/>
          <w:lang w:val="gl-ES"/>
        </w:rPr>
        <w:footnoteReference w:id="63"/>
      </w:r>
      <w:r w:rsidRPr="00813B95">
        <w:rPr>
          <w:rFonts w:ascii="Verdana" w:hAnsi="Verdana" w:cs="Times New Roman"/>
          <w:sz w:val="20"/>
          <w:szCs w:val="20"/>
          <w:lang w:val="gl-ES"/>
        </w:rPr>
        <w:t>.</w:t>
      </w:r>
    </w:p>
    <w:p w:rsidR="00014120" w:rsidRDefault="00014120" w:rsidP="00E45948">
      <w:pPr>
        <w:spacing w:line="240" w:lineRule="auto"/>
        <w:jc w:val="both"/>
        <w:rPr>
          <w:rFonts w:ascii="Verdana" w:hAnsi="Verdana" w:cs="Times New Roman"/>
          <w:sz w:val="6"/>
          <w:szCs w:val="20"/>
          <w:lang w:val="gl-ES"/>
        </w:rPr>
      </w:pPr>
    </w:p>
    <w:p w:rsidR="0070243B" w:rsidRPr="00813B95" w:rsidRDefault="0070243B" w:rsidP="00115C09">
      <w:pPr>
        <w:spacing w:after="0" w:line="240" w:lineRule="auto"/>
        <w:jc w:val="both"/>
        <w:rPr>
          <w:rFonts w:ascii="Verdana" w:hAnsi="Verdana" w:cs="Times New Roman"/>
          <w:sz w:val="6"/>
          <w:szCs w:val="20"/>
          <w:lang w:val="gl-ES"/>
        </w:rPr>
      </w:pPr>
      <w:r w:rsidRPr="00813B95">
        <w:rPr>
          <w:rFonts w:ascii="Verdana" w:hAnsi="Verdana" w:cs="Times New Roman"/>
          <w:b/>
          <w:sz w:val="20"/>
          <w:szCs w:val="20"/>
          <w:lang w:val="gl-ES"/>
        </w:rPr>
        <w:t>I</w:t>
      </w:r>
      <w:r>
        <w:rPr>
          <w:rFonts w:ascii="Verdana" w:hAnsi="Verdana" w:cs="Times New Roman"/>
          <w:b/>
          <w:sz w:val="20"/>
          <w:szCs w:val="20"/>
          <w:lang w:val="gl-ES"/>
        </w:rPr>
        <w:t>V</w:t>
      </w:r>
      <w:r w:rsidRPr="00813B95">
        <w:rPr>
          <w:rFonts w:ascii="Verdana" w:hAnsi="Verdana" w:cs="Times New Roman"/>
          <w:b/>
          <w:sz w:val="20"/>
          <w:szCs w:val="20"/>
          <w:lang w:val="gl-ES"/>
        </w:rPr>
        <w:t>.</w:t>
      </w:r>
      <w:r>
        <w:rPr>
          <w:rFonts w:ascii="Verdana" w:hAnsi="Verdana" w:cs="Times New Roman"/>
          <w:b/>
          <w:sz w:val="20"/>
          <w:szCs w:val="20"/>
          <w:lang w:val="gl-ES"/>
        </w:rPr>
        <w:t xml:space="preserve"> CONSECUENCIAS D</w:t>
      </w:r>
      <w:r w:rsidRPr="00813B95">
        <w:rPr>
          <w:rFonts w:ascii="Verdana" w:hAnsi="Verdana" w:cs="Times New Roman"/>
          <w:b/>
          <w:sz w:val="20"/>
          <w:szCs w:val="20"/>
          <w:lang w:val="gl-ES"/>
        </w:rPr>
        <w:t xml:space="preserve">A DENEGACIÓN DE EMBARQUE </w:t>
      </w:r>
      <w:r>
        <w:rPr>
          <w:rFonts w:ascii="Verdana" w:hAnsi="Verdana" w:cs="Times New Roman"/>
          <w:b/>
          <w:sz w:val="20"/>
          <w:szCs w:val="20"/>
          <w:lang w:val="gl-ES"/>
        </w:rPr>
        <w:t>NON XUSTIFICADA</w:t>
      </w:r>
      <w:r w:rsidRPr="00813B95">
        <w:rPr>
          <w:rFonts w:ascii="Verdana" w:hAnsi="Verdana" w:cs="Times New Roman"/>
          <w:sz w:val="20"/>
          <w:szCs w:val="20"/>
          <w:lang w:val="gl-ES"/>
        </w:rPr>
        <w:t>:</w:t>
      </w:r>
    </w:p>
    <w:p w:rsidR="0088001E" w:rsidRPr="00813B95" w:rsidRDefault="00F1503E" w:rsidP="00115C09">
      <w:pPr>
        <w:spacing w:after="0" w:line="240" w:lineRule="auto"/>
        <w:ind w:firstLine="360"/>
        <w:jc w:val="both"/>
        <w:rPr>
          <w:rFonts w:ascii="Verdana" w:hAnsi="Verdana" w:cs="Times New Roman"/>
          <w:sz w:val="20"/>
          <w:szCs w:val="20"/>
          <w:lang w:val="gl-ES"/>
        </w:rPr>
      </w:pPr>
      <w:r w:rsidRPr="00813B95">
        <w:rPr>
          <w:rFonts w:ascii="Verdana" w:hAnsi="Verdana" w:cs="Times New Roman"/>
          <w:sz w:val="20"/>
          <w:szCs w:val="20"/>
          <w:lang w:val="gl-ES"/>
        </w:rPr>
        <w:t>Toda denegación de embarque que te</w:t>
      </w:r>
      <w:r w:rsidR="00FB6532">
        <w:rPr>
          <w:rFonts w:ascii="Verdana" w:hAnsi="Verdana" w:cs="Times New Roman"/>
          <w:sz w:val="20"/>
          <w:szCs w:val="20"/>
          <w:lang w:val="gl-ES"/>
        </w:rPr>
        <w:t>ñ</w:t>
      </w:r>
      <w:r w:rsidRPr="00813B95">
        <w:rPr>
          <w:rFonts w:ascii="Verdana" w:hAnsi="Verdana" w:cs="Times New Roman"/>
          <w:sz w:val="20"/>
          <w:szCs w:val="20"/>
          <w:lang w:val="gl-ES"/>
        </w:rPr>
        <w:t>a enca</w:t>
      </w:r>
      <w:r w:rsidR="00FB6532">
        <w:rPr>
          <w:rFonts w:ascii="Verdana" w:hAnsi="Verdana" w:cs="Times New Roman"/>
          <w:sz w:val="20"/>
          <w:szCs w:val="20"/>
          <w:lang w:val="gl-ES"/>
        </w:rPr>
        <w:t>ixe nalgún</w:t>
      </w:r>
      <w:r w:rsidRPr="00813B95">
        <w:rPr>
          <w:rFonts w:ascii="Verdana" w:hAnsi="Verdana" w:cs="Times New Roman"/>
          <w:sz w:val="20"/>
          <w:szCs w:val="20"/>
          <w:lang w:val="gl-ES"/>
        </w:rPr>
        <w:t xml:space="preserve"> dos seis motivos que acabamos de analizar </w:t>
      </w:r>
      <w:r w:rsidR="00FB6532">
        <w:rPr>
          <w:rFonts w:ascii="Verdana" w:hAnsi="Verdana" w:cs="Times New Roman"/>
          <w:sz w:val="20"/>
          <w:szCs w:val="20"/>
          <w:lang w:val="gl-ES"/>
        </w:rPr>
        <w:t>e</w:t>
      </w:r>
      <w:r w:rsidR="00E57F33" w:rsidRPr="00813B95">
        <w:rPr>
          <w:rFonts w:ascii="Verdana" w:hAnsi="Verdana" w:cs="Times New Roman"/>
          <w:sz w:val="20"/>
          <w:szCs w:val="20"/>
          <w:lang w:val="gl-ES"/>
        </w:rPr>
        <w:t xml:space="preserve"> cump</w:t>
      </w:r>
      <w:r w:rsidR="00FB6532">
        <w:rPr>
          <w:rFonts w:ascii="Verdana" w:hAnsi="Verdana" w:cs="Times New Roman"/>
          <w:sz w:val="20"/>
          <w:szCs w:val="20"/>
          <w:lang w:val="gl-ES"/>
        </w:rPr>
        <w:t>ra cos requisitos estud</w:t>
      </w:r>
      <w:r w:rsidR="00E57F33" w:rsidRPr="00813B95">
        <w:rPr>
          <w:rFonts w:ascii="Verdana" w:hAnsi="Verdana" w:cs="Times New Roman"/>
          <w:sz w:val="20"/>
          <w:szCs w:val="20"/>
          <w:lang w:val="gl-ES"/>
        </w:rPr>
        <w:t xml:space="preserve">ados </w:t>
      </w:r>
      <w:r w:rsidR="00FB6532">
        <w:rPr>
          <w:rFonts w:ascii="Verdana" w:hAnsi="Verdana" w:cs="Times New Roman"/>
          <w:sz w:val="20"/>
          <w:szCs w:val="20"/>
          <w:lang w:val="gl-ES"/>
        </w:rPr>
        <w:t xml:space="preserve">terá </w:t>
      </w:r>
      <w:r w:rsidRPr="00813B95">
        <w:rPr>
          <w:rFonts w:ascii="Verdana" w:hAnsi="Verdana" w:cs="Times New Roman"/>
          <w:sz w:val="20"/>
          <w:szCs w:val="20"/>
          <w:lang w:val="gl-ES"/>
        </w:rPr>
        <w:t xml:space="preserve">a consideración de </w:t>
      </w:r>
      <w:r w:rsidR="00CF04C9">
        <w:rPr>
          <w:rFonts w:ascii="Verdana" w:hAnsi="Verdana" w:cs="Times New Roman"/>
          <w:sz w:val="20"/>
          <w:szCs w:val="20"/>
          <w:lang w:val="gl-ES"/>
        </w:rPr>
        <w:t>xustificada</w:t>
      </w:r>
      <w:r w:rsidRPr="00813B95">
        <w:rPr>
          <w:rFonts w:ascii="Verdana" w:hAnsi="Verdana" w:cs="Times New Roman"/>
          <w:sz w:val="20"/>
          <w:szCs w:val="20"/>
          <w:lang w:val="gl-ES"/>
        </w:rPr>
        <w:t xml:space="preserve"> </w:t>
      </w:r>
      <w:r w:rsidR="00FB6532">
        <w:rPr>
          <w:rFonts w:ascii="Verdana" w:hAnsi="Verdana" w:cs="Times New Roman"/>
          <w:sz w:val="20"/>
          <w:szCs w:val="20"/>
          <w:lang w:val="gl-ES"/>
        </w:rPr>
        <w:t>e</w:t>
      </w:r>
      <w:r w:rsidRPr="00813B95">
        <w:rPr>
          <w:rFonts w:ascii="Verdana" w:hAnsi="Verdana" w:cs="Times New Roman"/>
          <w:sz w:val="20"/>
          <w:szCs w:val="20"/>
          <w:lang w:val="gl-ES"/>
        </w:rPr>
        <w:t>, en consecuencia, no</w:t>
      </w:r>
      <w:r w:rsidR="00FB6532">
        <w:rPr>
          <w:rFonts w:ascii="Verdana" w:hAnsi="Verdana" w:cs="Times New Roman"/>
          <w:sz w:val="20"/>
          <w:szCs w:val="20"/>
          <w:lang w:val="gl-ES"/>
        </w:rPr>
        <w:t>n aparell</w:t>
      </w:r>
      <w:r w:rsidRPr="00813B95">
        <w:rPr>
          <w:rFonts w:ascii="Verdana" w:hAnsi="Verdana" w:cs="Times New Roman"/>
          <w:sz w:val="20"/>
          <w:szCs w:val="20"/>
          <w:lang w:val="gl-ES"/>
        </w:rPr>
        <w:t>ará responsa</w:t>
      </w:r>
      <w:r w:rsidR="000966C6">
        <w:rPr>
          <w:rFonts w:ascii="Verdana" w:hAnsi="Verdana" w:cs="Times New Roman"/>
          <w:sz w:val="20"/>
          <w:szCs w:val="20"/>
          <w:lang w:val="gl-ES"/>
        </w:rPr>
        <w:t>bilidade</w:t>
      </w:r>
      <w:r w:rsidR="00FB6532">
        <w:rPr>
          <w:rFonts w:ascii="Verdana" w:hAnsi="Verdana" w:cs="Times New Roman"/>
          <w:sz w:val="20"/>
          <w:szCs w:val="20"/>
          <w:lang w:val="gl-ES"/>
        </w:rPr>
        <w:t xml:space="preserve"> algunha da compañía fronte ao</w:t>
      </w:r>
      <w:r w:rsidRPr="00813B95">
        <w:rPr>
          <w:rFonts w:ascii="Verdana" w:hAnsi="Verdana" w:cs="Times New Roman"/>
          <w:sz w:val="20"/>
          <w:szCs w:val="20"/>
          <w:lang w:val="gl-ES"/>
        </w:rPr>
        <w:t xml:space="preserve"> </w:t>
      </w:r>
      <w:r w:rsidR="00CF04C9">
        <w:rPr>
          <w:rFonts w:ascii="Verdana" w:hAnsi="Verdana" w:cs="Times New Roman"/>
          <w:sz w:val="20"/>
          <w:szCs w:val="20"/>
          <w:lang w:val="gl-ES"/>
        </w:rPr>
        <w:t>pasaxeiro</w:t>
      </w:r>
      <w:r w:rsidRPr="00813B95">
        <w:rPr>
          <w:rFonts w:ascii="Verdana" w:hAnsi="Verdana" w:cs="Times New Roman"/>
          <w:sz w:val="20"/>
          <w:szCs w:val="20"/>
          <w:lang w:val="gl-ES"/>
        </w:rPr>
        <w:t xml:space="preserve"> má</w:t>
      </w:r>
      <w:r w:rsidR="00FB6532">
        <w:rPr>
          <w:rFonts w:ascii="Verdana" w:hAnsi="Verdana" w:cs="Times New Roman"/>
          <w:sz w:val="20"/>
          <w:szCs w:val="20"/>
          <w:lang w:val="gl-ES"/>
        </w:rPr>
        <w:t>is a</w:t>
      </w:r>
      <w:r w:rsidRPr="00813B95">
        <w:rPr>
          <w:rFonts w:ascii="Verdana" w:hAnsi="Verdana" w:cs="Times New Roman"/>
          <w:sz w:val="20"/>
          <w:szCs w:val="20"/>
          <w:lang w:val="gl-ES"/>
        </w:rPr>
        <w:t>lá d</w:t>
      </w:r>
      <w:r w:rsidR="00FB6532">
        <w:rPr>
          <w:rFonts w:ascii="Verdana" w:hAnsi="Verdana" w:cs="Times New Roman"/>
          <w:sz w:val="20"/>
          <w:szCs w:val="20"/>
          <w:lang w:val="gl-ES"/>
        </w:rPr>
        <w:t>as excepción</w:t>
      </w:r>
      <w:r w:rsidRPr="00813B95">
        <w:rPr>
          <w:rFonts w:ascii="Verdana" w:hAnsi="Verdana" w:cs="Times New Roman"/>
          <w:sz w:val="20"/>
          <w:szCs w:val="20"/>
          <w:lang w:val="gl-ES"/>
        </w:rPr>
        <w:t>s</w:t>
      </w:r>
      <w:r w:rsidR="00FB6532">
        <w:rPr>
          <w:rFonts w:ascii="Verdana" w:hAnsi="Verdana" w:cs="Times New Roman"/>
          <w:sz w:val="20"/>
          <w:szCs w:val="20"/>
          <w:lang w:val="gl-ES"/>
        </w:rPr>
        <w:t xml:space="preserve"> que se especificaron nalgún</w:t>
      </w:r>
      <w:r w:rsidRPr="00813B95">
        <w:rPr>
          <w:rFonts w:ascii="Verdana" w:hAnsi="Verdana" w:cs="Times New Roman"/>
          <w:sz w:val="20"/>
          <w:szCs w:val="20"/>
          <w:lang w:val="gl-ES"/>
        </w:rPr>
        <w:t xml:space="preserve">s </w:t>
      </w:r>
      <w:r w:rsidR="0048335E">
        <w:rPr>
          <w:rFonts w:ascii="Verdana" w:hAnsi="Verdana" w:cs="Times New Roman"/>
          <w:sz w:val="20"/>
          <w:szCs w:val="20"/>
          <w:lang w:val="gl-ES"/>
        </w:rPr>
        <w:t>suposto</w:t>
      </w:r>
      <w:r w:rsidR="00FB6532">
        <w:rPr>
          <w:rFonts w:ascii="Verdana" w:hAnsi="Verdana" w:cs="Times New Roman"/>
          <w:sz w:val="20"/>
          <w:szCs w:val="20"/>
          <w:lang w:val="gl-ES"/>
        </w:rPr>
        <w:t>s respecto do</w:t>
      </w:r>
      <w:r w:rsidRPr="00813B95">
        <w:rPr>
          <w:rFonts w:ascii="Verdana" w:hAnsi="Verdana" w:cs="Times New Roman"/>
          <w:sz w:val="20"/>
          <w:szCs w:val="20"/>
          <w:lang w:val="gl-ES"/>
        </w:rPr>
        <w:t xml:space="preserve"> </w:t>
      </w:r>
      <w:r w:rsidR="00CF04C9">
        <w:rPr>
          <w:rFonts w:ascii="Verdana" w:hAnsi="Verdana" w:cs="Times New Roman"/>
          <w:sz w:val="20"/>
          <w:szCs w:val="20"/>
          <w:lang w:val="gl-ES"/>
        </w:rPr>
        <w:t>dereito</w:t>
      </w:r>
      <w:r w:rsidRPr="00813B95">
        <w:rPr>
          <w:rFonts w:ascii="Verdana" w:hAnsi="Verdana" w:cs="Times New Roman"/>
          <w:sz w:val="20"/>
          <w:szCs w:val="20"/>
          <w:lang w:val="gl-ES"/>
        </w:rPr>
        <w:t xml:space="preserve"> de asistencia o</w:t>
      </w:r>
      <w:r w:rsidR="00FB6532">
        <w:rPr>
          <w:rFonts w:ascii="Verdana" w:hAnsi="Verdana" w:cs="Times New Roman"/>
          <w:sz w:val="20"/>
          <w:szCs w:val="20"/>
          <w:lang w:val="gl-ES"/>
        </w:rPr>
        <w:t>u do reembolso do importe do</w:t>
      </w:r>
      <w:r w:rsidRPr="00813B95">
        <w:rPr>
          <w:rFonts w:ascii="Verdana" w:hAnsi="Verdana" w:cs="Times New Roman"/>
          <w:sz w:val="20"/>
          <w:szCs w:val="20"/>
          <w:lang w:val="gl-ES"/>
        </w:rPr>
        <w:t xml:space="preserve"> billete. </w:t>
      </w:r>
    </w:p>
    <w:p w:rsidR="00115C09" w:rsidRDefault="00E57F33" w:rsidP="00115C09">
      <w:pPr>
        <w:spacing w:after="0" w:line="240" w:lineRule="auto"/>
        <w:ind w:firstLine="360"/>
        <w:jc w:val="both"/>
        <w:rPr>
          <w:rFonts w:ascii="Verdana" w:hAnsi="Verdana" w:cs="Times New Roman"/>
          <w:sz w:val="20"/>
          <w:szCs w:val="20"/>
          <w:lang w:val="gl-ES"/>
        </w:rPr>
      </w:pPr>
      <w:r w:rsidRPr="00813B95">
        <w:rPr>
          <w:rFonts w:ascii="Verdana" w:hAnsi="Verdana" w:cs="Times New Roman"/>
          <w:i/>
          <w:sz w:val="20"/>
          <w:szCs w:val="20"/>
          <w:lang w:val="gl-ES"/>
        </w:rPr>
        <w:t>Sensu contrario</w:t>
      </w:r>
      <w:r w:rsidR="0070243B">
        <w:rPr>
          <w:rFonts w:ascii="Verdana" w:hAnsi="Verdana" w:cs="Times New Roman"/>
          <w:sz w:val="20"/>
          <w:szCs w:val="20"/>
          <w:lang w:val="gl-ES"/>
        </w:rPr>
        <w:t xml:space="preserve">, se </w:t>
      </w:r>
      <w:r w:rsidR="006C1A64">
        <w:rPr>
          <w:rFonts w:ascii="Verdana" w:hAnsi="Verdana" w:cs="Times New Roman"/>
          <w:sz w:val="20"/>
          <w:szCs w:val="20"/>
          <w:lang w:val="gl-ES"/>
        </w:rPr>
        <w:t>a compañía denega o</w:t>
      </w:r>
      <w:r w:rsidRPr="00813B95">
        <w:rPr>
          <w:rFonts w:ascii="Verdana" w:hAnsi="Verdana" w:cs="Times New Roman"/>
          <w:sz w:val="20"/>
          <w:szCs w:val="20"/>
          <w:lang w:val="gl-ES"/>
        </w:rPr>
        <w:t xml:space="preserve"> embarque a un </w:t>
      </w:r>
      <w:r w:rsidR="00CF04C9">
        <w:rPr>
          <w:rFonts w:ascii="Verdana" w:hAnsi="Verdana" w:cs="Times New Roman"/>
          <w:sz w:val="20"/>
          <w:szCs w:val="20"/>
          <w:lang w:val="gl-ES"/>
        </w:rPr>
        <w:t>pasaxeiro</w:t>
      </w:r>
      <w:r w:rsidR="006C1A64">
        <w:rPr>
          <w:rFonts w:ascii="Verdana" w:hAnsi="Verdana" w:cs="Times New Roman"/>
          <w:sz w:val="20"/>
          <w:szCs w:val="20"/>
          <w:lang w:val="gl-ES"/>
        </w:rPr>
        <w:t xml:space="preserve"> sen que concorra algún</w:t>
      </w:r>
      <w:r w:rsidRPr="00813B95">
        <w:rPr>
          <w:rFonts w:ascii="Verdana" w:hAnsi="Verdana" w:cs="Times New Roman"/>
          <w:sz w:val="20"/>
          <w:szCs w:val="20"/>
          <w:lang w:val="gl-ES"/>
        </w:rPr>
        <w:t xml:space="preserve"> dos pre</w:t>
      </w:r>
      <w:r w:rsidR="0048335E">
        <w:rPr>
          <w:rFonts w:ascii="Verdana" w:hAnsi="Verdana" w:cs="Times New Roman"/>
          <w:sz w:val="20"/>
          <w:szCs w:val="20"/>
          <w:lang w:val="gl-ES"/>
        </w:rPr>
        <w:t>suposto</w:t>
      </w:r>
      <w:r w:rsidRPr="00813B95">
        <w:rPr>
          <w:rFonts w:ascii="Verdana" w:hAnsi="Verdana" w:cs="Times New Roman"/>
          <w:sz w:val="20"/>
          <w:szCs w:val="20"/>
          <w:lang w:val="gl-ES"/>
        </w:rPr>
        <w:t>s válido</w:t>
      </w:r>
      <w:r w:rsidR="006C1A64">
        <w:rPr>
          <w:rFonts w:ascii="Verdana" w:hAnsi="Verdana" w:cs="Times New Roman"/>
          <w:sz w:val="20"/>
          <w:szCs w:val="20"/>
          <w:lang w:val="gl-ES"/>
        </w:rPr>
        <w:t>s que facultan ao transportista para l</w:t>
      </w:r>
      <w:r w:rsidRPr="00813B95">
        <w:rPr>
          <w:rFonts w:ascii="Verdana" w:hAnsi="Verdana" w:cs="Times New Roman"/>
          <w:sz w:val="20"/>
          <w:szCs w:val="20"/>
          <w:lang w:val="gl-ES"/>
        </w:rPr>
        <w:t>evar a cabo esta actuación o</w:t>
      </w:r>
      <w:r w:rsidR="006C1A64">
        <w:rPr>
          <w:rFonts w:ascii="Verdana" w:hAnsi="Verdana" w:cs="Times New Roman"/>
          <w:sz w:val="20"/>
          <w:szCs w:val="20"/>
          <w:lang w:val="gl-ES"/>
        </w:rPr>
        <w:t xml:space="preserve">u, existindo dúbidas ao respecto, os tribunais determinan </w:t>
      </w:r>
      <w:r w:rsidRPr="00813B95">
        <w:rPr>
          <w:rFonts w:ascii="Verdana" w:hAnsi="Verdana" w:cs="Times New Roman"/>
          <w:sz w:val="20"/>
          <w:szCs w:val="20"/>
          <w:lang w:val="gl-ES"/>
        </w:rPr>
        <w:t>a no</w:t>
      </w:r>
      <w:r w:rsidR="006C1A64">
        <w:rPr>
          <w:rFonts w:ascii="Verdana" w:hAnsi="Verdana" w:cs="Times New Roman"/>
          <w:sz w:val="20"/>
          <w:szCs w:val="20"/>
          <w:lang w:val="gl-ES"/>
        </w:rPr>
        <w:t>n</w:t>
      </w:r>
      <w:r w:rsidRPr="00813B95">
        <w:rPr>
          <w:rFonts w:ascii="Verdana" w:hAnsi="Verdana" w:cs="Times New Roman"/>
          <w:sz w:val="20"/>
          <w:szCs w:val="20"/>
          <w:lang w:val="gl-ES"/>
        </w:rPr>
        <w:t xml:space="preserve"> </w:t>
      </w:r>
      <w:r w:rsidR="002C453C">
        <w:rPr>
          <w:rFonts w:ascii="Verdana" w:hAnsi="Verdana" w:cs="Times New Roman"/>
          <w:sz w:val="20"/>
          <w:szCs w:val="20"/>
          <w:lang w:val="gl-ES"/>
        </w:rPr>
        <w:t>xustificación</w:t>
      </w:r>
      <w:r w:rsidR="006C1A64">
        <w:rPr>
          <w:rFonts w:ascii="Verdana" w:hAnsi="Verdana" w:cs="Times New Roman"/>
          <w:sz w:val="20"/>
          <w:szCs w:val="20"/>
          <w:lang w:val="gl-ES"/>
        </w:rPr>
        <w:t xml:space="preserve"> da medida, e</w:t>
      </w:r>
      <w:r w:rsidRPr="00813B95">
        <w:rPr>
          <w:rFonts w:ascii="Verdana" w:hAnsi="Verdana" w:cs="Times New Roman"/>
          <w:sz w:val="20"/>
          <w:szCs w:val="20"/>
          <w:lang w:val="gl-ES"/>
        </w:rPr>
        <w:t>ste pod</w:t>
      </w:r>
      <w:r w:rsidR="006C1A64">
        <w:rPr>
          <w:rFonts w:ascii="Verdana" w:hAnsi="Verdana" w:cs="Times New Roman"/>
          <w:sz w:val="20"/>
          <w:szCs w:val="20"/>
          <w:lang w:val="gl-ES"/>
        </w:rPr>
        <w:t xml:space="preserve">erá exercitar todos </w:t>
      </w:r>
      <w:r w:rsidRPr="00813B95">
        <w:rPr>
          <w:rFonts w:ascii="Verdana" w:hAnsi="Verdana" w:cs="Times New Roman"/>
          <w:sz w:val="20"/>
          <w:szCs w:val="20"/>
          <w:lang w:val="gl-ES"/>
        </w:rPr>
        <w:t xml:space="preserve">os </w:t>
      </w:r>
      <w:r w:rsidR="00CF04C9">
        <w:rPr>
          <w:rFonts w:ascii="Verdana" w:hAnsi="Verdana" w:cs="Times New Roman"/>
          <w:sz w:val="20"/>
          <w:szCs w:val="20"/>
          <w:lang w:val="gl-ES"/>
        </w:rPr>
        <w:t>dereito</w:t>
      </w:r>
      <w:r w:rsidRPr="00813B95">
        <w:rPr>
          <w:rFonts w:ascii="Verdana" w:hAnsi="Verdana" w:cs="Times New Roman"/>
          <w:sz w:val="20"/>
          <w:szCs w:val="20"/>
          <w:lang w:val="gl-ES"/>
        </w:rPr>
        <w:t>s que l</w:t>
      </w:r>
      <w:r w:rsidR="006C1A64">
        <w:rPr>
          <w:rFonts w:ascii="Verdana" w:hAnsi="Verdana" w:cs="Times New Roman"/>
          <w:sz w:val="20"/>
          <w:szCs w:val="20"/>
          <w:lang w:val="gl-ES"/>
        </w:rPr>
        <w:t>l</w:t>
      </w:r>
      <w:r w:rsidRPr="00813B95">
        <w:rPr>
          <w:rFonts w:ascii="Verdana" w:hAnsi="Verdana" w:cs="Times New Roman"/>
          <w:sz w:val="20"/>
          <w:szCs w:val="20"/>
          <w:lang w:val="gl-ES"/>
        </w:rPr>
        <w:t>e o</w:t>
      </w:r>
      <w:r w:rsidR="006C1A64">
        <w:rPr>
          <w:rFonts w:ascii="Verdana" w:hAnsi="Verdana" w:cs="Times New Roman"/>
          <w:sz w:val="20"/>
          <w:szCs w:val="20"/>
          <w:lang w:val="gl-ES"/>
        </w:rPr>
        <w:t>utorga o</w:t>
      </w:r>
      <w:r w:rsidRPr="00813B95">
        <w:rPr>
          <w:rFonts w:ascii="Verdana" w:hAnsi="Verdana" w:cs="Times New Roman"/>
          <w:sz w:val="20"/>
          <w:szCs w:val="20"/>
          <w:lang w:val="gl-ES"/>
        </w:rPr>
        <w:t xml:space="preserve"> </w:t>
      </w:r>
      <w:r w:rsidR="00CF04C9">
        <w:rPr>
          <w:rFonts w:ascii="Verdana" w:hAnsi="Verdana" w:cs="Times New Roman"/>
          <w:sz w:val="20"/>
          <w:szCs w:val="20"/>
          <w:lang w:val="gl-ES"/>
        </w:rPr>
        <w:t>artigo</w:t>
      </w:r>
      <w:r w:rsidR="006C1A64">
        <w:rPr>
          <w:rFonts w:ascii="Verdana" w:hAnsi="Verdana" w:cs="Times New Roman"/>
          <w:sz w:val="20"/>
          <w:szCs w:val="20"/>
          <w:lang w:val="gl-ES"/>
        </w:rPr>
        <w:t xml:space="preserve"> 4.3 do</w:t>
      </w:r>
      <w:r w:rsidRPr="00813B95">
        <w:rPr>
          <w:rFonts w:ascii="Verdana" w:hAnsi="Verdana" w:cs="Times New Roman"/>
          <w:sz w:val="20"/>
          <w:szCs w:val="20"/>
          <w:lang w:val="gl-ES"/>
        </w:rPr>
        <w:t xml:space="preserve"> </w:t>
      </w:r>
      <w:r w:rsidR="00CF04C9">
        <w:rPr>
          <w:rFonts w:ascii="Verdana" w:hAnsi="Verdana" w:cs="Times New Roman"/>
          <w:sz w:val="20"/>
          <w:szCs w:val="20"/>
          <w:lang w:val="gl-ES"/>
        </w:rPr>
        <w:t>Regulamento</w:t>
      </w:r>
      <w:r w:rsidRPr="00813B95">
        <w:rPr>
          <w:rFonts w:ascii="Verdana" w:hAnsi="Verdana" w:cs="Times New Roman"/>
          <w:sz w:val="20"/>
          <w:szCs w:val="20"/>
          <w:lang w:val="gl-ES"/>
        </w:rPr>
        <w:t xml:space="preserve"> 261/2004</w:t>
      </w:r>
      <w:r w:rsidR="0088001E" w:rsidRPr="00813B95">
        <w:rPr>
          <w:rFonts w:ascii="Verdana" w:hAnsi="Verdana" w:cs="Times New Roman"/>
          <w:sz w:val="20"/>
          <w:szCs w:val="20"/>
          <w:lang w:val="gl-ES"/>
        </w:rPr>
        <w:t>, en concreto</w:t>
      </w:r>
      <w:r w:rsidR="003D3908" w:rsidRPr="00813B95">
        <w:rPr>
          <w:rFonts w:ascii="Verdana" w:hAnsi="Verdana" w:cs="Times New Roman"/>
          <w:sz w:val="20"/>
          <w:szCs w:val="20"/>
          <w:lang w:val="gl-ES"/>
        </w:rPr>
        <w:t>:</w:t>
      </w:r>
    </w:p>
    <w:p w:rsidR="007A0D70" w:rsidRPr="00115C09" w:rsidRDefault="00813B95" w:rsidP="00115C09">
      <w:pPr>
        <w:pStyle w:val="Prrafodelista"/>
        <w:numPr>
          <w:ilvl w:val="0"/>
          <w:numId w:val="2"/>
        </w:numPr>
        <w:spacing w:after="0" w:line="240" w:lineRule="auto"/>
        <w:ind w:left="426" w:hanging="284"/>
        <w:jc w:val="both"/>
        <w:rPr>
          <w:rFonts w:ascii="Verdana" w:hAnsi="Verdana" w:cs="Times New Roman"/>
          <w:sz w:val="20"/>
          <w:szCs w:val="20"/>
          <w:lang w:val="gl-ES"/>
        </w:rPr>
      </w:pPr>
      <w:r w:rsidRPr="00115C09">
        <w:rPr>
          <w:rFonts w:ascii="Verdana" w:hAnsi="Verdana" w:cs="Times New Roman"/>
          <w:b/>
          <w:sz w:val="20"/>
          <w:szCs w:val="20"/>
          <w:lang w:val="gl-ES"/>
        </w:rPr>
        <w:t>Dereit</w:t>
      </w:r>
      <w:r w:rsidR="003D3908" w:rsidRPr="00115C09">
        <w:rPr>
          <w:rFonts w:ascii="Verdana" w:hAnsi="Verdana" w:cs="Times New Roman"/>
          <w:b/>
          <w:sz w:val="20"/>
          <w:szCs w:val="20"/>
          <w:lang w:val="gl-ES"/>
        </w:rPr>
        <w:t>o a un</w:t>
      </w:r>
      <w:r w:rsidRPr="00115C09">
        <w:rPr>
          <w:rFonts w:ascii="Verdana" w:hAnsi="Verdana" w:cs="Times New Roman"/>
          <w:b/>
          <w:sz w:val="20"/>
          <w:szCs w:val="20"/>
          <w:lang w:val="gl-ES"/>
        </w:rPr>
        <w:t>h</w:t>
      </w:r>
      <w:r w:rsidR="003D3908" w:rsidRPr="00115C09">
        <w:rPr>
          <w:rFonts w:ascii="Verdana" w:hAnsi="Verdana" w:cs="Times New Roman"/>
          <w:b/>
          <w:sz w:val="20"/>
          <w:szCs w:val="20"/>
          <w:lang w:val="gl-ES"/>
        </w:rPr>
        <w:t>a compen</w:t>
      </w:r>
      <w:r w:rsidRPr="00115C09">
        <w:rPr>
          <w:rFonts w:ascii="Verdana" w:hAnsi="Verdana" w:cs="Times New Roman"/>
          <w:b/>
          <w:sz w:val="20"/>
          <w:szCs w:val="20"/>
          <w:lang w:val="gl-ES"/>
        </w:rPr>
        <w:t>sación económica de carácter obx</w:t>
      </w:r>
      <w:r w:rsidR="003D3908" w:rsidRPr="00115C09">
        <w:rPr>
          <w:rFonts w:ascii="Verdana" w:hAnsi="Verdana" w:cs="Times New Roman"/>
          <w:b/>
          <w:sz w:val="20"/>
          <w:szCs w:val="20"/>
          <w:lang w:val="gl-ES"/>
        </w:rPr>
        <w:t>e</w:t>
      </w:r>
      <w:r w:rsidRPr="00115C09">
        <w:rPr>
          <w:rFonts w:ascii="Verdana" w:hAnsi="Verdana" w:cs="Times New Roman"/>
          <w:b/>
          <w:sz w:val="20"/>
          <w:szCs w:val="20"/>
          <w:lang w:val="gl-ES"/>
        </w:rPr>
        <w:t>ctivo</w:t>
      </w:r>
      <w:r w:rsidRPr="00115C09">
        <w:rPr>
          <w:rFonts w:ascii="Verdana" w:hAnsi="Verdana" w:cs="Times New Roman"/>
          <w:sz w:val="20"/>
          <w:szCs w:val="20"/>
          <w:lang w:val="gl-ES"/>
        </w:rPr>
        <w:t xml:space="preserve"> e</w:t>
      </w:r>
      <w:r w:rsidR="003D3908" w:rsidRPr="00115C09">
        <w:rPr>
          <w:rFonts w:ascii="Verdana" w:hAnsi="Verdana" w:cs="Times New Roman"/>
          <w:sz w:val="20"/>
          <w:szCs w:val="20"/>
          <w:lang w:val="gl-ES"/>
        </w:rPr>
        <w:t xml:space="preserve"> valorada en 250 euros </w:t>
      </w:r>
      <w:r w:rsidR="006C1A64" w:rsidRPr="00115C09">
        <w:rPr>
          <w:rFonts w:ascii="Verdana" w:hAnsi="Verdana" w:cs="Times New Roman"/>
          <w:sz w:val="20"/>
          <w:szCs w:val="20"/>
          <w:lang w:val="gl-ES"/>
        </w:rPr>
        <w:t>(</w:t>
      </w:r>
      <w:r w:rsidRPr="00115C09">
        <w:rPr>
          <w:rFonts w:ascii="Verdana" w:hAnsi="Verdana" w:cs="Times New Roman"/>
          <w:sz w:val="20"/>
          <w:szCs w:val="20"/>
          <w:lang w:val="gl-ES"/>
        </w:rPr>
        <w:t>vo</w:t>
      </w:r>
      <w:r w:rsidR="003D3908" w:rsidRPr="00115C09">
        <w:rPr>
          <w:rFonts w:ascii="Verdana" w:hAnsi="Verdana" w:cs="Times New Roman"/>
          <w:sz w:val="20"/>
          <w:szCs w:val="20"/>
          <w:lang w:val="gl-ES"/>
        </w:rPr>
        <w:t xml:space="preserve">os de </w:t>
      </w:r>
      <w:r w:rsidRPr="00115C09">
        <w:rPr>
          <w:rFonts w:ascii="Verdana" w:hAnsi="Verdana" w:cs="Times New Roman"/>
          <w:sz w:val="20"/>
          <w:szCs w:val="20"/>
          <w:lang w:val="gl-ES"/>
        </w:rPr>
        <w:t>ata 1500kms</w:t>
      </w:r>
      <w:r w:rsidR="006C1A64" w:rsidRPr="00115C09">
        <w:rPr>
          <w:rFonts w:ascii="Verdana" w:hAnsi="Verdana" w:cs="Times New Roman"/>
          <w:sz w:val="20"/>
          <w:szCs w:val="20"/>
          <w:lang w:val="gl-ES"/>
        </w:rPr>
        <w:t>), 400 euros (</w:t>
      </w:r>
      <w:r w:rsidRPr="00115C09">
        <w:rPr>
          <w:rFonts w:ascii="Verdana" w:hAnsi="Verdana" w:cs="Times New Roman"/>
          <w:sz w:val="20"/>
          <w:szCs w:val="20"/>
          <w:lang w:val="gl-ES"/>
        </w:rPr>
        <w:t xml:space="preserve">todos </w:t>
      </w:r>
      <w:r w:rsidR="003D3908" w:rsidRPr="00115C09">
        <w:rPr>
          <w:rFonts w:ascii="Verdana" w:hAnsi="Verdana" w:cs="Times New Roman"/>
          <w:sz w:val="20"/>
          <w:szCs w:val="20"/>
          <w:lang w:val="gl-ES"/>
        </w:rPr>
        <w:t>os v</w:t>
      </w:r>
      <w:r w:rsidRPr="00115C09">
        <w:rPr>
          <w:rFonts w:ascii="Verdana" w:hAnsi="Verdana" w:cs="Times New Roman"/>
          <w:sz w:val="20"/>
          <w:szCs w:val="20"/>
          <w:lang w:val="gl-ES"/>
        </w:rPr>
        <w:t>o</w:t>
      </w:r>
      <w:r w:rsidR="003D3908" w:rsidRPr="00115C09">
        <w:rPr>
          <w:rFonts w:ascii="Verdana" w:hAnsi="Verdana" w:cs="Times New Roman"/>
          <w:sz w:val="20"/>
          <w:szCs w:val="20"/>
          <w:lang w:val="gl-ES"/>
        </w:rPr>
        <w:t>os intracomunitarios de má</w:t>
      </w:r>
      <w:r w:rsidRPr="00115C09">
        <w:rPr>
          <w:rFonts w:ascii="Verdana" w:hAnsi="Verdana" w:cs="Times New Roman"/>
          <w:sz w:val="20"/>
          <w:szCs w:val="20"/>
          <w:lang w:val="gl-ES"/>
        </w:rPr>
        <w:t>is de 1500kms e todos os demai</w:t>
      </w:r>
      <w:r w:rsidR="003D3908" w:rsidRPr="00115C09">
        <w:rPr>
          <w:rFonts w:ascii="Verdana" w:hAnsi="Verdana" w:cs="Times New Roman"/>
          <w:sz w:val="20"/>
          <w:szCs w:val="20"/>
          <w:lang w:val="gl-ES"/>
        </w:rPr>
        <w:t>s v</w:t>
      </w:r>
      <w:r w:rsidRPr="00115C09">
        <w:rPr>
          <w:rFonts w:ascii="Verdana" w:hAnsi="Verdana" w:cs="Times New Roman"/>
          <w:sz w:val="20"/>
          <w:szCs w:val="20"/>
          <w:lang w:val="gl-ES"/>
        </w:rPr>
        <w:t>oos de entre 1500 e</w:t>
      </w:r>
      <w:r w:rsidR="003D3908" w:rsidRPr="00115C09">
        <w:rPr>
          <w:rFonts w:ascii="Verdana" w:hAnsi="Verdana" w:cs="Times New Roman"/>
          <w:sz w:val="20"/>
          <w:szCs w:val="20"/>
          <w:lang w:val="gl-ES"/>
        </w:rPr>
        <w:t xml:space="preserve"> 3500kms</w:t>
      </w:r>
      <w:r w:rsidR="006C1A64" w:rsidRPr="00115C09">
        <w:rPr>
          <w:rFonts w:ascii="Verdana" w:hAnsi="Verdana" w:cs="Times New Roman"/>
          <w:sz w:val="20"/>
          <w:szCs w:val="20"/>
          <w:lang w:val="gl-ES"/>
        </w:rPr>
        <w:t>)</w:t>
      </w:r>
      <w:r w:rsidR="003D3908" w:rsidRPr="00115C09">
        <w:rPr>
          <w:rFonts w:ascii="Verdana" w:hAnsi="Verdana" w:cs="Times New Roman"/>
          <w:sz w:val="20"/>
          <w:szCs w:val="20"/>
          <w:lang w:val="gl-ES"/>
        </w:rPr>
        <w:t xml:space="preserve"> o</w:t>
      </w:r>
      <w:r w:rsidRPr="00115C09">
        <w:rPr>
          <w:rFonts w:ascii="Verdana" w:hAnsi="Verdana" w:cs="Times New Roman"/>
          <w:sz w:val="20"/>
          <w:szCs w:val="20"/>
          <w:lang w:val="gl-ES"/>
        </w:rPr>
        <w:t xml:space="preserve">u 600 euros </w:t>
      </w:r>
      <w:r w:rsidR="006C1A64" w:rsidRPr="00115C09">
        <w:rPr>
          <w:rFonts w:ascii="Verdana" w:hAnsi="Verdana" w:cs="Times New Roman"/>
          <w:sz w:val="20"/>
          <w:szCs w:val="20"/>
          <w:lang w:val="gl-ES"/>
        </w:rPr>
        <w:t>(</w:t>
      </w:r>
      <w:r w:rsidRPr="00115C09">
        <w:rPr>
          <w:rFonts w:ascii="Verdana" w:hAnsi="Verdana" w:cs="Times New Roman"/>
          <w:sz w:val="20"/>
          <w:szCs w:val="20"/>
          <w:lang w:val="gl-ES"/>
        </w:rPr>
        <w:t xml:space="preserve">todos </w:t>
      </w:r>
      <w:r w:rsidR="003D3908" w:rsidRPr="00115C09">
        <w:rPr>
          <w:rFonts w:ascii="Verdana" w:hAnsi="Verdana" w:cs="Times New Roman"/>
          <w:sz w:val="20"/>
          <w:szCs w:val="20"/>
          <w:lang w:val="gl-ES"/>
        </w:rPr>
        <w:t>os v</w:t>
      </w:r>
      <w:r w:rsidRPr="00115C09">
        <w:rPr>
          <w:rFonts w:ascii="Verdana" w:hAnsi="Verdana" w:cs="Times New Roman"/>
          <w:sz w:val="20"/>
          <w:szCs w:val="20"/>
          <w:lang w:val="gl-ES"/>
        </w:rPr>
        <w:t>o</w:t>
      </w:r>
      <w:r w:rsidR="003D3908" w:rsidRPr="00115C09">
        <w:rPr>
          <w:rFonts w:ascii="Verdana" w:hAnsi="Verdana" w:cs="Times New Roman"/>
          <w:sz w:val="20"/>
          <w:szCs w:val="20"/>
          <w:lang w:val="gl-ES"/>
        </w:rPr>
        <w:t>os no</w:t>
      </w:r>
      <w:r w:rsidRPr="00115C09">
        <w:rPr>
          <w:rFonts w:ascii="Verdana" w:hAnsi="Verdana" w:cs="Times New Roman"/>
          <w:sz w:val="20"/>
          <w:szCs w:val="20"/>
          <w:lang w:val="gl-ES"/>
        </w:rPr>
        <w:t>n</w:t>
      </w:r>
      <w:r w:rsidR="003D3908" w:rsidRPr="00115C09">
        <w:rPr>
          <w:rFonts w:ascii="Verdana" w:hAnsi="Verdana" w:cs="Times New Roman"/>
          <w:sz w:val="20"/>
          <w:szCs w:val="20"/>
          <w:lang w:val="gl-ES"/>
        </w:rPr>
        <w:t xml:space="preserve"> comunitarios de má</w:t>
      </w:r>
      <w:r w:rsidRPr="00115C09">
        <w:rPr>
          <w:rFonts w:ascii="Verdana" w:hAnsi="Verdana" w:cs="Times New Roman"/>
          <w:sz w:val="20"/>
          <w:szCs w:val="20"/>
          <w:lang w:val="gl-ES"/>
        </w:rPr>
        <w:t>is de 3500kms</w:t>
      </w:r>
      <w:r w:rsidR="00FB6532" w:rsidRPr="00115C09">
        <w:rPr>
          <w:rFonts w:ascii="Verdana" w:hAnsi="Verdana" w:cs="Times New Roman"/>
          <w:sz w:val="20"/>
          <w:szCs w:val="20"/>
          <w:lang w:val="gl-ES"/>
        </w:rPr>
        <w:t>)</w:t>
      </w:r>
      <w:r w:rsidRPr="00115C09">
        <w:rPr>
          <w:rFonts w:ascii="Verdana" w:hAnsi="Verdana" w:cs="Times New Roman"/>
          <w:sz w:val="20"/>
          <w:szCs w:val="20"/>
          <w:lang w:val="gl-ES"/>
        </w:rPr>
        <w:t>, c</w:t>
      </w:r>
      <w:r w:rsidR="003D3908" w:rsidRPr="00115C09">
        <w:rPr>
          <w:rFonts w:ascii="Verdana" w:hAnsi="Verdana" w:cs="Times New Roman"/>
          <w:sz w:val="20"/>
          <w:szCs w:val="20"/>
          <w:lang w:val="gl-ES"/>
        </w:rPr>
        <w:t>un</w:t>
      </w:r>
      <w:r w:rsidRPr="00115C09">
        <w:rPr>
          <w:rFonts w:ascii="Verdana" w:hAnsi="Verdana" w:cs="Times New Roman"/>
          <w:sz w:val="20"/>
          <w:szCs w:val="20"/>
          <w:lang w:val="gl-ES"/>
        </w:rPr>
        <w:t>h</w:t>
      </w:r>
      <w:r w:rsidR="003D3908" w:rsidRPr="00115C09">
        <w:rPr>
          <w:rFonts w:ascii="Verdana" w:hAnsi="Verdana" w:cs="Times New Roman"/>
          <w:sz w:val="20"/>
          <w:szCs w:val="20"/>
          <w:lang w:val="gl-ES"/>
        </w:rPr>
        <w:t>a redución d</w:t>
      </w:r>
      <w:r w:rsidRPr="00115C09">
        <w:rPr>
          <w:rFonts w:ascii="Verdana" w:hAnsi="Verdana" w:cs="Times New Roman"/>
          <w:sz w:val="20"/>
          <w:szCs w:val="20"/>
          <w:lang w:val="gl-ES"/>
        </w:rPr>
        <w:t>o</w:t>
      </w:r>
      <w:r w:rsidR="003D3908" w:rsidRPr="00115C09">
        <w:rPr>
          <w:rFonts w:ascii="Verdana" w:hAnsi="Verdana" w:cs="Times New Roman"/>
          <w:sz w:val="20"/>
          <w:szCs w:val="20"/>
          <w:lang w:val="gl-ES"/>
        </w:rPr>
        <w:t xml:space="preserve"> 50% en determinados</w:t>
      </w:r>
      <w:r w:rsidRPr="00115C09">
        <w:rPr>
          <w:rFonts w:ascii="Verdana" w:hAnsi="Verdana" w:cs="Times New Roman"/>
          <w:sz w:val="20"/>
          <w:szCs w:val="20"/>
          <w:lang w:val="gl-ES"/>
        </w:rPr>
        <w:t xml:space="preserve"> supostos previstos no</w:t>
      </w:r>
      <w:r w:rsidR="003D3908" w:rsidRPr="00115C09">
        <w:rPr>
          <w:rFonts w:ascii="Verdana" w:hAnsi="Verdana" w:cs="Times New Roman"/>
          <w:sz w:val="20"/>
          <w:szCs w:val="20"/>
          <w:lang w:val="gl-ES"/>
        </w:rPr>
        <w:t xml:space="preserve"> art</w:t>
      </w:r>
      <w:r w:rsidRPr="00115C09">
        <w:rPr>
          <w:rFonts w:ascii="Verdana" w:hAnsi="Verdana" w:cs="Times New Roman"/>
          <w:sz w:val="20"/>
          <w:szCs w:val="20"/>
          <w:lang w:val="gl-ES"/>
        </w:rPr>
        <w:t>igo</w:t>
      </w:r>
      <w:r w:rsidR="003D3908" w:rsidRPr="00115C09">
        <w:rPr>
          <w:rFonts w:ascii="Verdana" w:hAnsi="Verdana" w:cs="Times New Roman"/>
          <w:sz w:val="20"/>
          <w:szCs w:val="20"/>
          <w:lang w:val="gl-ES"/>
        </w:rPr>
        <w:t xml:space="preserve"> 7.2.</w:t>
      </w:r>
    </w:p>
    <w:p w:rsidR="007A0D70" w:rsidRPr="00115C09" w:rsidRDefault="00813B95" w:rsidP="00115C09">
      <w:pPr>
        <w:pStyle w:val="Prrafodelista"/>
        <w:numPr>
          <w:ilvl w:val="0"/>
          <w:numId w:val="2"/>
        </w:numPr>
        <w:spacing w:before="240" w:line="240" w:lineRule="auto"/>
        <w:ind w:left="426" w:hanging="284"/>
        <w:jc w:val="both"/>
        <w:rPr>
          <w:rFonts w:ascii="Verdana" w:hAnsi="Verdana" w:cs="Times New Roman"/>
          <w:sz w:val="20"/>
          <w:szCs w:val="20"/>
          <w:lang w:val="gl-ES"/>
        </w:rPr>
      </w:pPr>
      <w:r w:rsidRPr="00115C09">
        <w:rPr>
          <w:rFonts w:ascii="Verdana" w:hAnsi="Verdana" w:cs="Times New Roman"/>
          <w:b/>
          <w:sz w:val="20"/>
          <w:szCs w:val="20"/>
          <w:lang w:val="gl-ES"/>
        </w:rPr>
        <w:t>Dereito ao</w:t>
      </w:r>
      <w:r w:rsidR="003D3908" w:rsidRPr="00115C09">
        <w:rPr>
          <w:rFonts w:ascii="Verdana" w:hAnsi="Verdana" w:cs="Times New Roman"/>
          <w:b/>
          <w:sz w:val="20"/>
          <w:szCs w:val="20"/>
          <w:lang w:val="gl-ES"/>
        </w:rPr>
        <w:t xml:space="preserve"> reembolso o</w:t>
      </w:r>
      <w:r w:rsidRPr="00115C09">
        <w:rPr>
          <w:rFonts w:ascii="Verdana" w:hAnsi="Verdana" w:cs="Times New Roman"/>
          <w:b/>
          <w:sz w:val="20"/>
          <w:szCs w:val="20"/>
          <w:lang w:val="gl-ES"/>
        </w:rPr>
        <w:t>u</w:t>
      </w:r>
      <w:r w:rsidR="003D3908" w:rsidRPr="00115C09">
        <w:rPr>
          <w:rFonts w:ascii="Verdana" w:hAnsi="Verdana" w:cs="Times New Roman"/>
          <w:b/>
          <w:sz w:val="20"/>
          <w:szCs w:val="20"/>
          <w:lang w:val="gl-ES"/>
        </w:rPr>
        <w:t xml:space="preserve"> a un</w:t>
      </w:r>
      <w:r w:rsidRPr="00115C09">
        <w:rPr>
          <w:rFonts w:ascii="Verdana" w:hAnsi="Verdana" w:cs="Times New Roman"/>
          <w:b/>
          <w:sz w:val="20"/>
          <w:szCs w:val="20"/>
          <w:lang w:val="gl-ES"/>
        </w:rPr>
        <w:t xml:space="preserve"> transporte alternativo</w:t>
      </w:r>
      <w:r w:rsidRPr="00115C09">
        <w:rPr>
          <w:rFonts w:ascii="Verdana" w:hAnsi="Verdana" w:cs="Times New Roman"/>
          <w:sz w:val="20"/>
          <w:szCs w:val="20"/>
          <w:lang w:val="gl-ES"/>
        </w:rPr>
        <w:t>, a escoll</w:t>
      </w:r>
      <w:r w:rsidR="003D3908" w:rsidRPr="00115C09">
        <w:rPr>
          <w:rFonts w:ascii="Verdana" w:hAnsi="Verdana" w:cs="Times New Roman"/>
          <w:sz w:val="20"/>
          <w:szCs w:val="20"/>
          <w:lang w:val="gl-ES"/>
        </w:rPr>
        <w:t>er pol</w:t>
      </w:r>
      <w:r w:rsidRPr="00115C09">
        <w:rPr>
          <w:rFonts w:ascii="Verdana" w:hAnsi="Verdana" w:cs="Times New Roman"/>
          <w:sz w:val="20"/>
          <w:szCs w:val="20"/>
          <w:lang w:val="gl-ES"/>
        </w:rPr>
        <w:t>o pasax</w:t>
      </w:r>
      <w:r w:rsidR="003D3908" w:rsidRPr="00115C09">
        <w:rPr>
          <w:rFonts w:ascii="Verdana" w:hAnsi="Verdana" w:cs="Times New Roman"/>
          <w:sz w:val="20"/>
          <w:szCs w:val="20"/>
          <w:lang w:val="gl-ES"/>
        </w:rPr>
        <w:t>e</w:t>
      </w:r>
      <w:r w:rsidRPr="00115C09">
        <w:rPr>
          <w:rFonts w:ascii="Verdana" w:hAnsi="Verdana" w:cs="Times New Roman"/>
          <w:sz w:val="20"/>
          <w:szCs w:val="20"/>
          <w:lang w:val="gl-ES"/>
        </w:rPr>
        <w:t xml:space="preserve">iro e </w:t>
      </w:r>
      <w:r w:rsidR="003D3908" w:rsidRPr="00115C09">
        <w:rPr>
          <w:rFonts w:ascii="Verdana" w:hAnsi="Verdana" w:cs="Times New Roman"/>
          <w:sz w:val="20"/>
          <w:szCs w:val="20"/>
          <w:lang w:val="gl-ES"/>
        </w:rPr>
        <w:t>n</w:t>
      </w:r>
      <w:r w:rsidRPr="00115C09">
        <w:rPr>
          <w:rFonts w:ascii="Verdana" w:hAnsi="Verdana" w:cs="Times New Roman"/>
          <w:sz w:val="20"/>
          <w:szCs w:val="20"/>
          <w:lang w:val="gl-ES"/>
        </w:rPr>
        <w:t>os te</w:t>
      </w:r>
      <w:r w:rsidR="003D3908" w:rsidRPr="00115C09">
        <w:rPr>
          <w:rFonts w:ascii="Verdana" w:hAnsi="Verdana" w:cs="Times New Roman"/>
          <w:sz w:val="20"/>
          <w:szCs w:val="20"/>
          <w:lang w:val="gl-ES"/>
        </w:rPr>
        <w:t xml:space="preserve">rmos previstos </w:t>
      </w:r>
      <w:r w:rsidRPr="00115C09">
        <w:rPr>
          <w:rFonts w:ascii="Verdana" w:hAnsi="Verdana" w:cs="Times New Roman"/>
          <w:sz w:val="20"/>
          <w:szCs w:val="20"/>
          <w:lang w:val="gl-ES"/>
        </w:rPr>
        <w:t>no</w:t>
      </w:r>
      <w:r w:rsidR="003D3908" w:rsidRPr="00115C09">
        <w:rPr>
          <w:rFonts w:ascii="Verdana" w:hAnsi="Verdana" w:cs="Times New Roman"/>
          <w:sz w:val="20"/>
          <w:szCs w:val="20"/>
          <w:lang w:val="gl-ES"/>
        </w:rPr>
        <w:t xml:space="preserve"> art</w:t>
      </w:r>
      <w:r w:rsidRPr="00115C09">
        <w:rPr>
          <w:rFonts w:ascii="Verdana" w:hAnsi="Verdana" w:cs="Times New Roman"/>
          <w:sz w:val="20"/>
          <w:szCs w:val="20"/>
          <w:lang w:val="gl-ES"/>
        </w:rPr>
        <w:t>igo</w:t>
      </w:r>
      <w:r w:rsidR="003D3908" w:rsidRPr="00115C09">
        <w:rPr>
          <w:rFonts w:ascii="Verdana" w:hAnsi="Verdana" w:cs="Times New Roman"/>
          <w:sz w:val="20"/>
          <w:szCs w:val="20"/>
          <w:lang w:val="gl-ES"/>
        </w:rPr>
        <w:t xml:space="preserve"> 8.</w:t>
      </w:r>
    </w:p>
    <w:p w:rsidR="003D3908" w:rsidRPr="00813B95" w:rsidRDefault="00813B95" w:rsidP="00115C09">
      <w:pPr>
        <w:pStyle w:val="Prrafodelista"/>
        <w:numPr>
          <w:ilvl w:val="0"/>
          <w:numId w:val="2"/>
        </w:numPr>
        <w:spacing w:before="240" w:line="240" w:lineRule="auto"/>
        <w:ind w:left="426" w:hanging="284"/>
        <w:jc w:val="both"/>
        <w:rPr>
          <w:rFonts w:ascii="Verdana" w:hAnsi="Verdana" w:cs="Times New Roman"/>
          <w:sz w:val="20"/>
          <w:szCs w:val="20"/>
          <w:lang w:val="gl-ES"/>
        </w:rPr>
      </w:pPr>
      <w:r w:rsidRPr="007A0D70">
        <w:rPr>
          <w:rFonts w:ascii="Verdana" w:hAnsi="Verdana" w:cs="Times New Roman"/>
          <w:b/>
          <w:sz w:val="20"/>
          <w:szCs w:val="20"/>
          <w:lang w:val="gl-ES"/>
        </w:rPr>
        <w:t>Dereit</w:t>
      </w:r>
      <w:r w:rsidR="003D3908" w:rsidRPr="007A0D70">
        <w:rPr>
          <w:rFonts w:ascii="Verdana" w:hAnsi="Verdana" w:cs="Times New Roman"/>
          <w:b/>
          <w:sz w:val="20"/>
          <w:szCs w:val="20"/>
          <w:lang w:val="gl-ES"/>
        </w:rPr>
        <w:t>o a atenció</w:t>
      </w:r>
      <w:r w:rsidRPr="007A0D70">
        <w:rPr>
          <w:rFonts w:ascii="Verdana" w:hAnsi="Verdana" w:cs="Times New Roman"/>
          <w:b/>
          <w:sz w:val="20"/>
          <w:szCs w:val="20"/>
          <w:lang w:val="gl-ES"/>
        </w:rPr>
        <w:t>n</w:t>
      </w:r>
      <w:r w:rsidRPr="00813B95">
        <w:rPr>
          <w:rFonts w:ascii="Verdana" w:hAnsi="Verdana" w:cs="Times New Roman"/>
          <w:sz w:val="20"/>
          <w:szCs w:val="20"/>
          <w:lang w:val="gl-ES"/>
        </w:rPr>
        <w:t>, con carácter gratuíto, incluí</w:t>
      </w:r>
      <w:r w:rsidR="003D3908" w:rsidRPr="00813B95">
        <w:rPr>
          <w:rFonts w:ascii="Verdana" w:hAnsi="Verdana" w:cs="Times New Roman"/>
          <w:sz w:val="20"/>
          <w:szCs w:val="20"/>
          <w:lang w:val="gl-ES"/>
        </w:rPr>
        <w:t>ndo en función d</w:t>
      </w:r>
      <w:r w:rsidRPr="00813B95">
        <w:rPr>
          <w:rFonts w:ascii="Verdana" w:hAnsi="Verdana" w:cs="Times New Roman"/>
          <w:sz w:val="20"/>
          <w:szCs w:val="20"/>
          <w:lang w:val="gl-ES"/>
        </w:rPr>
        <w:t>o t</w:t>
      </w:r>
      <w:r w:rsidR="003D3908" w:rsidRPr="00813B95">
        <w:rPr>
          <w:rFonts w:ascii="Verdana" w:hAnsi="Verdana" w:cs="Times New Roman"/>
          <w:sz w:val="20"/>
          <w:szCs w:val="20"/>
          <w:lang w:val="gl-ES"/>
        </w:rPr>
        <w:t>empo de espera i) co</w:t>
      </w:r>
      <w:r w:rsidRPr="00813B95">
        <w:rPr>
          <w:rFonts w:ascii="Verdana" w:hAnsi="Verdana" w:cs="Times New Roman"/>
          <w:sz w:val="20"/>
          <w:szCs w:val="20"/>
          <w:lang w:val="gl-ES"/>
        </w:rPr>
        <w:t>mida e refrescos suficientes, ii) aloxamento, iii) transporte entre o aeroporto e o lugar de aloxamento e iv) dúas chamadas telefónicas gratuítas, télex, mensax</w:t>
      </w:r>
      <w:r w:rsidR="003D3908" w:rsidRPr="00813B95">
        <w:rPr>
          <w:rFonts w:ascii="Verdana" w:hAnsi="Verdana" w:cs="Times New Roman"/>
          <w:sz w:val="20"/>
          <w:szCs w:val="20"/>
          <w:lang w:val="gl-ES"/>
        </w:rPr>
        <w:t>es de fax o</w:t>
      </w:r>
      <w:r w:rsidRPr="00813B95">
        <w:rPr>
          <w:rFonts w:ascii="Verdana" w:hAnsi="Verdana" w:cs="Times New Roman"/>
          <w:sz w:val="20"/>
          <w:szCs w:val="20"/>
          <w:lang w:val="gl-ES"/>
        </w:rPr>
        <w:t xml:space="preserve">u correos electrónicos, todo iso </w:t>
      </w:r>
      <w:r w:rsidR="003D3908" w:rsidRPr="00813B95">
        <w:rPr>
          <w:rFonts w:ascii="Verdana" w:hAnsi="Verdana" w:cs="Times New Roman"/>
          <w:sz w:val="20"/>
          <w:szCs w:val="20"/>
          <w:lang w:val="gl-ES"/>
        </w:rPr>
        <w:t>n</w:t>
      </w:r>
      <w:r w:rsidRPr="00813B95">
        <w:rPr>
          <w:rFonts w:ascii="Verdana" w:hAnsi="Verdana" w:cs="Times New Roman"/>
          <w:sz w:val="20"/>
          <w:szCs w:val="20"/>
          <w:lang w:val="gl-ES"/>
        </w:rPr>
        <w:t>os te</w:t>
      </w:r>
      <w:r w:rsidR="003D3908" w:rsidRPr="00813B95">
        <w:rPr>
          <w:rFonts w:ascii="Verdana" w:hAnsi="Verdana" w:cs="Times New Roman"/>
          <w:sz w:val="20"/>
          <w:szCs w:val="20"/>
          <w:lang w:val="gl-ES"/>
        </w:rPr>
        <w:t xml:space="preserve">rmos previstos </w:t>
      </w:r>
      <w:r w:rsidRPr="00813B95">
        <w:rPr>
          <w:rFonts w:ascii="Verdana" w:hAnsi="Verdana" w:cs="Times New Roman"/>
          <w:sz w:val="20"/>
          <w:szCs w:val="20"/>
          <w:lang w:val="gl-ES"/>
        </w:rPr>
        <w:t>no artigo</w:t>
      </w:r>
      <w:r w:rsidR="003D3908" w:rsidRPr="00813B95">
        <w:rPr>
          <w:rFonts w:ascii="Verdana" w:hAnsi="Verdana" w:cs="Times New Roman"/>
          <w:sz w:val="20"/>
          <w:szCs w:val="20"/>
          <w:lang w:val="gl-ES"/>
        </w:rPr>
        <w:t xml:space="preserve"> 9.</w:t>
      </w:r>
    </w:p>
    <w:p w:rsidR="00264884" w:rsidRPr="00813B95" w:rsidRDefault="005118DF" w:rsidP="00115C09">
      <w:pPr>
        <w:spacing w:after="0" w:line="240" w:lineRule="auto"/>
        <w:jc w:val="both"/>
        <w:rPr>
          <w:rFonts w:ascii="Verdana" w:hAnsi="Verdana" w:cs="Times New Roman"/>
          <w:b/>
          <w:sz w:val="20"/>
          <w:szCs w:val="20"/>
          <w:lang w:val="gl-ES"/>
        </w:rPr>
      </w:pPr>
      <w:r w:rsidRPr="00813B95">
        <w:rPr>
          <w:rFonts w:ascii="Verdana" w:hAnsi="Verdana" w:cs="Times New Roman"/>
          <w:b/>
          <w:sz w:val="20"/>
          <w:szCs w:val="20"/>
          <w:lang w:val="gl-ES"/>
        </w:rPr>
        <w:t>V. CONCLUSIÓN</w:t>
      </w:r>
      <w:r w:rsidR="00266E92" w:rsidRPr="00813B95">
        <w:rPr>
          <w:rFonts w:ascii="Verdana" w:hAnsi="Verdana" w:cs="Times New Roman"/>
          <w:b/>
          <w:sz w:val="20"/>
          <w:szCs w:val="20"/>
          <w:lang w:val="gl-ES"/>
        </w:rPr>
        <w:t>S</w:t>
      </w:r>
    </w:p>
    <w:p w:rsidR="0088001E" w:rsidRPr="00813B95" w:rsidRDefault="005118DF" w:rsidP="00115C09">
      <w:pPr>
        <w:spacing w:after="0"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Frecuentemente a denegación de embarque é</w:t>
      </w:r>
      <w:r w:rsidR="0088001E" w:rsidRPr="00813B95">
        <w:rPr>
          <w:rFonts w:ascii="Verdana" w:hAnsi="Verdana" w:cs="Times New Roman"/>
          <w:sz w:val="20"/>
          <w:szCs w:val="20"/>
          <w:lang w:val="gl-ES"/>
        </w:rPr>
        <w:t xml:space="preserve"> asociada </w:t>
      </w:r>
      <w:r w:rsidR="00530AEE" w:rsidRPr="00813B95">
        <w:rPr>
          <w:rFonts w:ascii="Verdana" w:hAnsi="Verdana" w:cs="Times New Roman"/>
          <w:sz w:val="20"/>
          <w:szCs w:val="20"/>
          <w:lang w:val="gl-ES"/>
        </w:rPr>
        <w:t>en exclusividad</w:t>
      </w:r>
      <w:r w:rsidRPr="00813B95">
        <w:rPr>
          <w:rFonts w:ascii="Verdana" w:hAnsi="Verdana" w:cs="Times New Roman"/>
          <w:sz w:val="20"/>
          <w:szCs w:val="20"/>
          <w:lang w:val="gl-ES"/>
        </w:rPr>
        <w:t>e</w:t>
      </w:r>
      <w:r w:rsidR="0088001E" w:rsidRPr="00813B95">
        <w:rPr>
          <w:rFonts w:ascii="Verdana" w:hAnsi="Verdana" w:cs="Times New Roman"/>
          <w:sz w:val="20"/>
          <w:szCs w:val="20"/>
          <w:lang w:val="gl-ES"/>
        </w:rPr>
        <w:t xml:space="preserve"> </w:t>
      </w:r>
      <w:r w:rsidRPr="00813B95">
        <w:rPr>
          <w:rFonts w:ascii="Verdana" w:hAnsi="Verdana" w:cs="Times New Roman"/>
          <w:sz w:val="20"/>
          <w:szCs w:val="20"/>
          <w:lang w:val="gl-ES"/>
        </w:rPr>
        <w:t>á</w:t>
      </w:r>
      <w:r w:rsidR="0088001E" w:rsidRPr="00813B95">
        <w:rPr>
          <w:rFonts w:ascii="Verdana" w:hAnsi="Verdana" w:cs="Times New Roman"/>
          <w:sz w:val="20"/>
          <w:szCs w:val="20"/>
          <w:lang w:val="gl-ES"/>
        </w:rPr>
        <w:t xml:space="preserve"> </w:t>
      </w:r>
      <w:r w:rsidRPr="00813B95">
        <w:rPr>
          <w:rFonts w:ascii="Verdana" w:hAnsi="Verdana" w:cs="Times New Roman"/>
          <w:sz w:val="20"/>
          <w:szCs w:val="20"/>
          <w:lang w:val="gl-ES"/>
        </w:rPr>
        <w:t>reserva excesiva</w:t>
      </w:r>
      <w:r w:rsidR="0088001E" w:rsidRPr="00813B95">
        <w:rPr>
          <w:rFonts w:ascii="Verdana" w:hAnsi="Verdana" w:cs="Times New Roman"/>
          <w:sz w:val="20"/>
          <w:szCs w:val="20"/>
          <w:lang w:val="gl-ES"/>
        </w:rPr>
        <w:t xml:space="preserve"> de bi</w:t>
      </w:r>
      <w:r w:rsidRPr="00813B95">
        <w:rPr>
          <w:rFonts w:ascii="Verdana" w:hAnsi="Verdana" w:cs="Times New Roman"/>
          <w:sz w:val="20"/>
          <w:szCs w:val="20"/>
          <w:lang w:val="gl-ES"/>
        </w:rPr>
        <w:t xml:space="preserve">lletes cando realmente </w:t>
      </w:r>
      <w:r w:rsidR="00D77F5E" w:rsidRPr="00813B95">
        <w:rPr>
          <w:rFonts w:ascii="Verdana" w:hAnsi="Verdana" w:cs="Times New Roman"/>
          <w:sz w:val="20"/>
          <w:szCs w:val="20"/>
          <w:lang w:val="gl-ES"/>
        </w:rPr>
        <w:t>e</w:t>
      </w:r>
      <w:r w:rsidRPr="00813B95">
        <w:rPr>
          <w:rFonts w:ascii="Verdana" w:hAnsi="Verdana" w:cs="Times New Roman"/>
          <w:sz w:val="20"/>
          <w:szCs w:val="20"/>
          <w:lang w:val="gl-ES"/>
        </w:rPr>
        <w:t>sta figura é moit</w:t>
      </w:r>
      <w:r w:rsidR="0088001E" w:rsidRPr="00813B95">
        <w:rPr>
          <w:rFonts w:ascii="Verdana" w:hAnsi="Verdana" w:cs="Times New Roman"/>
          <w:sz w:val="20"/>
          <w:szCs w:val="20"/>
          <w:lang w:val="gl-ES"/>
        </w:rPr>
        <w:t>o má</w:t>
      </w:r>
      <w:r w:rsidRPr="00813B95">
        <w:rPr>
          <w:rFonts w:ascii="Verdana" w:hAnsi="Verdana" w:cs="Times New Roman"/>
          <w:sz w:val="20"/>
          <w:szCs w:val="20"/>
          <w:lang w:val="gl-ES"/>
        </w:rPr>
        <w:t>is ampla e complexa d</w:t>
      </w:r>
      <w:r w:rsidR="0088001E" w:rsidRPr="00813B95">
        <w:rPr>
          <w:rFonts w:ascii="Verdana" w:hAnsi="Verdana" w:cs="Times New Roman"/>
          <w:sz w:val="20"/>
          <w:szCs w:val="20"/>
          <w:lang w:val="gl-ES"/>
        </w:rPr>
        <w:t xml:space="preserve">o que </w:t>
      </w:r>
      <w:r w:rsidR="00530AEE" w:rsidRPr="00813B95">
        <w:rPr>
          <w:rFonts w:ascii="Verdana" w:hAnsi="Verdana" w:cs="Times New Roman"/>
          <w:sz w:val="20"/>
          <w:szCs w:val="20"/>
          <w:lang w:val="gl-ES"/>
        </w:rPr>
        <w:t xml:space="preserve">se </w:t>
      </w:r>
      <w:r w:rsidRPr="00813B95">
        <w:rPr>
          <w:rFonts w:ascii="Verdana" w:hAnsi="Verdana" w:cs="Times New Roman"/>
          <w:sz w:val="20"/>
          <w:szCs w:val="20"/>
          <w:lang w:val="gl-ES"/>
        </w:rPr>
        <w:t>adoita</w:t>
      </w:r>
      <w:r w:rsidR="00530AEE" w:rsidRPr="00813B95">
        <w:rPr>
          <w:rFonts w:ascii="Verdana" w:hAnsi="Verdana" w:cs="Times New Roman"/>
          <w:sz w:val="20"/>
          <w:szCs w:val="20"/>
          <w:lang w:val="gl-ES"/>
        </w:rPr>
        <w:t xml:space="preserve"> pensar</w:t>
      </w:r>
      <w:r w:rsidRPr="00813B95">
        <w:rPr>
          <w:rFonts w:ascii="Verdana" w:hAnsi="Verdana" w:cs="Times New Roman"/>
          <w:sz w:val="20"/>
          <w:szCs w:val="20"/>
          <w:lang w:val="gl-ES"/>
        </w:rPr>
        <w:t>, podendo te</w:t>
      </w:r>
      <w:r w:rsidR="0088001E" w:rsidRPr="00813B95">
        <w:rPr>
          <w:rFonts w:ascii="Verdana" w:hAnsi="Verdana" w:cs="Times New Roman"/>
          <w:sz w:val="20"/>
          <w:szCs w:val="20"/>
          <w:lang w:val="gl-ES"/>
        </w:rPr>
        <w:t>r</w:t>
      </w:r>
      <w:r w:rsidR="00530AEE" w:rsidRPr="00813B95">
        <w:rPr>
          <w:rFonts w:ascii="Verdana" w:hAnsi="Verdana" w:cs="Times New Roman"/>
          <w:sz w:val="20"/>
          <w:szCs w:val="20"/>
          <w:lang w:val="gl-ES"/>
        </w:rPr>
        <w:t xml:space="preserve"> </w:t>
      </w:r>
      <w:r w:rsidRPr="00813B95">
        <w:rPr>
          <w:rFonts w:ascii="Verdana" w:hAnsi="Verdana" w:cs="Times New Roman"/>
          <w:sz w:val="20"/>
          <w:szCs w:val="20"/>
          <w:lang w:val="gl-ES"/>
        </w:rPr>
        <w:t xml:space="preserve">a súa orixe </w:t>
      </w:r>
      <w:r w:rsidR="0088001E" w:rsidRPr="00813B95">
        <w:rPr>
          <w:rFonts w:ascii="Verdana" w:hAnsi="Verdana" w:cs="Times New Roman"/>
          <w:sz w:val="20"/>
          <w:szCs w:val="20"/>
          <w:lang w:val="gl-ES"/>
        </w:rPr>
        <w:t>no</w:t>
      </w:r>
      <w:r w:rsidRPr="00813B95">
        <w:rPr>
          <w:rFonts w:ascii="Verdana" w:hAnsi="Verdana" w:cs="Times New Roman"/>
          <w:sz w:val="20"/>
          <w:szCs w:val="20"/>
          <w:lang w:val="gl-ES"/>
        </w:rPr>
        <w:t>u</w:t>
      </w:r>
      <w:r w:rsidR="0088001E" w:rsidRPr="00813B95">
        <w:rPr>
          <w:rFonts w:ascii="Verdana" w:hAnsi="Verdana" w:cs="Times New Roman"/>
          <w:sz w:val="20"/>
          <w:szCs w:val="20"/>
          <w:lang w:val="gl-ES"/>
        </w:rPr>
        <w:t>tros motivos diferentes a</w:t>
      </w:r>
      <w:r w:rsidRPr="00813B95">
        <w:rPr>
          <w:rFonts w:ascii="Verdana" w:hAnsi="Verdana" w:cs="Times New Roman"/>
          <w:sz w:val="20"/>
          <w:szCs w:val="20"/>
          <w:lang w:val="gl-ES"/>
        </w:rPr>
        <w:t>o</w:t>
      </w:r>
      <w:r w:rsidR="0088001E" w:rsidRPr="00813B95">
        <w:rPr>
          <w:rFonts w:ascii="Verdana" w:hAnsi="Verdana" w:cs="Times New Roman"/>
          <w:sz w:val="20"/>
          <w:szCs w:val="20"/>
          <w:lang w:val="gl-ES"/>
        </w:rPr>
        <w:t xml:space="preserve"> arriba indicado</w:t>
      </w:r>
      <w:r w:rsidRPr="00813B95">
        <w:rPr>
          <w:rFonts w:ascii="Verdana" w:hAnsi="Verdana" w:cs="Times New Roman"/>
          <w:sz w:val="20"/>
          <w:szCs w:val="20"/>
          <w:lang w:val="gl-ES"/>
        </w:rPr>
        <w:t xml:space="preserve"> e aparell</w:t>
      </w:r>
      <w:r w:rsidR="00530AEE" w:rsidRPr="00813B95">
        <w:rPr>
          <w:rFonts w:ascii="Verdana" w:hAnsi="Verdana" w:cs="Times New Roman"/>
          <w:sz w:val="20"/>
          <w:szCs w:val="20"/>
          <w:lang w:val="gl-ES"/>
        </w:rPr>
        <w:t>ando distintas consecuencias</w:t>
      </w:r>
      <w:r w:rsidR="0088001E" w:rsidRPr="00813B95">
        <w:rPr>
          <w:rFonts w:ascii="Verdana" w:hAnsi="Verdana" w:cs="Times New Roman"/>
          <w:sz w:val="20"/>
          <w:szCs w:val="20"/>
          <w:lang w:val="gl-ES"/>
        </w:rPr>
        <w:t xml:space="preserve"> en función d</w:t>
      </w:r>
      <w:r w:rsidR="00530AEE" w:rsidRPr="00813B95">
        <w:rPr>
          <w:rFonts w:ascii="Verdana" w:hAnsi="Verdana" w:cs="Times New Roman"/>
          <w:sz w:val="20"/>
          <w:szCs w:val="20"/>
          <w:lang w:val="gl-ES"/>
        </w:rPr>
        <w:t>a</w:t>
      </w:r>
      <w:r w:rsidRPr="00813B95">
        <w:rPr>
          <w:rFonts w:ascii="Verdana" w:hAnsi="Verdana" w:cs="Times New Roman"/>
          <w:sz w:val="20"/>
          <w:szCs w:val="20"/>
          <w:lang w:val="gl-ES"/>
        </w:rPr>
        <w:t xml:space="preserve"> x</w:t>
      </w:r>
      <w:r w:rsidR="0088001E" w:rsidRPr="00813B95">
        <w:rPr>
          <w:rFonts w:ascii="Verdana" w:hAnsi="Verdana" w:cs="Times New Roman"/>
          <w:sz w:val="20"/>
          <w:szCs w:val="20"/>
          <w:lang w:val="gl-ES"/>
        </w:rPr>
        <w:t>ustificación o</w:t>
      </w:r>
      <w:r w:rsidRPr="00813B95">
        <w:rPr>
          <w:rFonts w:ascii="Verdana" w:hAnsi="Verdana" w:cs="Times New Roman"/>
          <w:sz w:val="20"/>
          <w:szCs w:val="20"/>
          <w:lang w:val="gl-ES"/>
        </w:rPr>
        <w:t>u</w:t>
      </w:r>
      <w:r w:rsidR="0088001E" w:rsidRPr="00813B95">
        <w:rPr>
          <w:rFonts w:ascii="Verdana" w:hAnsi="Verdana" w:cs="Times New Roman"/>
          <w:sz w:val="20"/>
          <w:szCs w:val="20"/>
          <w:lang w:val="gl-ES"/>
        </w:rPr>
        <w:t xml:space="preserve"> no</w:t>
      </w:r>
      <w:r w:rsidRPr="00813B95">
        <w:rPr>
          <w:rFonts w:ascii="Verdana" w:hAnsi="Verdana" w:cs="Times New Roman"/>
          <w:sz w:val="20"/>
          <w:szCs w:val="20"/>
          <w:lang w:val="gl-ES"/>
        </w:rPr>
        <w:t>n x</w:t>
      </w:r>
      <w:r w:rsidR="0088001E" w:rsidRPr="00813B95">
        <w:rPr>
          <w:rFonts w:ascii="Verdana" w:hAnsi="Verdana" w:cs="Times New Roman"/>
          <w:sz w:val="20"/>
          <w:szCs w:val="20"/>
          <w:lang w:val="gl-ES"/>
        </w:rPr>
        <w:t>ustificación</w:t>
      </w:r>
      <w:r w:rsidR="00813B95" w:rsidRPr="00813B95">
        <w:rPr>
          <w:rFonts w:ascii="Verdana" w:hAnsi="Verdana" w:cs="Times New Roman"/>
          <w:sz w:val="20"/>
          <w:szCs w:val="20"/>
          <w:lang w:val="gl-ES"/>
        </w:rPr>
        <w:t xml:space="preserve"> dos me</w:t>
      </w:r>
      <w:r w:rsidR="00530AEE" w:rsidRPr="00813B95">
        <w:rPr>
          <w:rFonts w:ascii="Verdana" w:hAnsi="Verdana" w:cs="Times New Roman"/>
          <w:sz w:val="20"/>
          <w:szCs w:val="20"/>
          <w:lang w:val="gl-ES"/>
        </w:rPr>
        <w:t>smos</w:t>
      </w:r>
      <w:r w:rsidR="0088001E" w:rsidRPr="00813B95">
        <w:rPr>
          <w:rFonts w:ascii="Verdana" w:hAnsi="Verdana" w:cs="Times New Roman"/>
          <w:sz w:val="20"/>
          <w:szCs w:val="20"/>
          <w:lang w:val="gl-ES"/>
        </w:rPr>
        <w:t xml:space="preserve">.  </w:t>
      </w:r>
    </w:p>
    <w:p w:rsidR="001B16F0" w:rsidRPr="00813B95" w:rsidRDefault="001B16F0" w:rsidP="00115C09">
      <w:pPr>
        <w:spacing w:after="0"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 xml:space="preserve">Podemos definir a denegación de embarque </w:t>
      </w:r>
      <w:r w:rsidR="005118DF" w:rsidRPr="00813B95">
        <w:rPr>
          <w:rFonts w:ascii="Verdana" w:hAnsi="Verdana" w:cs="Times New Roman"/>
          <w:sz w:val="20"/>
          <w:szCs w:val="20"/>
          <w:lang w:val="gl-ES"/>
        </w:rPr>
        <w:t>en sentido ampl</w:t>
      </w:r>
      <w:r w:rsidR="0088001E" w:rsidRPr="00813B95">
        <w:rPr>
          <w:rFonts w:ascii="Verdana" w:hAnsi="Verdana" w:cs="Times New Roman"/>
          <w:sz w:val="20"/>
          <w:szCs w:val="20"/>
          <w:lang w:val="gl-ES"/>
        </w:rPr>
        <w:t xml:space="preserve">o </w:t>
      </w:r>
      <w:r w:rsidR="005118DF" w:rsidRPr="00813B95">
        <w:rPr>
          <w:rFonts w:ascii="Verdana" w:hAnsi="Verdana" w:cs="Times New Roman"/>
          <w:sz w:val="20"/>
          <w:szCs w:val="20"/>
          <w:lang w:val="gl-ES"/>
        </w:rPr>
        <w:t>como a negativa a transportar pasax</w:t>
      </w:r>
      <w:r w:rsidRPr="00813B95">
        <w:rPr>
          <w:rFonts w:ascii="Verdana" w:hAnsi="Verdana" w:cs="Times New Roman"/>
          <w:sz w:val="20"/>
          <w:szCs w:val="20"/>
          <w:lang w:val="gl-ES"/>
        </w:rPr>
        <w:t>e</w:t>
      </w:r>
      <w:r w:rsidR="005118DF" w:rsidRPr="00813B95">
        <w:rPr>
          <w:rFonts w:ascii="Verdana" w:hAnsi="Verdana" w:cs="Times New Roman"/>
          <w:sz w:val="20"/>
          <w:szCs w:val="20"/>
          <w:lang w:val="gl-ES"/>
        </w:rPr>
        <w:t xml:space="preserve">iros </w:t>
      </w:r>
      <w:r w:rsidRPr="00813B95">
        <w:rPr>
          <w:rFonts w:ascii="Verdana" w:hAnsi="Verdana" w:cs="Times New Roman"/>
          <w:sz w:val="20"/>
          <w:szCs w:val="20"/>
          <w:lang w:val="gl-ES"/>
        </w:rPr>
        <w:t>nun v</w:t>
      </w:r>
      <w:r w:rsidR="005118DF" w:rsidRPr="00813B95">
        <w:rPr>
          <w:rFonts w:ascii="Verdana" w:hAnsi="Verdana" w:cs="Times New Roman"/>
          <w:sz w:val="20"/>
          <w:szCs w:val="20"/>
          <w:lang w:val="gl-ES"/>
        </w:rPr>
        <w:t>oo. En función d</w:t>
      </w:r>
      <w:r w:rsidRPr="00813B95">
        <w:rPr>
          <w:rFonts w:ascii="Verdana" w:hAnsi="Verdana" w:cs="Times New Roman"/>
          <w:sz w:val="20"/>
          <w:szCs w:val="20"/>
          <w:lang w:val="gl-ES"/>
        </w:rPr>
        <w:t>as causas o</w:t>
      </w:r>
      <w:r w:rsidR="005118DF" w:rsidRPr="00813B95">
        <w:rPr>
          <w:rFonts w:ascii="Verdana" w:hAnsi="Verdana" w:cs="Times New Roman"/>
          <w:sz w:val="20"/>
          <w:szCs w:val="20"/>
          <w:lang w:val="gl-ES"/>
        </w:rPr>
        <w:t>u</w:t>
      </w:r>
      <w:r w:rsidRPr="00813B95">
        <w:rPr>
          <w:rFonts w:ascii="Verdana" w:hAnsi="Verdana" w:cs="Times New Roman"/>
          <w:sz w:val="20"/>
          <w:szCs w:val="20"/>
          <w:lang w:val="gl-ES"/>
        </w:rPr>
        <w:t xml:space="preserve"> moti</w:t>
      </w:r>
      <w:r w:rsidR="005118DF" w:rsidRPr="00813B95">
        <w:rPr>
          <w:rFonts w:ascii="Verdana" w:hAnsi="Verdana" w:cs="Times New Roman"/>
          <w:sz w:val="20"/>
          <w:szCs w:val="20"/>
          <w:lang w:val="gl-ES"/>
        </w:rPr>
        <w:t xml:space="preserve">vos que dan lugar á mesma, a denegación </w:t>
      </w:r>
      <w:r w:rsidRPr="00813B95">
        <w:rPr>
          <w:rFonts w:ascii="Verdana" w:hAnsi="Verdana" w:cs="Times New Roman"/>
          <w:sz w:val="20"/>
          <w:szCs w:val="20"/>
          <w:lang w:val="gl-ES"/>
        </w:rPr>
        <w:t>pod</w:t>
      </w:r>
      <w:r w:rsidR="005118DF" w:rsidRPr="00813B95">
        <w:rPr>
          <w:rFonts w:ascii="Verdana" w:hAnsi="Verdana" w:cs="Times New Roman"/>
          <w:sz w:val="20"/>
          <w:szCs w:val="20"/>
          <w:lang w:val="gl-ES"/>
        </w:rPr>
        <w:t>erase considerar como x</w:t>
      </w:r>
      <w:r w:rsidRPr="00813B95">
        <w:rPr>
          <w:rFonts w:ascii="Verdana" w:hAnsi="Verdana" w:cs="Times New Roman"/>
          <w:sz w:val="20"/>
          <w:szCs w:val="20"/>
          <w:lang w:val="gl-ES"/>
        </w:rPr>
        <w:t>ustificada o</w:t>
      </w:r>
      <w:r w:rsidR="005118DF" w:rsidRPr="00813B95">
        <w:rPr>
          <w:rFonts w:ascii="Verdana" w:hAnsi="Verdana" w:cs="Times New Roman"/>
          <w:sz w:val="20"/>
          <w:szCs w:val="20"/>
          <w:lang w:val="gl-ES"/>
        </w:rPr>
        <w:t>u</w:t>
      </w:r>
      <w:r w:rsidRPr="00813B95">
        <w:rPr>
          <w:rFonts w:ascii="Verdana" w:hAnsi="Verdana" w:cs="Times New Roman"/>
          <w:sz w:val="20"/>
          <w:szCs w:val="20"/>
          <w:lang w:val="gl-ES"/>
        </w:rPr>
        <w:t xml:space="preserve"> como no</w:t>
      </w:r>
      <w:r w:rsidR="005118DF" w:rsidRPr="00813B95">
        <w:rPr>
          <w:rFonts w:ascii="Verdana" w:hAnsi="Verdana" w:cs="Times New Roman"/>
          <w:sz w:val="20"/>
          <w:szCs w:val="20"/>
          <w:lang w:val="gl-ES"/>
        </w:rPr>
        <w:t>n x</w:t>
      </w:r>
      <w:r w:rsidRPr="00813B95">
        <w:rPr>
          <w:rFonts w:ascii="Verdana" w:hAnsi="Verdana" w:cs="Times New Roman"/>
          <w:sz w:val="20"/>
          <w:szCs w:val="20"/>
          <w:lang w:val="gl-ES"/>
        </w:rPr>
        <w:t>ustificada.</w:t>
      </w:r>
    </w:p>
    <w:p w:rsidR="001264AC" w:rsidRPr="00813B95" w:rsidRDefault="005118DF" w:rsidP="00115C09">
      <w:pPr>
        <w:pStyle w:val="Textonotapie"/>
        <w:ind w:firstLine="708"/>
        <w:jc w:val="both"/>
        <w:rPr>
          <w:rFonts w:ascii="Verdana" w:hAnsi="Verdana" w:cs="Times New Roman"/>
          <w:lang w:val="gl-ES"/>
        </w:rPr>
      </w:pPr>
      <w:r w:rsidRPr="00813B95">
        <w:rPr>
          <w:rFonts w:ascii="Verdana" w:hAnsi="Verdana" w:cs="Times New Roman"/>
          <w:lang w:val="gl-ES"/>
        </w:rPr>
        <w:t>O anterior é común a tódolos supostos de feit</w:t>
      </w:r>
      <w:r w:rsidR="001B16F0" w:rsidRPr="00813B95">
        <w:rPr>
          <w:rFonts w:ascii="Verdana" w:hAnsi="Verdana" w:cs="Times New Roman"/>
          <w:lang w:val="gl-ES"/>
        </w:rPr>
        <w:t xml:space="preserve">o regulados </w:t>
      </w:r>
      <w:r w:rsidRPr="00813B95">
        <w:rPr>
          <w:rFonts w:ascii="Verdana" w:hAnsi="Verdana" w:cs="Times New Roman"/>
          <w:lang w:val="gl-ES"/>
        </w:rPr>
        <w:t>no</w:t>
      </w:r>
      <w:r w:rsidR="001B16F0" w:rsidRPr="00813B95">
        <w:rPr>
          <w:rFonts w:ascii="Verdana" w:hAnsi="Verdana" w:cs="Times New Roman"/>
          <w:lang w:val="gl-ES"/>
        </w:rPr>
        <w:t xml:space="preserve"> Reg</w:t>
      </w:r>
      <w:r w:rsidRPr="00813B95">
        <w:rPr>
          <w:rFonts w:ascii="Verdana" w:hAnsi="Verdana" w:cs="Times New Roman"/>
          <w:lang w:val="gl-ES"/>
        </w:rPr>
        <w:t>u</w:t>
      </w:r>
      <w:r w:rsidR="001B16F0" w:rsidRPr="00813B95">
        <w:rPr>
          <w:rFonts w:ascii="Verdana" w:hAnsi="Verdana" w:cs="Times New Roman"/>
          <w:lang w:val="gl-ES"/>
        </w:rPr>
        <w:t>lamento 261/2004 de 11 de febre</w:t>
      </w:r>
      <w:r w:rsidRPr="00813B95">
        <w:rPr>
          <w:rFonts w:ascii="Verdana" w:hAnsi="Verdana" w:cs="Times New Roman"/>
          <w:lang w:val="gl-ES"/>
        </w:rPr>
        <w:t>iro (retraso x</w:t>
      </w:r>
      <w:r w:rsidR="001B16F0" w:rsidRPr="00813B95">
        <w:rPr>
          <w:rFonts w:ascii="Verdana" w:hAnsi="Verdana" w:cs="Times New Roman"/>
          <w:lang w:val="gl-ES"/>
        </w:rPr>
        <w:t>ustificado/no</w:t>
      </w:r>
      <w:r w:rsidRPr="00813B95">
        <w:rPr>
          <w:rFonts w:ascii="Verdana" w:hAnsi="Verdana" w:cs="Times New Roman"/>
          <w:lang w:val="gl-ES"/>
        </w:rPr>
        <w:t>n x</w:t>
      </w:r>
      <w:r w:rsidR="001B16F0" w:rsidRPr="00813B95">
        <w:rPr>
          <w:rFonts w:ascii="Verdana" w:hAnsi="Verdana" w:cs="Times New Roman"/>
          <w:lang w:val="gl-ES"/>
        </w:rPr>
        <w:t>ustificado, cancelació</w:t>
      </w:r>
      <w:r w:rsidRPr="00813B95">
        <w:rPr>
          <w:rFonts w:ascii="Verdana" w:hAnsi="Verdana" w:cs="Times New Roman"/>
          <w:lang w:val="gl-ES"/>
        </w:rPr>
        <w:t>n x</w:t>
      </w:r>
      <w:r w:rsidR="001B16F0" w:rsidRPr="00813B95">
        <w:rPr>
          <w:rFonts w:ascii="Verdana" w:hAnsi="Verdana" w:cs="Times New Roman"/>
          <w:lang w:val="gl-ES"/>
        </w:rPr>
        <w:t>ustificada/no</w:t>
      </w:r>
      <w:r w:rsidRPr="00813B95">
        <w:rPr>
          <w:rFonts w:ascii="Verdana" w:hAnsi="Verdana" w:cs="Times New Roman"/>
          <w:lang w:val="gl-ES"/>
        </w:rPr>
        <w:t>n x</w:t>
      </w:r>
      <w:r w:rsidR="001B16F0" w:rsidRPr="00813B95">
        <w:rPr>
          <w:rFonts w:ascii="Verdana" w:hAnsi="Verdana" w:cs="Times New Roman"/>
          <w:lang w:val="gl-ES"/>
        </w:rPr>
        <w:t>usti</w:t>
      </w:r>
      <w:r w:rsidRPr="00813B95">
        <w:rPr>
          <w:rFonts w:ascii="Verdana" w:hAnsi="Verdana" w:cs="Times New Roman"/>
          <w:lang w:val="gl-ES"/>
        </w:rPr>
        <w:t>ficada, denegación de embarque x</w:t>
      </w:r>
      <w:r w:rsidR="001B16F0" w:rsidRPr="00813B95">
        <w:rPr>
          <w:rFonts w:ascii="Verdana" w:hAnsi="Verdana" w:cs="Times New Roman"/>
          <w:lang w:val="gl-ES"/>
        </w:rPr>
        <w:t>ustificada/no</w:t>
      </w:r>
      <w:r w:rsidRPr="00813B95">
        <w:rPr>
          <w:rFonts w:ascii="Verdana" w:hAnsi="Verdana" w:cs="Times New Roman"/>
          <w:lang w:val="gl-ES"/>
        </w:rPr>
        <w:t>n xustificada) sendo os casos de falta de xustificación os únicos que xeran un dereit</w:t>
      </w:r>
      <w:r w:rsidR="001B16F0" w:rsidRPr="00813B95">
        <w:rPr>
          <w:rFonts w:ascii="Verdana" w:hAnsi="Verdana" w:cs="Times New Roman"/>
          <w:lang w:val="gl-ES"/>
        </w:rPr>
        <w:t xml:space="preserve">o de compensación. </w:t>
      </w:r>
      <w:r w:rsidRPr="00813B95">
        <w:rPr>
          <w:rFonts w:ascii="Verdana" w:hAnsi="Verdana" w:cs="Times New Roman"/>
          <w:lang w:val="gl-ES"/>
        </w:rPr>
        <w:t>No</w:t>
      </w:r>
      <w:r w:rsidR="001B16F0" w:rsidRPr="00813B95">
        <w:rPr>
          <w:rFonts w:ascii="Verdana" w:hAnsi="Verdana" w:cs="Times New Roman"/>
          <w:lang w:val="gl-ES"/>
        </w:rPr>
        <w:t xml:space="preserve"> caso d</w:t>
      </w:r>
      <w:r w:rsidRPr="00813B95">
        <w:rPr>
          <w:rFonts w:ascii="Verdana" w:hAnsi="Verdana" w:cs="Times New Roman"/>
          <w:lang w:val="gl-ES"/>
        </w:rPr>
        <w:t>o retraso e a</w:t>
      </w:r>
      <w:r w:rsidR="001B16F0" w:rsidRPr="00813B95">
        <w:rPr>
          <w:rFonts w:ascii="Verdana" w:hAnsi="Verdana" w:cs="Times New Roman"/>
          <w:lang w:val="gl-ES"/>
        </w:rPr>
        <w:t xml:space="preserve"> cancelac</w:t>
      </w:r>
      <w:r w:rsidRPr="00813B95">
        <w:rPr>
          <w:rFonts w:ascii="Verdana" w:hAnsi="Verdana" w:cs="Times New Roman"/>
          <w:lang w:val="gl-ES"/>
        </w:rPr>
        <w:t>ión a xustificación ven</w:t>
      </w:r>
      <w:r w:rsidR="00CA5F5C" w:rsidRPr="00813B95">
        <w:rPr>
          <w:rFonts w:ascii="Verdana" w:hAnsi="Verdana" w:cs="Times New Roman"/>
          <w:lang w:val="gl-ES"/>
        </w:rPr>
        <w:t xml:space="preserve"> dada</w:t>
      </w:r>
      <w:r w:rsidR="001B16F0" w:rsidRPr="00813B95">
        <w:rPr>
          <w:rFonts w:ascii="Verdana" w:hAnsi="Verdana" w:cs="Times New Roman"/>
          <w:lang w:val="gl-ES"/>
        </w:rPr>
        <w:t xml:space="preserve"> po</w:t>
      </w:r>
      <w:r w:rsidRPr="00813B95">
        <w:rPr>
          <w:rFonts w:ascii="Verdana" w:hAnsi="Verdana" w:cs="Times New Roman"/>
          <w:lang w:val="gl-ES"/>
        </w:rPr>
        <w:t>la conco</w:t>
      </w:r>
      <w:r w:rsidR="001B16F0" w:rsidRPr="00813B95">
        <w:rPr>
          <w:rFonts w:ascii="Verdana" w:hAnsi="Verdana" w:cs="Times New Roman"/>
          <w:lang w:val="gl-ES"/>
        </w:rPr>
        <w:t>rrencia de circunstancias extraordinarias</w:t>
      </w:r>
      <w:r w:rsidR="00CA5F5C" w:rsidRPr="00813B95">
        <w:rPr>
          <w:rFonts w:ascii="Verdana" w:hAnsi="Verdana" w:cs="Times New Roman"/>
          <w:lang w:val="gl-ES"/>
        </w:rPr>
        <w:t xml:space="preserve"> (art.</w:t>
      </w:r>
      <w:r w:rsidR="00CA5F5C" w:rsidRPr="00813B95">
        <w:rPr>
          <w:rFonts w:ascii="Verdana" w:hAnsi="Verdana" w:cs="Times New Roman"/>
          <w:i/>
          <w:lang w:val="gl-ES"/>
        </w:rPr>
        <w:t xml:space="preserve"> </w:t>
      </w:r>
      <w:r w:rsidR="00CA5F5C" w:rsidRPr="00813B95">
        <w:rPr>
          <w:rFonts w:ascii="Verdana" w:hAnsi="Verdana" w:cs="Times New Roman"/>
          <w:lang w:val="gl-ES"/>
        </w:rPr>
        <w:t xml:space="preserve">5.3) </w:t>
      </w:r>
      <w:r w:rsidRPr="00813B95">
        <w:rPr>
          <w:rFonts w:ascii="Verdana" w:hAnsi="Verdana" w:cs="Times New Roman"/>
          <w:lang w:val="gl-ES"/>
        </w:rPr>
        <w:t>e</w:t>
      </w:r>
      <w:r w:rsidR="001B16F0" w:rsidRPr="00813B95">
        <w:rPr>
          <w:rFonts w:ascii="Verdana" w:hAnsi="Verdana" w:cs="Times New Roman"/>
          <w:lang w:val="gl-ES"/>
        </w:rPr>
        <w:t xml:space="preserve"> </w:t>
      </w:r>
      <w:r w:rsidRPr="00813B95">
        <w:rPr>
          <w:rFonts w:ascii="Verdana" w:hAnsi="Verdana" w:cs="Times New Roman"/>
          <w:lang w:val="gl-ES"/>
        </w:rPr>
        <w:t>no</w:t>
      </w:r>
      <w:r w:rsidR="001B16F0" w:rsidRPr="00813B95">
        <w:rPr>
          <w:rFonts w:ascii="Verdana" w:hAnsi="Verdana" w:cs="Times New Roman"/>
          <w:lang w:val="gl-ES"/>
        </w:rPr>
        <w:t xml:space="preserve"> caso d</w:t>
      </w:r>
      <w:r w:rsidRPr="00813B95">
        <w:rPr>
          <w:rFonts w:ascii="Verdana" w:hAnsi="Verdana" w:cs="Times New Roman"/>
          <w:lang w:val="gl-ES"/>
        </w:rPr>
        <w:t>a denegación de embarque pola concorrencia dalgún</w:t>
      </w:r>
      <w:r w:rsidR="001B16F0" w:rsidRPr="00813B95">
        <w:rPr>
          <w:rFonts w:ascii="Verdana" w:hAnsi="Verdana" w:cs="Times New Roman"/>
          <w:lang w:val="gl-ES"/>
        </w:rPr>
        <w:t xml:space="preserve"> dos motivos que se analiza</w:t>
      </w:r>
      <w:r w:rsidRPr="00813B95">
        <w:rPr>
          <w:rFonts w:ascii="Verdana" w:hAnsi="Verdana" w:cs="Times New Roman"/>
          <w:lang w:val="gl-ES"/>
        </w:rPr>
        <w:t>ron</w:t>
      </w:r>
      <w:r w:rsidR="001B16F0" w:rsidRPr="00813B95">
        <w:rPr>
          <w:rFonts w:ascii="Verdana" w:hAnsi="Verdana" w:cs="Times New Roman"/>
          <w:lang w:val="gl-ES"/>
        </w:rPr>
        <w:t xml:space="preserve"> ao l</w:t>
      </w:r>
      <w:r w:rsidRPr="00813B95">
        <w:rPr>
          <w:rFonts w:ascii="Verdana" w:hAnsi="Verdana" w:cs="Times New Roman"/>
          <w:lang w:val="gl-ES"/>
        </w:rPr>
        <w:t>ong</w:t>
      </w:r>
      <w:r w:rsidR="001B16F0" w:rsidRPr="00813B95">
        <w:rPr>
          <w:rFonts w:ascii="Verdana" w:hAnsi="Verdana" w:cs="Times New Roman"/>
          <w:lang w:val="gl-ES"/>
        </w:rPr>
        <w:t>o d</w:t>
      </w:r>
      <w:r w:rsidRPr="00813B95">
        <w:rPr>
          <w:rFonts w:ascii="Verdana" w:hAnsi="Verdana" w:cs="Times New Roman"/>
          <w:lang w:val="gl-ES"/>
        </w:rPr>
        <w:t>o presente estud</w:t>
      </w:r>
      <w:r w:rsidR="001B16F0" w:rsidRPr="00813B95">
        <w:rPr>
          <w:rFonts w:ascii="Verdana" w:hAnsi="Verdana" w:cs="Times New Roman"/>
          <w:lang w:val="gl-ES"/>
        </w:rPr>
        <w:t xml:space="preserve">o. </w:t>
      </w:r>
      <w:r w:rsidR="001B16F0" w:rsidRPr="00813B95">
        <w:rPr>
          <w:rFonts w:ascii="Verdana" w:hAnsi="Verdana" w:cs="Times New Roman"/>
          <w:i/>
          <w:lang w:val="gl-ES"/>
        </w:rPr>
        <w:t>Ergo</w:t>
      </w:r>
      <w:r w:rsidR="001B16F0" w:rsidRPr="00813B95">
        <w:rPr>
          <w:rFonts w:ascii="Verdana" w:hAnsi="Verdana" w:cs="Times New Roman"/>
          <w:lang w:val="gl-ES"/>
        </w:rPr>
        <w:t>, no</w:t>
      </w:r>
      <w:r w:rsidRPr="00813B95">
        <w:rPr>
          <w:rFonts w:ascii="Verdana" w:hAnsi="Verdana" w:cs="Times New Roman"/>
          <w:lang w:val="gl-ES"/>
        </w:rPr>
        <w:t>n é a constatación d</w:t>
      </w:r>
      <w:r w:rsidR="001B16F0" w:rsidRPr="00813B95">
        <w:rPr>
          <w:rFonts w:ascii="Verdana" w:hAnsi="Verdana" w:cs="Times New Roman"/>
          <w:lang w:val="gl-ES"/>
        </w:rPr>
        <w:t>un retraso, un</w:t>
      </w:r>
      <w:r w:rsidRPr="00813B95">
        <w:rPr>
          <w:rFonts w:ascii="Verdana" w:hAnsi="Verdana" w:cs="Times New Roman"/>
          <w:lang w:val="gl-ES"/>
        </w:rPr>
        <w:t>ha cancelación dun vo</w:t>
      </w:r>
      <w:r w:rsidR="001B16F0" w:rsidRPr="00813B95">
        <w:rPr>
          <w:rFonts w:ascii="Verdana" w:hAnsi="Verdana" w:cs="Times New Roman"/>
          <w:lang w:val="gl-ES"/>
        </w:rPr>
        <w:t>o o</w:t>
      </w:r>
      <w:r w:rsidRPr="00813B95">
        <w:rPr>
          <w:rFonts w:ascii="Verdana" w:hAnsi="Verdana" w:cs="Times New Roman"/>
          <w:lang w:val="gl-ES"/>
        </w:rPr>
        <w:t>u</w:t>
      </w:r>
      <w:r w:rsidR="001B16F0" w:rsidRPr="00813B95">
        <w:rPr>
          <w:rFonts w:ascii="Verdana" w:hAnsi="Verdana" w:cs="Times New Roman"/>
          <w:lang w:val="gl-ES"/>
        </w:rPr>
        <w:t xml:space="preserve"> un</w:t>
      </w:r>
      <w:r w:rsidRPr="00813B95">
        <w:rPr>
          <w:rFonts w:ascii="Verdana" w:hAnsi="Verdana" w:cs="Times New Roman"/>
          <w:lang w:val="gl-ES"/>
        </w:rPr>
        <w:t xml:space="preserve">ha denegación de embarque </w:t>
      </w:r>
      <w:r w:rsidR="001B16F0" w:rsidRPr="00813B95">
        <w:rPr>
          <w:rFonts w:ascii="Verdana" w:hAnsi="Verdana" w:cs="Times New Roman"/>
          <w:lang w:val="gl-ES"/>
        </w:rPr>
        <w:t>a que va</w:t>
      </w:r>
      <w:r w:rsidRPr="00813B95">
        <w:rPr>
          <w:rFonts w:ascii="Verdana" w:hAnsi="Verdana" w:cs="Times New Roman"/>
          <w:lang w:val="gl-ES"/>
        </w:rPr>
        <w:t xml:space="preserve">i a determinar </w:t>
      </w:r>
      <w:r w:rsidR="001B16F0" w:rsidRPr="00813B95">
        <w:rPr>
          <w:rFonts w:ascii="Verdana" w:hAnsi="Verdana" w:cs="Times New Roman"/>
          <w:lang w:val="gl-ES"/>
        </w:rPr>
        <w:t xml:space="preserve">a existencia de </w:t>
      </w:r>
      <w:r w:rsidR="001B16F0" w:rsidRPr="00813B95">
        <w:rPr>
          <w:rFonts w:ascii="Verdana" w:hAnsi="Verdana" w:cs="Times New Roman"/>
          <w:lang w:val="gl-ES"/>
        </w:rPr>
        <w:lastRenderedPageBreak/>
        <w:t>responsa</w:t>
      </w:r>
      <w:r w:rsidR="009F16CD">
        <w:rPr>
          <w:rFonts w:ascii="Verdana" w:hAnsi="Verdana" w:cs="Times New Roman"/>
          <w:lang w:val="gl-ES"/>
        </w:rPr>
        <w:t>bilidad</w:t>
      </w:r>
      <w:r w:rsidRPr="00813B95">
        <w:rPr>
          <w:rFonts w:ascii="Verdana" w:hAnsi="Verdana" w:cs="Times New Roman"/>
          <w:lang w:val="gl-ES"/>
        </w:rPr>
        <w:t>e</w:t>
      </w:r>
      <w:r w:rsidR="001B16F0" w:rsidRPr="00813B95">
        <w:rPr>
          <w:rFonts w:ascii="Verdana" w:hAnsi="Verdana" w:cs="Times New Roman"/>
          <w:lang w:val="gl-ES"/>
        </w:rPr>
        <w:t xml:space="preserve"> por pa</w:t>
      </w:r>
      <w:r w:rsidR="00D77F5E" w:rsidRPr="00813B95">
        <w:rPr>
          <w:rFonts w:ascii="Verdana" w:hAnsi="Verdana" w:cs="Times New Roman"/>
          <w:lang w:val="gl-ES"/>
        </w:rPr>
        <w:t>rte d</w:t>
      </w:r>
      <w:r w:rsidRPr="00813B95">
        <w:rPr>
          <w:rFonts w:ascii="Verdana" w:hAnsi="Verdana" w:cs="Times New Roman"/>
          <w:lang w:val="gl-ES"/>
        </w:rPr>
        <w:t>o transportista senón</w:t>
      </w:r>
      <w:r w:rsidR="00D77F5E" w:rsidRPr="00813B95">
        <w:rPr>
          <w:rFonts w:ascii="Verdana" w:hAnsi="Verdana" w:cs="Times New Roman"/>
          <w:lang w:val="gl-ES"/>
        </w:rPr>
        <w:t xml:space="preserve"> que e</w:t>
      </w:r>
      <w:r w:rsidRPr="00813B95">
        <w:rPr>
          <w:rFonts w:ascii="Verdana" w:hAnsi="Verdana" w:cs="Times New Roman"/>
          <w:lang w:val="gl-ES"/>
        </w:rPr>
        <w:t>sta dependerá da x</w:t>
      </w:r>
      <w:r w:rsidR="001B16F0" w:rsidRPr="00813B95">
        <w:rPr>
          <w:rFonts w:ascii="Verdana" w:hAnsi="Verdana" w:cs="Times New Roman"/>
          <w:lang w:val="gl-ES"/>
        </w:rPr>
        <w:t>ustificación o</w:t>
      </w:r>
      <w:r w:rsidRPr="00813B95">
        <w:rPr>
          <w:rFonts w:ascii="Verdana" w:hAnsi="Verdana" w:cs="Times New Roman"/>
          <w:lang w:val="gl-ES"/>
        </w:rPr>
        <w:t>u</w:t>
      </w:r>
      <w:r w:rsidR="001B16F0" w:rsidRPr="00813B95">
        <w:rPr>
          <w:rFonts w:ascii="Verdana" w:hAnsi="Verdana" w:cs="Times New Roman"/>
          <w:lang w:val="gl-ES"/>
        </w:rPr>
        <w:t xml:space="preserve"> </w:t>
      </w:r>
      <w:r w:rsidR="00014120" w:rsidRPr="00813B95">
        <w:rPr>
          <w:rFonts w:ascii="Verdana" w:hAnsi="Verdana" w:cs="Times New Roman"/>
          <w:lang w:val="gl-ES"/>
        </w:rPr>
        <w:t>no</w:t>
      </w:r>
      <w:r w:rsidRPr="00813B95">
        <w:rPr>
          <w:rFonts w:ascii="Verdana" w:hAnsi="Verdana" w:cs="Times New Roman"/>
          <w:lang w:val="gl-ES"/>
        </w:rPr>
        <w:t>n</w:t>
      </w:r>
      <w:r w:rsidR="00014120" w:rsidRPr="00813B95">
        <w:rPr>
          <w:rFonts w:ascii="Verdana" w:hAnsi="Verdana" w:cs="Times New Roman"/>
          <w:lang w:val="gl-ES"/>
        </w:rPr>
        <w:t xml:space="preserve"> </w:t>
      </w:r>
      <w:r w:rsidRPr="00813B95">
        <w:rPr>
          <w:rFonts w:ascii="Verdana" w:hAnsi="Verdana" w:cs="Times New Roman"/>
          <w:lang w:val="gl-ES"/>
        </w:rPr>
        <w:t>xustificación d</w:t>
      </w:r>
      <w:r w:rsidR="001B16F0" w:rsidRPr="00813B95">
        <w:rPr>
          <w:rFonts w:ascii="Verdana" w:hAnsi="Verdana" w:cs="Times New Roman"/>
          <w:lang w:val="gl-ES"/>
        </w:rPr>
        <w:t xml:space="preserve">ese </w:t>
      </w:r>
      <w:r w:rsidRPr="00813B95">
        <w:rPr>
          <w:rFonts w:ascii="Verdana" w:hAnsi="Verdana" w:cs="Times New Roman"/>
          <w:lang w:val="gl-ES"/>
        </w:rPr>
        <w:t>feito</w:t>
      </w:r>
      <w:r w:rsidR="001B16F0" w:rsidRPr="00813B95">
        <w:rPr>
          <w:rFonts w:ascii="Verdana" w:hAnsi="Verdana" w:cs="Times New Roman"/>
          <w:lang w:val="gl-ES"/>
        </w:rPr>
        <w:t>.</w:t>
      </w:r>
    </w:p>
    <w:p w:rsidR="00CA5F5C" w:rsidRPr="00813B95" w:rsidRDefault="005118DF" w:rsidP="00115C09">
      <w:pPr>
        <w:pStyle w:val="Textonotapie"/>
        <w:ind w:firstLine="708"/>
        <w:jc w:val="both"/>
        <w:rPr>
          <w:rFonts w:ascii="Verdana" w:hAnsi="Verdana" w:cs="Times New Roman"/>
          <w:lang w:val="gl-ES"/>
        </w:rPr>
      </w:pPr>
      <w:r w:rsidRPr="00813B95">
        <w:rPr>
          <w:rFonts w:ascii="Verdana" w:hAnsi="Verdana" w:cs="Times New Roman"/>
          <w:lang w:val="gl-ES"/>
        </w:rPr>
        <w:t>Ata o</w:t>
      </w:r>
      <w:r w:rsidR="009D3CF6" w:rsidRPr="00813B95">
        <w:rPr>
          <w:rFonts w:ascii="Verdana" w:hAnsi="Verdana" w:cs="Times New Roman"/>
          <w:lang w:val="gl-ES"/>
        </w:rPr>
        <w:t xml:space="preserve"> momento no</w:t>
      </w:r>
      <w:r w:rsidRPr="00813B95">
        <w:rPr>
          <w:rFonts w:ascii="Verdana" w:hAnsi="Verdana" w:cs="Times New Roman"/>
          <w:lang w:val="gl-ES"/>
        </w:rPr>
        <w:t>n</w:t>
      </w:r>
      <w:r w:rsidR="009D3CF6" w:rsidRPr="00813B95">
        <w:rPr>
          <w:rFonts w:ascii="Verdana" w:hAnsi="Verdana" w:cs="Times New Roman"/>
          <w:lang w:val="gl-ES"/>
        </w:rPr>
        <w:t xml:space="preserve"> existe un</w:t>
      </w:r>
      <w:r w:rsidRPr="00813B95">
        <w:rPr>
          <w:rFonts w:ascii="Verdana" w:hAnsi="Verdana" w:cs="Times New Roman"/>
          <w:lang w:val="gl-ES"/>
        </w:rPr>
        <w:t>ha lista pech</w:t>
      </w:r>
      <w:r w:rsidR="009D3CF6" w:rsidRPr="00813B95">
        <w:rPr>
          <w:rFonts w:ascii="Verdana" w:hAnsi="Verdana" w:cs="Times New Roman"/>
          <w:lang w:val="gl-ES"/>
        </w:rPr>
        <w:t xml:space="preserve">ada de motivos </w:t>
      </w:r>
      <w:r w:rsidRPr="00813B95">
        <w:rPr>
          <w:rFonts w:ascii="Verdana" w:hAnsi="Verdana" w:cs="Times New Roman"/>
          <w:lang w:val="gl-ES"/>
        </w:rPr>
        <w:t>que permitan x</w:t>
      </w:r>
      <w:r w:rsidR="009D3CF6" w:rsidRPr="00813B95">
        <w:rPr>
          <w:rFonts w:ascii="Verdana" w:hAnsi="Verdana" w:cs="Times New Roman"/>
          <w:lang w:val="gl-ES"/>
        </w:rPr>
        <w:t>ustificar un</w:t>
      </w:r>
      <w:r w:rsidRPr="00813B95">
        <w:rPr>
          <w:rFonts w:ascii="Verdana" w:hAnsi="Verdana" w:cs="Times New Roman"/>
          <w:lang w:val="gl-ES"/>
        </w:rPr>
        <w:t>ha denegación de embarque, se ben a x</w:t>
      </w:r>
      <w:r w:rsidR="009D3CF6" w:rsidRPr="00813B95">
        <w:rPr>
          <w:rFonts w:ascii="Verdana" w:hAnsi="Verdana" w:cs="Times New Roman"/>
          <w:lang w:val="gl-ES"/>
        </w:rPr>
        <w:t>urisprudenc</w:t>
      </w:r>
      <w:r w:rsidR="00D77F5E" w:rsidRPr="00813B95">
        <w:rPr>
          <w:rFonts w:ascii="Verdana" w:hAnsi="Verdana" w:cs="Times New Roman"/>
          <w:lang w:val="gl-ES"/>
        </w:rPr>
        <w:t>ia d</w:t>
      </w:r>
      <w:r w:rsidRPr="00813B95">
        <w:rPr>
          <w:rFonts w:ascii="Verdana" w:hAnsi="Verdana" w:cs="Times New Roman"/>
          <w:lang w:val="gl-ES"/>
        </w:rPr>
        <w:t>o TX</w:t>
      </w:r>
      <w:r w:rsidR="00813B95" w:rsidRPr="00813B95">
        <w:rPr>
          <w:rFonts w:ascii="Verdana" w:hAnsi="Verdana" w:cs="Times New Roman"/>
          <w:lang w:val="gl-ES"/>
        </w:rPr>
        <w:t>UE di</w:t>
      </w:r>
      <w:r w:rsidR="00D77F5E" w:rsidRPr="00813B95">
        <w:rPr>
          <w:rFonts w:ascii="Verdana" w:hAnsi="Verdana" w:cs="Times New Roman"/>
          <w:lang w:val="gl-ES"/>
        </w:rPr>
        <w:t>tamin</w:t>
      </w:r>
      <w:r w:rsidRPr="00813B95">
        <w:rPr>
          <w:rFonts w:ascii="Verdana" w:hAnsi="Verdana" w:cs="Times New Roman"/>
          <w:lang w:val="gl-ES"/>
        </w:rPr>
        <w:t>ou</w:t>
      </w:r>
      <w:r w:rsidR="00D77F5E" w:rsidRPr="00813B95">
        <w:rPr>
          <w:rFonts w:ascii="Verdana" w:hAnsi="Verdana" w:cs="Times New Roman"/>
          <w:lang w:val="gl-ES"/>
        </w:rPr>
        <w:t xml:space="preserve"> que e</w:t>
      </w:r>
      <w:r w:rsidR="00813B95" w:rsidRPr="00813B95">
        <w:rPr>
          <w:rFonts w:ascii="Verdana" w:hAnsi="Verdana" w:cs="Times New Roman"/>
          <w:lang w:val="gl-ES"/>
        </w:rPr>
        <w:t>ste</w:t>
      </w:r>
      <w:r w:rsidR="009D3CF6" w:rsidRPr="00813B95">
        <w:rPr>
          <w:rFonts w:ascii="Verdana" w:hAnsi="Verdana" w:cs="Times New Roman"/>
          <w:lang w:val="gl-ES"/>
        </w:rPr>
        <w:t xml:space="preserve">s </w:t>
      </w:r>
      <w:r w:rsidRPr="00813B95">
        <w:rPr>
          <w:rFonts w:ascii="Verdana" w:hAnsi="Verdana" w:cs="Times New Roman"/>
          <w:lang w:val="gl-ES"/>
        </w:rPr>
        <w:t>teñen que</w:t>
      </w:r>
      <w:r w:rsidR="009D3CF6" w:rsidRPr="00813B95">
        <w:rPr>
          <w:rFonts w:ascii="Verdana" w:hAnsi="Verdana" w:cs="Times New Roman"/>
          <w:lang w:val="gl-ES"/>
        </w:rPr>
        <w:t xml:space="preserve"> </w:t>
      </w:r>
      <w:r w:rsidRPr="00813B95">
        <w:rPr>
          <w:rFonts w:ascii="Verdana" w:hAnsi="Verdana" w:cs="Times New Roman"/>
          <w:lang w:val="gl-ES"/>
        </w:rPr>
        <w:t>limitarse en exclusiva a aqueles supostos que garden relación coa situación individual do pasax</w:t>
      </w:r>
      <w:r w:rsidR="009D3CF6" w:rsidRPr="00813B95">
        <w:rPr>
          <w:rFonts w:ascii="Verdana" w:hAnsi="Verdana" w:cs="Times New Roman"/>
          <w:lang w:val="gl-ES"/>
        </w:rPr>
        <w:t>e</w:t>
      </w:r>
      <w:r w:rsidRPr="00813B95">
        <w:rPr>
          <w:rFonts w:ascii="Verdana" w:hAnsi="Verdana" w:cs="Times New Roman"/>
          <w:lang w:val="gl-ES"/>
        </w:rPr>
        <w:t>iro. En calqu</w:t>
      </w:r>
      <w:r w:rsidR="009D3CF6" w:rsidRPr="00813B95">
        <w:rPr>
          <w:rFonts w:ascii="Verdana" w:hAnsi="Verdana" w:cs="Times New Roman"/>
          <w:lang w:val="gl-ES"/>
        </w:rPr>
        <w:t>er</w:t>
      </w:r>
      <w:r w:rsidRPr="00813B95">
        <w:rPr>
          <w:rFonts w:ascii="Verdana" w:hAnsi="Verdana" w:cs="Times New Roman"/>
          <w:lang w:val="gl-ES"/>
        </w:rPr>
        <w:t>a caso, a falta da me</w:t>
      </w:r>
      <w:r w:rsidR="00CA5F5C" w:rsidRPr="00813B95">
        <w:rPr>
          <w:rFonts w:ascii="Verdana" w:hAnsi="Verdana" w:cs="Times New Roman"/>
          <w:lang w:val="gl-ES"/>
        </w:rPr>
        <w:t>sma</w:t>
      </w:r>
      <w:r w:rsidRPr="00813B95">
        <w:rPr>
          <w:rFonts w:ascii="Verdana" w:hAnsi="Verdana" w:cs="Times New Roman"/>
          <w:lang w:val="gl-ES"/>
        </w:rPr>
        <w:t xml:space="preserve"> atenta contra o</w:t>
      </w:r>
      <w:r w:rsidR="009D3CF6" w:rsidRPr="00813B95">
        <w:rPr>
          <w:rFonts w:ascii="Verdana" w:hAnsi="Verdana" w:cs="Times New Roman"/>
          <w:lang w:val="gl-ES"/>
        </w:rPr>
        <w:t xml:space="preserve"> principio de seguridad</w:t>
      </w:r>
      <w:r w:rsidRPr="00813B95">
        <w:rPr>
          <w:rFonts w:ascii="Verdana" w:hAnsi="Verdana" w:cs="Times New Roman"/>
          <w:lang w:val="gl-ES"/>
        </w:rPr>
        <w:t xml:space="preserve">e xurídica e </w:t>
      </w:r>
      <w:r w:rsidR="009D3CF6" w:rsidRPr="00813B95">
        <w:rPr>
          <w:rFonts w:ascii="Verdana" w:hAnsi="Verdana" w:cs="Times New Roman"/>
          <w:lang w:val="gl-ES"/>
        </w:rPr>
        <w:t>o dese</w:t>
      </w:r>
      <w:r w:rsidRPr="00813B95">
        <w:rPr>
          <w:rFonts w:ascii="Verdana" w:hAnsi="Verdana" w:cs="Times New Roman"/>
          <w:lang w:val="gl-ES"/>
        </w:rPr>
        <w:t>x</w:t>
      </w:r>
      <w:r w:rsidR="009D3CF6" w:rsidRPr="00813B95">
        <w:rPr>
          <w:rFonts w:ascii="Verdana" w:hAnsi="Verdana" w:cs="Times New Roman"/>
          <w:lang w:val="gl-ES"/>
        </w:rPr>
        <w:t xml:space="preserve">able </w:t>
      </w:r>
      <w:r w:rsidRPr="00813B95">
        <w:rPr>
          <w:rFonts w:ascii="Verdana" w:hAnsi="Verdana" w:cs="Times New Roman"/>
          <w:lang w:val="gl-ES"/>
        </w:rPr>
        <w:t xml:space="preserve">é que </w:t>
      </w:r>
      <w:r w:rsidR="009D3CF6" w:rsidRPr="00813B95">
        <w:rPr>
          <w:rFonts w:ascii="Verdana" w:hAnsi="Verdana" w:cs="Times New Roman"/>
          <w:lang w:val="gl-ES"/>
        </w:rPr>
        <w:t>a futura reforma d</w:t>
      </w:r>
      <w:r w:rsidRPr="00813B95">
        <w:rPr>
          <w:rFonts w:ascii="Verdana" w:hAnsi="Verdana" w:cs="Times New Roman"/>
          <w:lang w:val="gl-ES"/>
        </w:rPr>
        <w:t>o</w:t>
      </w:r>
      <w:r w:rsidR="00CA5F5C" w:rsidRPr="00813B95">
        <w:rPr>
          <w:rFonts w:ascii="Verdana" w:hAnsi="Verdana" w:cs="Times New Roman"/>
          <w:lang w:val="gl-ES"/>
        </w:rPr>
        <w:t xml:space="preserve"> Reg</w:t>
      </w:r>
      <w:r w:rsidRPr="00813B95">
        <w:rPr>
          <w:rFonts w:ascii="Verdana" w:hAnsi="Verdana" w:cs="Times New Roman"/>
          <w:lang w:val="gl-ES"/>
        </w:rPr>
        <w:t>u</w:t>
      </w:r>
      <w:r w:rsidR="00CA5F5C" w:rsidRPr="00813B95">
        <w:rPr>
          <w:rFonts w:ascii="Verdana" w:hAnsi="Verdana" w:cs="Times New Roman"/>
          <w:lang w:val="gl-ES"/>
        </w:rPr>
        <w:t>lamento 261/2004 se encargue de cubrir esta lag</w:t>
      </w:r>
      <w:r w:rsidRPr="00813B95">
        <w:rPr>
          <w:rFonts w:ascii="Verdana" w:hAnsi="Verdana" w:cs="Times New Roman"/>
          <w:lang w:val="gl-ES"/>
        </w:rPr>
        <w:t>oa</w:t>
      </w:r>
      <w:r w:rsidR="00CA5F5C" w:rsidRPr="00813B95">
        <w:rPr>
          <w:rFonts w:ascii="Verdana" w:hAnsi="Verdana" w:cs="Times New Roman"/>
          <w:lang w:val="gl-ES"/>
        </w:rPr>
        <w:t>.</w:t>
      </w:r>
    </w:p>
    <w:p w:rsidR="00115C09" w:rsidRDefault="005118DF" w:rsidP="00115C09">
      <w:pPr>
        <w:spacing w:after="0" w:line="240" w:lineRule="auto"/>
        <w:ind w:firstLine="708"/>
        <w:jc w:val="both"/>
        <w:rPr>
          <w:rFonts w:ascii="Verdana" w:hAnsi="Verdana" w:cs="Times New Roman"/>
          <w:sz w:val="20"/>
          <w:szCs w:val="20"/>
          <w:lang w:val="gl-ES"/>
        </w:rPr>
      </w:pPr>
      <w:r w:rsidRPr="00813B95">
        <w:rPr>
          <w:rFonts w:ascii="Verdana" w:hAnsi="Verdana" w:cs="Times New Roman"/>
          <w:sz w:val="20"/>
          <w:szCs w:val="20"/>
          <w:lang w:val="gl-ES"/>
        </w:rPr>
        <w:t>D</w:t>
      </w:r>
      <w:r w:rsidR="00CA5F5C" w:rsidRPr="00813B95">
        <w:rPr>
          <w:rFonts w:ascii="Verdana" w:hAnsi="Verdana" w:cs="Times New Roman"/>
          <w:sz w:val="20"/>
          <w:szCs w:val="20"/>
          <w:lang w:val="gl-ES"/>
        </w:rPr>
        <w:t>un</w:t>
      </w:r>
      <w:r w:rsidRPr="00813B95">
        <w:rPr>
          <w:rFonts w:ascii="Verdana" w:hAnsi="Verdana" w:cs="Times New Roman"/>
          <w:sz w:val="20"/>
          <w:szCs w:val="20"/>
          <w:lang w:val="gl-ES"/>
        </w:rPr>
        <w:t>ha análise pormenorizada</w:t>
      </w:r>
      <w:r w:rsidR="00CA5F5C" w:rsidRPr="00813B95">
        <w:rPr>
          <w:rFonts w:ascii="Verdana" w:hAnsi="Verdana" w:cs="Times New Roman"/>
          <w:sz w:val="20"/>
          <w:szCs w:val="20"/>
          <w:lang w:val="gl-ES"/>
        </w:rPr>
        <w:t xml:space="preserve"> da </w:t>
      </w:r>
      <w:r w:rsidRPr="00813B95">
        <w:rPr>
          <w:rFonts w:ascii="Verdana" w:hAnsi="Verdana" w:cs="Times New Roman"/>
          <w:sz w:val="20"/>
          <w:szCs w:val="20"/>
          <w:lang w:val="gl-ES"/>
        </w:rPr>
        <w:t>normativa europea reguladora do transporte aéreo, a xurisprudencia, as recomendación</w:t>
      </w:r>
      <w:r w:rsidR="00CA5F5C" w:rsidRPr="00813B95">
        <w:rPr>
          <w:rFonts w:ascii="Verdana" w:hAnsi="Verdana" w:cs="Times New Roman"/>
          <w:sz w:val="20"/>
          <w:szCs w:val="20"/>
          <w:lang w:val="gl-ES"/>
        </w:rPr>
        <w:t>s d</w:t>
      </w:r>
      <w:r w:rsidRPr="00813B95">
        <w:rPr>
          <w:rFonts w:ascii="Verdana" w:hAnsi="Verdana" w:cs="Times New Roman"/>
          <w:sz w:val="20"/>
          <w:szCs w:val="20"/>
          <w:lang w:val="gl-ES"/>
        </w:rPr>
        <w:t>o</w:t>
      </w:r>
      <w:r w:rsidR="00CA5F5C" w:rsidRPr="00813B95">
        <w:rPr>
          <w:rFonts w:ascii="Verdana" w:hAnsi="Verdana" w:cs="Times New Roman"/>
          <w:sz w:val="20"/>
          <w:szCs w:val="20"/>
          <w:lang w:val="gl-ES"/>
        </w:rPr>
        <w:t xml:space="preserve"> sector d</w:t>
      </w:r>
      <w:r w:rsidRPr="00813B95">
        <w:rPr>
          <w:rFonts w:ascii="Verdana" w:hAnsi="Verdana" w:cs="Times New Roman"/>
          <w:sz w:val="20"/>
          <w:szCs w:val="20"/>
          <w:lang w:val="gl-ES"/>
        </w:rPr>
        <w:t>os transportistas aéreos e a doutrina podemos concluí</w:t>
      </w:r>
      <w:r w:rsidR="00CA5F5C" w:rsidRPr="00813B95">
        <w:rPr>
          <w:rFonts w:ascii="Verdana" w:hAnsi="Verdana" w:cs="Times New Roman"/>
          <w:sz w:val="20"/>
          <w:szCs w:val="20"/>
          <w:lang w:val="gl-ES"/>
        </w:rPr>
        <w:t>r que</w:t>
      </w:r>
      <w:r w:rsidRPr="00813B95">
        <w:rPr>
          <w:rFonts w:ascii="Verdana" w:hAnsi="Verdana" w:cs="Times New Roman"/>
          <w:sz w:val="20"/>
          <w:szCs w:val="20"/>
          <w:lang w:val="gl-ES"/>
        </w:rPr>
        <w:t xml:space="preserve"> existen seis motivos principais que poden x</w:t>
      </w:r>
      <w:r w:rsidR="00CA5F5C" w:rsidRPr="00813B95">
        <w:rPr>
          <w:rFonts w:ascii="Verdana" w:hAnsi="Verdana" w:cs="Times New Roman"/>
          <w:sz w:val="20"/>
          <w:szCs w:val="20"/>
          <w:lang w:val="gl-ES"/>
        </w:rPr>
        <w:t>ustificar un</w:t>
      </w:r>
      <w:r w:rsidRPr="00813B95">
        <w:rPr>
          <w:rFonts w:ascii="Verdana" w:hAnsi="Verdana" w:cs="Times New Roman"/>
          <w:sz w:val="20"/>
          <w:szCs w:val="20"/>
          <w:lang w:val="gl-ES"/>
        </w:rPr>
        <w:t>h</w:t>
      </w:r>
      <w:r w:rsidR="00CA5F5C" w:rsidRPr="00813B95">
        <w:rPr>
          <w:rFonts w:ascii="Verdana" w:hAnsi="Verdana" w:cs="Times New Roman"/>
          <w:sz w:val="20"/>
          <w:szCs w:val="20"/>
          <w:lang w:val="gl-ES"/>
        </w:rPr>
        <w:t>a deneg</w:t>
      </w:r>
      <w:r w:rsidRPr="00813B95">
        <w:rPr>
          <w:rFonts w:ascii="Verdana" w:hAnsi="Verdana" w:cs="Times New Roman"/>
          <w:sz w:val="20"/>
          <w:szCs w:val="20"/>
          <w:lang w:val="gl-ES"/>
        </w:rPr>
        <w:t>ación de embarque por parte d</w:t>
      </w:r>
      <w:r w:rsidR="00CA5F5C" w:rsidRPr="00813B95">
        <w:rPr>
          <w:rFonts w:ascii="Verdana" w:hAnsi="Verdana" w:cs="Times New Roman"/>
          <w:sz w:val="20"/>
          <w:szCs w:val="20"/>
          <w:lang w:val="gl-ES"/>
        </w:rPr>
        <w:t xml:space="preserve">a compañía: </w:t>
      </w:r>
      <w:r w:rsidR="00CA4872" w:rsidRPr="00813B95">
        <w:rPr>
          <w:rFonts w:ascii="Verdana" w:hAnsi="Verdana" w:cs="Times New Roman"/>
          <w:sz w:val="20"/>
          <w:szCs w:val="20"/>
          <w:lang w:val="gl-ES"/>
        </w:rPr>
        <w:t>i) no</w:t>
      </w:r>
      <w:r w:rsidRPr="00813B95">
        <w:rPr>
          <w:rFonts w:ascii="Verdana" w:hAnsi="Verdana" w:cs="Times New Roman"/>
          <w:sz w:val="20"/>
          <w:szCs w:val="20"/>
          <w:lang w:val="gl-ES"/>
        </w:rPr>
        <w:t>n</w:t>
      </w:r>
      <w:r w:rsidR="00CA4872" w:rsidRPr="00813B95">
        <w:rPr>
          <w:rFonts w:ascii="Verdana" w:hAnsi="Verdana" w:cs="Times New Roman"/>
          <w:sz w:val="20"/>
          <w:szCs w:val="20"/>
          <w:lang w:val="gl-ES"/>
        </w:rPr>
        <w:t xml:space="preserve"> presentación a</w:t>
      </w:r>
      <w:r w:rsidRPr="00813B95">
        <w:rPr>
          <w:rFonts w:ascii="Verdana" w:hAnsi="Verdana" w:cs="Times New Roman"/>
          <w:sz w:val="20"/>
          <w:szCs w:val="20"/>
          <w:lang w:val="gl-ES"/>
        </w:rPr>
        <w:t>o embarque en tempo, ii) presentación ao embarque sen os documentos de viax</w:t>
      </w:r>
      <w:r w:rsidR="00CA4872" w:rsidRPr="00813B95">
        <w:rPr>
          <w:rFonts w:ascii="Verdana" w:hAnsi="Verdana" w:cs="Times New Roman"/>
          <w:sz w:val="20"/>
          <w:szCs w:val="20"/>
          <w:lang w:val="gl-ES"/>
        </w:rPr>
        <w:t>e adecuados, iii) no</w:t>
      </w:r>
      <w:r w:rsidRPr="00813B95">
        <w:rPr>
          <w:rFonts w:ascii="Verdana" w:hAnsi="Verdana" w:cs="Times New Roman"/>
          <w:sz w:val="20"/>
          <w:szCs w:val="20"/>
          <w:lang w:val="gl-ES"/>
        </w:rPr>
        <w:t>n contratación do servizo de acompañam</w:t>
      </w:r>
      <w:r w:rsidR="00CA4872" w:rsidRPr="00813B95">
        <w:rPr>
          <w:rFonts w:ascii="Verdana" w:hAnsi="Verdana" w:cs="Times New Roman"/>
          <w:sz w:val="20"/>
          <w:szCs w:val="20"/>
          <w:lang w:val="gl-ES"/>
        </w:rPr>
        <w:t>ento para menores no</w:t>
      </w:r>
      <w:r w:rsidRPr="00813B95">
        <w:rPr>
          <w:rFonts w:ascii="Verdana" w:hAnsi="Verdana" w:cs="Times New Roman"/>
          <w:sz w:val="20"/>
          <w:szCs w:val="20"/>
          <w:lang w:val="gl-ES"/>
        </w:rPr>
        <w:t>n acompañados c</w:t>
      </w:r>
      <w:r w:rsidR="00CA4872" w:rsidRPr="00813B95">
        <w:rPr>
          <w:rFonts w:ascii="Verdana" w:hAnsi="Verdana" w:cs="Times New Roman"/>
          <w:sz w:val="20"/>
          <w:szCs w:val="20"/>
          <w:lang w:val="gl-ES"/>
        </w:rPr>
        <w:t>ando así se determine, iv) motivos de seguridad</w:t>
      </w:r>
      <w:r w:rsidRPr="00813B95">
        <w:rPr>
          <w:rFonts w:ascii="Verdana" w:hAnsi="Verdana" w:cs="Times New Roman"/>
          <w:sz w:val="20"/>
          <w:szCs w:val="20"/>
          <w:lang w:val="gl-ES"/>
        </w:rPr>
        <w:t>e</w:t>
      </w:r>
      <w:r w:rsidR="00CA4872" w:rsidRPr="00813B95">
        <w:rPr>
          <w:rFonts w:ascii="Verdana" w:hAnsi="Verdana" w:cs="Times New Roman"/>
          <w:sz w:val="20"/>
          <w:szCs w:val="20"/>
          <w:lang w:val="gl-ES"/>
        </w:rPr>
        <w:t xml:space="preserve"> operacional o</w:t>
      </w:r>
      <w:r w:rsidRPr="00813B95">
        <w:rPr>
          <w:rFonts w:ascii="Verdana" w:hAnsi="Verdana" w:cs="Times New Roman"/>
          <w:sz w:val="20"/>
          <w:szCs w:val="20"/>
          <w:lang w:val="gl-ES"/>
        </w:rPr>
        <w:t>u v) física e</w:t>
      </w:r>
      <w:r w:rsidR="00CA4872" w:rsidRPr="00813B95">
        <w:rPr>
          <w:rFonts w:ascii="Verdana" w:hAnsi="Verdana" w:cs="Times New Roman"/>
          <w:sz w:val="20"/>
          <w:szCs w:val="20"/>
          <w:lang w:val="gl-ES"/>
        </w:rPr>
        <w:t xml:space="preserve"> vi) motivos de sa</w:t>
      </w:r>
      <w:r w:rsidRPr="00813B95">
        <w:rPr>
          <w:rFonts w:ascii="Verdana" w:hAnsi="Verdana" w:cs="Times New Roman"/>
          <w:sz w:val="20"/>
          <w:szCs w:val="20"/>
          <w:lang w:val="gl-ES"/>
        </w:rPr>
        <w:t>úde. Cando concorra un</w:t>
      </w:r>
      <w:r w:rsidR="00CA4872" w:rsidRPr="00813B95">
        <w:rPr>
          <w:rFonts w:ascii="Verdana" w:hAnsi="Verdana" w:cs="Times New Roman"/>
          <w:sz w:val="20"/>
          <w:szCs w:val="20"/>
          <w:lang w:val="gl-ES"/>
        </w:rPr>
        <w:t xml:space="preserve"> d</w:t>
      </w:r>
      <w:r w:rsidRPr="00813B95">
        <w:rPr>
          <w:rFonts w:ascii="Verdana" w:hAnsi="Verdana" w:cs="Times New Roman"/>
          <w:sz w:val="20"/>
          <w:szCs w:val="20"/>
          <w:lang w:val="gl-ES"/>
        </w:rPr>
        <w:t>os motivos sin</w:t>
      </w:r>
      <w:r w:rsidR="00CA4872" w:rsidRPr="00813B95">
        <w:rPr>
          <w:rFonts w:ascii="Verdana" w:hAnsi="Verdana" w:cs="Times New Roman"/>
          <w:sz w:val="20"/>
          <w:szCs w:val="20"/>
          <w:lang w:val="gl-ES"/>
        </w:rPr>
        <w:t>alados</w:t>
      </w:r>
      <w:r w:rsidR="00813B95" w:rsidRPr="00813B95">
        <w:rPr>
          <w:rFonts w:ascii="Verdana" w:hAnsi="Verdana" w:cs="Times New Roman"/>
          <w:sz w:val="20"/>
          <w:szCs w:val="20"/>
          <w:lang w:val="gl-ES"/>
        </w:rPr>
        <w:t>, o</w:t>
      </w:r>
      <w:r w:rsidR="00CA4872" w:rsidRPr="00813B95">
        <w:rPr>
          <w:rFonts w:ascii="Verdana" w:hAnsi="Verdana" w:cs="Times New Roman"/>
          <w:sz w:val="20"/>
          <w:szCs w:val="20"/>
          <w:lang w:val="gl-ES"/>
        </w:rPr>
        <w:t xml:space="preserve"> transportista quedará eximido de toda responsa</w:t>
      </w:r>
      <w:r w:rsidR="009F16CD">
        <w:rPr>
          <w:rFonts w:ascii="Verdana" w:hAnsi="Verdana" w:cs="Times New Roman"/>
          <w:sz w:val="20"/>
          <w:szCs w:val="20"/>
          <w:lang w:val="gl-ES"/>
        </w:rPr>
        <w:t>bilidad</w:t>
      </w:r>
      <w:r w:rsidR="00813B95" w:rsidRPr="00813B95">
        <w:rPr>
          <w:rFonts w:ascii="Verdana" w:hAnsi="Verdana" w:cs="Times New Roman"/>
          <w:sz w:val="20"/>
          <w:szCs w:val="20"/>
          <w:lang w:val="gl-ES"/>
        </w:rPr>
        <w:t>e</w:t>
      </w:r>
      <w:r w:rsidR="00CA4872" w:rsidRPr="00813B95">
        <w:rPr>
          <w:rFonts w:ascii="Verdana" w:hAnsi="Verdana" w:cs="Times New Roman"/>
          <w:sz w:val="20"/>
          <w:szCs w:val="20"/>
          <w:lang w:val="gl-ES"/>
        </w:rPr>
        <w:t>, a excepci</w:t>
      </w:r>
      <w:r w:rsidR="00813B95" w:rsidRPr="00813B95">
        <w:rPr>
          <w:rFonts w:ascii="Verdana" w:hAnsi="Verdana" w:cs="Times New Roman"/>
          <w:sz w:val="20"/>
          <w:szCs w:val="20"/>
          <w:lang w:val="gl-ES"/>
        </w:rPr>
        <w:t>ón do reembolso do prezo do</w:t>
      </w:r>
      <w:r w:rsidR="00CA4872" w:rsidRPr="00813B95">
        <w:rPr>
          <w:rFonts w:ascii="Verdana" w:hAnsi="Verdana" w:cs="Times New Roman"/>
          <w:sz w:val="20"/>
          <w:szCs w:val="20"/>
          <w:lang w:val="gl-ES"/>
        </w:rPr>
        <w:t xml:space="preserve"> billete o</w:t>
      </w:r>
      <w:r w:rsidR="00813B95" w:rsidRPr="00813B95">
        <w:rPr>
          <w:rFonts w:ascii="Verdana" w:hAnsi="Verdana" w:cs="Times New Roman"/>
          <w:sz w:val="20"/>
          <w:szCs w:val="20"/>
          <w:lang w:val="gl-ES"/>
        </w:rPr>
        <w:t>u asistencia en casos puntuai</w:t>
      </w:r>
      <w:r w:rsidR="00CA4872" w:rsidRPr="00813B95">
        <w:rPr>
          <w:rFonts w:ascii="Verdana" w:hAnsi="Verdana" w:cs="Times New Roman"/>
          <w:sz w:val="20"/>
          <w:szCs w:val="20"/>
          <w:lang w:val="gl-ES"/>
        </w:rPr>
        <w:t>s.</w:t>
      </w:r>
    </w:p>
    <w:p w:rsidR="009D3CF6" w:rsidRPr="00115C09" w:rsidRDefault="00813B95" w:rsidP="00115C09">
      <w:pPr>
        <w:spacing w:after="0" w:line="240" w:lineRule="auto"/>
        <w:ind w:firstLine="708"/>
        <w:jc w:val="both"/>
        <w:rPr>
          <w:rFonts w:ascii="Verdana" w:hAnsi="Verdana" w:cs="Times New Roman"/>
          <w:sz w:val="4"/>
          <w:szCs w:val="20"/>
          <w:lang w:val="gl-ES"/>
        </w:rPr>
      </w:pPr>
      <w:r w:rsidRPr="00813B95">
        <w:rPr>
          <w:rFonts w:ascii="Verdana" w:hAnsi="Verdana" w:cs="Times New Roman"/>
          <w:sz w:val="20"/>
          <w:szCs w:val="20"/>
          <w:lang w:val="gl-ES"/>
        </w:rPr>
        <w:t>Finalmente, é importante facer f</w:t>
      </w:r>
      <w:r w:rsidR="009D3CF6" w:rsidRPr="00813B95">
        <w:rPr>
          <w:rFonts w:ascii="Verdana" w:hAnsi="Verdana" w:cs="Times New Roman"/>
          <w:sz w:val="20"/>
          <w:szCs w:val="20"/>
          <w:lang w:val="gl-ES"/>
        </w:rPr>
        <w:t>incap</w:t>
      </w:r>
      <w:r w:rsidRPr="00813B95">
        <w:rPr>
          <w:rFonts w:ascii="Verdana" w:hAnsi="Verdana" w:cs="Times New Roman"/>
          <w:sz w:val="20"/>
          <w:szCs w:val="20"/>
          <w:lang w:val="gl-ES"/>
        </w:rPr>
        <w:t xml:space="preserve">é en que a liña divisoria entre a xustificación e </w:t>
      </w:r>
      <w:r w:rsidR="009D3CF6" w:rsidRPr="00813B95">
        <w:rPr>
          <w:rFonts w:ascii="Verdana" w:hAnsi="Verdana" w:cs="Times New Roman"/>
          <w:sz w:val="20"/>
          <w:szCs w:val="20"/>
          <w:lang w:val="gl-ES"/>
        </w:rPr>
        <w:t>a no</w:t>
      </w:r>
      <w:r w:rsidRPr="00813B95">
        <w:rPr>
          <w:rFonts w:ascii="Verdana" w:hAnsi="Verdana" w:cs="Times New Roman"/>
          <w:sz w:val="20"/>
          <w:szCs w:val="20"/>
          <w:lang w:val="gl-ES"/>
        </w:rPr>
        <w:t>n xustificación encó</w:t>
      </w:r>
      <w:r w:rsidR="009D3CF6" w:rsidRPr="00813B95">
        <w:rPr>
          <w:rFonts w:ascii="Verdana" w:hAnsi="Verdana" w:cs="Times New Roman"/>
          <w:sz w:val="20"/>
          <w:szCs w:val="20"/>
          <w:lang w:val="gl-ES"/>
        </w:rPr>
        <w:t>ntra</w:t>
      </w:r>
      <w:r w:rsidRPr="00813B95">
        <w:rPr>
          <w:rFonts w:ascii="Verdana" w:hAnsi="Verdana" w:cs="Times New Roman"/>
          <w:sz w:val="20"/>
          <w:szCs w:val="20"/>
          <w:lang w:val="gl-ES"/>
        </w:rPr>
        <w:t>se</w:t>
      </w:r>
      <w:r w:rsidR="009D3CF6" w:rsidRPr="00813B95">
        <w:rPr>
          <w:rFonts w:ascii="Verdana" w:hAnsi="Verdana" w:cs="Times New Roman"/>
          <w:sz w:val="20"/>
          <w:szCs w:val="20"/>
          <w:lang w:val="gl-ES"/>
        </w:rPr>
        <w:t xml:space="preserve"> di</w:t>
      </w:r>
      <w:r w:rsidRPr="00813B95">
        <w:rPr>
          <w:rFonts w:ascii="Verdana" w:hAnsi="Verdana" w:cs="Times New Roman"/>
          <w:sz w:val="20"/>
          <w:szCs w:val="20"/>
          <w:lang w:val="gl-ES"/>
        </w:rPr>
        <w:t>luí</w:t>
      </w:r>
      <w:r w:rsidR="009D3CF6" w:rsidRPr="00813B95">
        <w:rPr>
          <w:rFonts w:ascii="Verdana" w:hAnsi="Verdana" w:cs="Times New Roman"/>
          <w:sz w:val="20"/>
          <w:szCs w:val="20"/>
          <w:lang w:val="gl-ES"/>
        </w:rPr>
        <w:t>da en m</w:t>
      </w:r>
      <w:r w:rsidRPr="00813B95">
        <w:rPr>
          <w:rFonts w:ascii="Verdana" w:hAnsi="Verdana" w:cs="Times New Roman"/>
          <w:sz w:val="20"/>
          <w:szCs w:val="20"/>
          <w:lang w:val="gl-ES"/>
        </w:rPr>
        <w:t>oitas ocasió</w:t>
      </w:r>
      <w:r w:rsidR="009D3CF6" w:rsidRPr="00813B95">
        <w:rPr>
          <w:rFonts w:ascii="Verdana" w:hAnsi="Verdana" w:cs="Times New Roman"/>
          <w:sz w:val="20"/>
          <w:szCs w:val="20"/>
          <w:lang w:val="gl-ES"/>
        </w:rPr>
        <w:t>n</w:t>
      </w:r>
      <w:r w:rsidRPr="00813B95">
        <w:rPr>
          <w:rFonts w:ascii="Verdana" w:hAnsi="Verdana" w:cs="Times New Roman"/>
          <w:sz w:val="20"/>
          <w:szCs w:val="20"/>
          <w:lang w:val="gl-ES"/>
        </w:rPr>
        <w:t xml:space="preserve">s, sobre todo </w:t>
      </w:r>
      <w:r w:rsidR="009D3CF6" w:rsidRPr="00813B95">
        <w:rPr>
          <w:rFonts w:ascii="Verdana" w:hAnsi="Verdana" w:cs="Times New Roman"/>
          <w:sz w:val="20"/>
          <w:szCs w:val="20"/>
          <w:lang w:val="gl-ES"/>
        </w:rPr>
        <w:t>naque</w:t>
      </w:r>
      <w:r w:rsidRPr="00813B95">
        <w:rPr>
          <w:rFonts w:ascii="Verdana" w:hAnsi="Verdana" w:cs="Times New Roman"/>
          <w:sz w:val="20"/>
          <w:szCs w:val="20"/>
          <w:lang w:val="gl-ES"/>
        </w:rPr>
        <w:t>les supo</w:t>
      </w:r>
      <w:r w:rsidR="009D3CF6" w:rsidRPr="00813B95">
        <w:rPr>
          <w:rFonts w:ascii="Verdana" w:hAnsi="Verdana" w:cs="Times New Roman"/>
          <w:sz w:val="20"/>
          <w:szCs w:val="20"/>
          <w:lang w:val="gl-ES"/>
        </w:rPr>
        <w:t xml:space="preserve">stos </w:t>
      </w:r>
      <w:r w:rsidRPr="00813B95">
        <w:rPr>
          <w:rFonts w:ascii="Verdana" w:hAnsi="Verdana" w:cs="Times New Roman"/>
          <w:sz w:val="20"/>
          <w:szCs w:val="20"/>
          <w:lang w:val="gl-ES"/>
        </w:rPr>
        <w:t xml:space="preserve">nos que </w:t>
      </w:r>
      <w:r w:rsidR="009D3CF6" w:rsidRPr="00813B95">
        <w:rPr>
          <w:rFonts w:ascii="Verdana" w:hAnsi="Verdana" w:cs="Times New Roman"/>
          <w:sz w:val="20"/>
          <w:szCs w:val="20"/>
          <w:lang w:val="gl-ES"/>
        </w:rPr>
        <w:t>a normativa apenas interv</w:t>
      </w:r>
      <w:r w:rsidRPr="00813B95">
        <w:rPr>
          <w:rFonts w:ascii="Verdana" w:hAnsi="Verdana" w:cs="Times New Roman"/>
          <w:sz w:val="20"/>
          <w:szCs w:val="20"/>
          <w:lang w:val="gl-ES"/>
        </w:rPr>
        <w:t xml:space="preserve">én e </w:t>
      </w:r>
      <w:r w:rsidR="009D3CF6" w:rsidRPr="00813B95">
        <w:rPr>
          <w:rFonts w:ascii="Verdana" w:hAnsi="Verdana" w:cs="Times New Roman"/>
          <w:sz w:val="20"/>
          <w:szCs w:val="20"/>
          <w:lang w:val="gl-ES"/>
        </w:rPr>
        <w:t>a discre</w:t>
      </w:r>
      <w:r w:rsidRPr="00813B95">
        <w:rPr>
          <w:rFonts w:ascii="Verdana" w:hAnsi="Verdana" w:cs="Times New Roman"/>
          <w:sz w:val="20"/>
          <w:szCs w:val="20"/>
          <w:lang w:val="gl-ES"/>
        </w:rPr>
        <w:t>c</w:t>
      </w:r>
      <w:r w:rsidR="009D3CF6" w:rsidRPr="00813B95">
        <w:rPr>
          <w:rFonts w:ascii="Verdana" w:hAnsi="Verdana" w:cs="Times New Roman"/>
          <w:sz w:val="20"/>
          <w:szCs w:val="20"/>
          <w:lang w:val="gl-ES"/>
        </w:rPr>
        <w:t>ionalid</w:t>
      </w:r>
      <w:r w:rsidRPr="00813B95">
        <w:rPr>
          <w:rFonts w:ascii="Verdana" w:hAnsi="Verdana" w:cs="Times New Roman"/>
          <w:sz w:val="20"/>
          <w:szCs w:val="20"/>
          <w:lang w:val="gl-ES"/>
        </w:rPr>
        <w:t>ade do persoal de terra e d</w:t>
      </w:r>
      <w:r w:rsidR="009D3CF6" w:rsidRPr="00813B95">
        <w:rPr>
          <w:rFonts w:ascii="Verdana" w:hAnsi="Verdana" w:cs="Times New Roman"/>
          <w:sz w:val="20"/>
          <w:szCs w:val="20"/>
          <w:lang w:val="gl-ES"/>
        </w:rPr>
        <w:t xml:space="preserve">a tripulación da aeronave </w:t>
      </w:r>
      <w:r w:rsidRPr="00813B95">
        <w:rPr>
          <w:rFonts w:ascii="Verdana" w:hAnsi="Verdana" w:cs="Times New Roman"/>
          <w:sz w:val="20"/>
          <w:szCs w:val="20"/>
          <w:lang w:val="gl-ES"/>
        </w:rPr>
        <w:t>á hora de valorar os feit</w:t>
      </w:r>
      <w:r w:rsidR="00CA4872" w:rsidRPr="00813B95">
        <w:rPr>
          <w:rFonts w:ascii="Verdana" w:hAnsi="Verdana" w:cs="Times New Roman"/>
          <w:sz w:val="20"/>
          <w:szCs w:val="20"/>
          <w:lang w:val="gl-ES"/>
        </w:rPr>
        <w:t>os</w:t>
      </w:r>
      <w:r w:rsidRPr="00813B95">
        <w:rPr>
          <w:rFonts w:ascii="Verdana" w:hAnsi="Verdana" w:cs="Times New Roman"/>
          <w:sz w:val="20"/>
          <w:szCs w:val="20"/>
          <w:lang w:val="gl-ES"/>
        </w:rPr>
        <w:t xml:space="preserve"> maiores. Inevitablemente serán os tribunais de xustiza </w:t>
      </w:r>
      <w:r w:rsidR="009D3CF6" w:rsidRPr="00813B95">
        <w:rPr>
          <w:rFonts w:ascii="Verdana" w:hAnsi="Verdana" w:cs="Times New Roman"/>
          <w:sz w:val="20"/>
          <w:szCs w:val="20"/>
          <w:lang w:val="gl-ES"/>
        </w:rPr>
        <w:t xml:space="preserve">os que se encargarán de </w:t>
      </w:r>
      <w:r w:rsidRPr="00813B95">
        <w:rPr>
          <w:rFonts w:ascii="Verdana" w:hAnsi="Verdana" w:cs="Times New Roman"/>
          <w:sz w:val="20"/>
          <w:szCs w:val="20"/>
          <w:lang w:val="gl-ES"/>
        </w:rPr>
        <w:t xml:space="preserve">encher </w:t>
      </w:r>
      <w:r w:rsidR="009D3CF6" w:rsidRPr="00813B95">
        <w:rPr>
          <w:rFonts w:ascii="Verdana" w:hAnsi="Verdana" w:cs="Times New Roman"/>
          <w:sz w:val="20"/>
          <w:szCs w:val="20"/>
          <w:lang w:val="gl-ES"/>
        </w:rPr>
        <w:t>as lag</w:t>
      </w:r>
      <w:r w:rsidRPr="00813B95">
        <w:rPr>
          <w:rFonts w:ascii="Verdana" w:hAnsi="Verdana" w:cs="Times New Roman"/>
          <w:sz w:val="20"/>
          <w:szCs w:val="20"/>
          <w:lang w:val="gl-ES"/>
        </w:rPr>
        <w:t>oas lex</w:t>
      </w:r>
      <w:r w:rsidR="009D3CF6" w:rsidRPr="00813B95">
        <w:rPr>
          <w:rFonts w:ascii="Verdana" w:hAnsi="Verdana" w:cs="Times New Roman"/>
          <w:sz w:val="20"/>
          <w:szCs w:val="20"/>
          <w:lang w:val="gl-ES"/>
        </w:rPr>
        <w:t xml:space="preserve">islativas </w:t>
      </w:r>
      <w:r w:rsidR="00CA4872" w:rsidRPr="00813B95">
        <w:rPr>
          <w:rFonts w:ascii="Verdana" w:hAnsi="Verdana" w:cs="Times New Roman"/>
          <w:sz w:val="20"/>
          <w:szCs w:val="20"/>
          <w:lang w:val="gl-ES"/>
        </w:rPr>
        <w:t xml:space="preserve">caso por caso </w:t>
      </w:r>
      <w:r w:rsidR="009D3CF6" w:rsidRPr="00813B95">
        <w:rPr>
          <w:rFonts w:ascii="Verdana" w:hAnsi="Verdana" w:cs="Times New Roman"/>
          <w:sz w:val="20"/>
          <w:szCs w:val="20"/>
          <w:lang w:val="gl-ES"/>
        </w:rPr>
        <w:t>en tanto no</w:t>
      </w:r>
      <w:r w:rsidRPr="00813B95">
        <w:rPr>
          <w:rFonts w:ascii="Verdana" w:hAnsi="Verdana" w:cs="Times New Roman"/>
          <w:sz w:val="20"/>
          <w:szCs w:val="20"/>
          <w:lang w:val="gl-ES"/>
        </w:rPr>
        <w:t>n</w:t>
      </w:r>
      <w:r w:rsidR="009D3CF6" w:rsidRPr="00813B95">
        <w:rPr>
          <w:rFonts w:ascii="Verdana" w:hAnsi="Verdana" w:cs="Times New Roman"/>
          <w:sz w:val="20"/>
          <w:szCs w:val="20"/>
          <w:lang w:val="gl-ES"/>
        </w:rPr>
        <w:t xml:space="preserve"> exista un</w:t>
      </w:r>
      <w:r w:rsidRPr="00813B95">
        <w:rPr>
          <w:rFonts w:ascii="Verdana" w:hAnsi="Verdana" w:cs="Times New Roman"/>
          <w:sz w:val="20"/>
          <w:szCs w:val="20"/>
          <w:lang w:val="gl-ES"/>
        </w:rPr>
        <w:t>h</w:t>
      </w:r>
      <w:r w:rsidR="009D3CF6" w:rsidRPr="00813B95">
        <w:rPr>
          <w:rFonts w:ascii="Verdana" w:hAnsi="Verdana" w:cs="Times New Roman"/>
          <w:sz w:val="20"/>
          <w:szCs w:val="20"/>
          <w:lang w:val="gl-ES"/>
        </w:rPr>
        <w:t>a regulación má</w:t>
      </w:r>
      <w:r w:rsidRPr="00813B95">
        <w:rPr>
          <w:rFonts w:ascii="Verdana" w:hAnsi="Verdana" w:cs="Times New Roman"/>
          <w:sz w:val="20"/>
          <w:szCs w:val="20"/>
          <w:lang w:val="gl-ES"/>
        </w:rPr>
        <w:t>i</w:t>
      </w:r>
      <w:r w:rsidR="009D3CF6" w:rsidRPr="00813B95">
        <w:rPr>
          <w:rFonts w:ascii="Verdana" w:hAnsi="Verdana" w:cs="Times New Roman"/>
          <w:sz w:val="20"/>
          <w:szCs w:val="20"/>
          <w:lang w:val="gl-ES"/>
        </w:rPr>
        <w:t xml:space="preserve">s detallada. </w:t>
      </w:r>
    </w:p>
    <w:p w:rsidR="00435385" w:rsidRPr="00A84181" w:rsidRDefault="00C82D0B" w:rsidP="00115C09">
      <w:pPr>
        <w:spacing w:after="0" w:line="240" w:lineRule="auto"/>
        <w:jc w:val="both"/>
        <w:rPr>
          <w:rFonts w:ascii="Verdana" w:hAnsi="Verdana" w:cs="Times New Roman"/>
          <w:sz w:val="20"/>
          <w:szCs w:val="20"/>
          <w:lang w:val="es-ES"/>
        </w:rPr>
      </w:pPr>
      <w:r w:rsidRPr="00115C09">
        <w:rPr>
          <w:rFonts w:ascii="Verdana" w:hAnsi="Verdana" w:cs="Times New Roman"/>
          <w:b/>
          <w:sz w:val="4"/>
          <w:szCs w:val="20"/>
          <w:lang w:val="es-ES"/>
        </w:rPr>
        <w:br/>
      </w:r>
      <w:r w:rsidR="00115C09" w:rsidRPr="00115C09">
        <w:rPr>
          <w:rFonts w:ascii="Verdana" w:hAnsi="Verdana" w:cs="Times New Roman"/>
          <w:b/>
          <w:sz w:val="14"/>
          <w:szCs w:val="20"/>
          <w:lang w:val="es-ES"/>
        </w:rPr>
        <w:br/>
      </w:r>
      <w:r w:rsidR="00435385" w:rsidRPr="00A84181">
        <w:rPr>
          <w:rFonts w:ascii="Verdana" w:hAnsi="Verdana" w:cs="Times New Roman"/>
          <w:b/>
          <w:sz w:val="20"/>
          <w:szCs w:val="20"/>
          <w:lang w:val="es-ES"/>
        </w:rPr>
        <w:t>V</w:t>
      </w:r>
      <w:r w:rsidR="0070243B">
        <w:rPr>
          <w:rFonts w:ascii="Verdana" w:hAnsi="Verdana" w:cs="Times New Roman"/>
          <w:b/>
          <w:sz w:val="20"/>
          <w:szCs w:val="20"/>
          <w:lang w:val="es-ES"/>
        </w:rPr>
        <w:t>I</w:t>
      </w:r>
      <w:r w:rsidR="00435385" w:rsidRPr="00A84181">
        <w:rPr>
          <w:rFonts w:ascii="Verdana" w:hAnsi="Verdana" w:cs="Times New Roman"/>
          <w:b/>
          <w:sz w:val="20"/>
          <w:szCs w:val="20"/>
          <w:lang w:val="es-ES"/>
        </w:rPr>
        <w:t>. BIBLIOGRAFÍA</w:t>
      </w:r>
      <w:r w:rsidR="00435385" w:rsidRPr="00A84181">
        <w:rPr>
          <w:rFonts w:ascii="Verdana" w:hAnsi="Verdana" w:cs="Times New Roman"/>
          <w:sz w:val="20"/>
          <w:szCs w:val="20"/>
          <w:lang w:val="es-ES"/>
        </w:rPr>
        <w:t>.</w:t>
      </w:r>
    </w:p>
    <w:p w:rsidR="00226A47" w:rsidRPr="00F312D6" w:rsidRDefault="00226A47" w:rsidP="00115C09">
      <w:pPr>
        <w:spacing w:after="0" w:line="240" w:lineRule="auto"/>
        <w:ind w:left="708" w:hanging="708"/>
        <w:jc w:val="both"/>
        <w:rPr>
          <w:rFonts w:ascii="Verdana" w:hAnsi="Verdana" w:cs="Times New Roman"/>
          <w:sz w:val="20"/>
          <w:szCs w:val="20"/>
          <w:lang w:val="es-ES"/>
        </w:rPr>
      </w:pPr>
      <w:r w:rsidRPr="00A84181">
        <w:rPr>
          <w:rFonts w:ascii="Verdana" w:hAnsi="Verdana" w:cs="Times New Roman"/>
          <w:sz w:val="20"/>
          <w:szCs w:val="20"/>
          <w:lang w:val="es-ES"/>
        </w:rPr>
        <w:t>AENA.</w:t>
      </w:r>
      <w:r w:rsidRPr="0070243B">
        <w:rPr>
          <w:rFonts w:ascii="Verdana" w:hAnsi="Verdana" w:cs="Times New Roman"/>
          <w:sz w:val="20"/>
          <w:szCs w:val="20"/>
          <w:lang w:val="es-ES"/>
        </w:rPr>
        <w:t xml:space="preserve"> </w:t>
      </w:r>
      <w:r w:rsidRPr="0070243B">
        <w:rPr>
          <w:rFonts w:ascii="Verdana" w:hAnsi="Verdana" w:cs="Times New Roman"/>
          <w:i/>
          <w:sz w:val="20"/>
          <w:szCs w:val="20"/>
          <w:lang w:val="es-ES"/>
        </w:rPr>
        <w:t>Menores que viajan solos</w:t>
      </w:r>
      <w:r w:rsidRPr="0070243B">
        <w:rPr>
          <w:rFonts w:ascii="Verdana" w:hAnsi="Verdana" w:cs="Times New Roman"/>
          <w:sz w:val="20"/>
          <w:szCs w:val="20"/>
          <w:lang w:val="es-ES"/>
        </w:rPr>
        <w:t>. F</w:t>
      </w:r>
      <w:r w:rsidR="00FB6532" w:rsidRPr="0070243B">
        <w:rPr>
          <w:rFonts w:ascii="Verdana" w:hAnsi="Verdana" w:cs="Times New Roman"/>
          <w:sz w:val="20"/>
          <w:szCs w:val="20"/>
          <w:lang w:val="es-ES"/>
        </w:rPr>
        <w:t>o</w:t>
      </w:r>
      <w:r w:rsidRPr="0070243B">
        <w:rPr>
          <w:rFonts w:ascii="Verdana" w:hAnsi="Verdana" w:cs="Times New Roman"/>
          <w:sz w:val="20"/>
          <w:szCs w:val="20"/>
          <w:lang w:val="es-ES"/>
        </w:rPr>
        <w:t xml:space="preserve">nte: </w:t>
      </w:r>
      <w:hyperlink r:id="rId8" w:history="1">
        <w:r w:rsidR="00F312D6" w:rsidRPr="0070243B">
          <w:rPr>
            <w:rStyle w:val="Hipervnculo"/>
            <w:rFonts w:ascii="Verdana" w:hAnsi="Verdana" w:cs="Times New Roman"/>
            <w:color w:val="auto"/>
            <w:sz w:val="20"/>
            <w:szCs w:val="20"/>
            <w:lang w:val="es-ES"/>
          </w:rPr>
          <w:t>http://www.aena.es/es/pasajeros/menores-viajan-solos.html. Consultado o 01/11/2020</w:t>
        </w:r>
      </w:hyperlink>
    </w:p>
    <w:p w:rsidR="00F312D6" w:rsidRPr="00067141" w:rsidRDefault="00F312D6"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 xml:space="preserve">COMISIÓN EUROPEA. Documento de traballo dos Servizos da Comisión (SWD(2012) 171 final). Directrices Interpretativas para a aplicación do Regulamento (CE) nº 1107/2006 do Parlamento Europeo e do Consello, de 5 de xullo de 2006, sobre os dereitos das persoas con discapacidade ou mobilidade reducida no transporte aéreo. </w:t>
      </w:r>
    </w:p>
    <w:p w:rsidR="00F312D6" w:rsidRPr="00067141" w:rsidRDefault="00F312D6"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 xml:space="preserve">COMISIÓN EUROPEA. Comunicación da Comisión (2016/C 214/04) Directrices interpretativas do Regulamento (CE) nº 261/2004 do Parlamento Europeo e do Consello polo que se establecen normas comúns sobre compensación e asistencia aos pasaxeiros aéreos en caso de denegación de embarque e de cancelación ou gran retraso dos voos, e se derroga o Regulamento (CE) nº 2027/97 do Consello sobre a responsabilidade das compañías aéreas en caso de accidente, na súa versión modificada polo Regulamento (CE) nº 889/2002 do Parlamento Europeo e do Consello. </w:t>
      </w:r>
    </w:p>
    <w:p w:rsidR="00226A47" w:rsidRDefault="00226A47" w:rsidP="00115C09">
      <w:pPr>
        <w:spacing w:after="0" w:line="240" w:lineRule="auto"/>
        <w:ind w:left="708" w:hanging="708"/>
        <w:jc w:val="both"/>
        <w:rPr>
          <w:rFonts w:ascii="Verdana" w:hAnsi="Verdana" w:cs="Times New Roman"/>
          <w:sz w:val="20"/>
          <w:szCs w:val="20"/>
          <w:lang w:val="es-ES"/>
        </w:rPr>
      </w:pPr>
      <w:r w:rsidRPr="00A84181">
        <w:rPr>
          <w:rFonts w:ascii="Verdana" w:hAnsi="Verdana" w:cs="Times New Roman"/>
          <w:sz w:val="20"/>
          <w:szCs w:val="20"/>
          <w:lang w:val="es-ES"/>
        </w:rPr>
        <w:t xml:space="preserve">GARCÍA FERREIRO, Anxo. “Los </w:t>
      </w:r>
      <w:r w:rsidR="009F16CD">
        <w:rPr>
          <w:rFonts w:ascii="Verdana" w:hAnsi="Verdana" w:cs="Times New Roman"/>
          <w:sz w:val="20"/>
          <w:szCs w:val="20"/>
          <w:lang w:val="es-ES"/>
        </w:rPr>
        <w:t>derech</w:t>
      </w:r>
      <w:r w:rsidR="00CF04C9">
        <w:rPr>
          <w:rFonts w:ascii="Verdana" w:hAnsi="Verdana" w:cs="Times New Roman"/>
          <w:sz w:val="20"/>
          <w:szCs w:val="20"/>
          <w:lang w:val="es-ES"/>
        </w:rPr>
        <w:t>o</w:t>
      </w:r>
      <w:r w:rsidRPr="00A84181">
        <w:rPr>
          <w:rFonts w:ascii="Verdana" w:hAnsi="Verdana" w:cs="Times New Roman"/>
          <w:sz w:val="20"/>
          <w:szCs w:val="20"/>
          <w:lang w:val="es-ES"/>
        </w:rPr>
        <w:t xml:space="preserve">s de los </w:t>
      </w:r>
      <w:r w:rsidR="009F16CD">
        <w:rPr>
          <w:rFonts w:ascii="Verdana" w:hAnsi="Verdana" w:cs="Times New Roman"/>
          <w:sz w:val="20"/>
          <w:szCs w:val="20"/>
          <w:lang w:val="es-ES"/>
        </w:rPr>
        <w:t>pasaje</w:t>
      </w:r>
      <w:r w:rsidR="00CF04C9">
        <w:rPr>
          <w:rFonts w:ascii="Verdana" w:hAnsi="Verdana" w:cs="Times New Roman"/>
          <w:sz w:val="20"/>
          <w:szCs w:val="20"/>
          <w:lang w:val="es-ES"/>
        </w:rPr>
        <w:t>ro</w:t>
      </w:r>
      <w:r w:rsidRPr="00A84181">
        <w:rPr>
          <w:rFonts w:ascii="Verdana" w:hAnsi="Verdana" w:cs="Times New Roman"/>
          <w:sz w:val="20"/>
          <w:szCs w:val="20"/>
          <w:lang w:val="es-ES"/>
        </w:rPr>
        <w:t xml:space="preserve">s aéreos en la legislación israelí” en VV.AA. </w:t>
      </w:r>
      <w:r w:rsidRPr="00A84181">
        <w:rPr>
          <w:rFonts w:ascii="Verdana" w:hAnsi="Verdana" w:cs="Times New Roman"/>
          <w:i/>
          <w:sz w:val="20"/>
          <w:szCs w:val="20"/>
          <w:lang w:val="es-ES"/>
        </w:rPr>
        <w:t>Anuario Jurídico Secciones del ICAM</w:t>
      </w:r>
      <w:r w:rsidRPr="00A84181">
        <w:rPr>
          <w:rFonts w:ascii="Verdana" w:hAnsi="Verdana" w:cs="Times New Roman"/>
          <w:sz w:val="20"/>
          <w:szCs w:val="20"/>
          <w:lang w:val="es-ES"/>
        </w:rPr>
        <w:t>. Editorial Jurídica Sepín. Madrid 2019.</w:t>
      </w:r>
    </w:p>
    <w:p w:rsidR="003323E1" w:rsidRPr="00067141" w:rsidRDefault="003323E1" w:rsidP="003323E1">
      <w:pPr>
        <w:spacing w:after="0" w:line="240" w:lineRule="auto"/>
        <w:ind w:left="708" w:hanging="708"/>
        <w:jc w:val="both"/>
        <w:rPr>
          <w:rFonts w:ascii="Verdana" w:hAnsi="Verdana" w:cs="Times New Roman"/>
          <w:sz w:val="20"/>
          <w:szCs w:val="20"/>
          <w:lang w:val="es-ES"/>
        </w:rPr>
      </w:pPr>
      <w:r w:rsidRPr="00A84181">
        <w:rPr>
          <w:rFonts w:ascii="Verdana" w:hAnsi="Verdana" w:cs="Times New Roman"/>
          <w:sz w:val="20"/>
          <w:szCs w:val="20"/>
          <w:lang w:val="es-ES"/>
        </w:rPr>
        <w:t xml:space="preserve">GÓMEZ PINEDA, José Manuel. </w:t>
      </w:r>
      <w:r w:rsidRPr="00A84181">
        <w:rPr>
          <w:rFonts w:ascii="Verdana" w:hAnsi="Verdana" w:cs="Times New Roman"/>
          <w:i/>
          <w:sz w:val="20"/>
          <w:szCs w:val="20"/>
          <w:lang w:val="es-ES"/>
        </w:rPr>
        <w:t xml:space="preserve">Los </w:t>
      </w:r>
      <w:r>
        <w:rPr>
          <w:rFonts w:ascii="Verdana" w:hAnsi="Verdana" w:cs="Times New Roman"/>
          <w:i/>
          <w:sz w:val="20"/>
          <w:szCs w:val="20"/>
          <w:lang w:val="es-ES"/>
        </w:rPr>
        <w:t>derecho</w:t>
      </w:r>
      <w:r w:rsidRPr="00A84181">
        <w:rPr>
          <w:rFonts w:ascii="Verdana" w:hAnsi="Verdana" w:cs="Times New Roman"/>
          <w:i/>
          <w:sz w:val="20"/>
          <w:szCs w:val="20"/>
          <w:lang w:val="es-ES"/>
        </w:rPr>
        <w:t xml:space="preserve">s de los </w:t>
      </w:r>
      <w:r>
        <w:rPr>
          <w:rFonts w:ascii="Verdana" w:hAnsi="Verdana" w:cs="Times New Roman"/>
          <w:i/>
          <w:sz w:val="20"/>
          <w:szCs w:val="20"/>
          <w:lang w:val="es-ES"/>
        </w:rPr>
        <w:t>pasajero</w:t>
      </w:r>
      <w:r w:rsidRPr="00A84181">
        <w:rPr>
          <w:rFonts w:ascii="Verdana" w:hAnsi="Verdana" w:cs="Times New Roman"/>
          <w:i/>
          <w:sz w:val="20"/>
          <w:szCs w:val="20"/>
          <w:lang w:val="es-ES"/>
        </w:rPr>
        <w:t xml:space="preserve">s y usuarios en los </w:t>
      </w:r>
      <w:r>
        <w:rPr>
          <w:rFonts w:ascii="Verdana" w:hAnsi="Verdana" w:cs="Times New Roman"/>
          <w:i/>
          <w:sz w:val="20"/>
          <w:szCs w:val="20"/>
          <w:lang w:val="es-ES"/>
        </w:rPr>
        <w:t>aeropuerto</w:t>
      </w:r>
      <w:r w:rsidRPr="00A84181">
        <w:rPr>
          <w:rFonts w:ascii="Verdana" w:hAnsi="Verdana" w:cs="Times New Roman"/>
          <w:i/>
          <w:sz w:val="20"/>
          <w:szCs w:val="20"/>
          <w:lang w:val="es-ES"/>
        </w:rPr>
        <w:t>s</w:t>
      </w:r>
      <w:r>
        <w:rPr>
          <w:rFonts w:ascii="Verdana" w:hAnsi="Verdana" w:cs="Times New Roman"/>
          <w:sz w:val="20"/>
          <w:szCs w:val="20"/>
          <w:lang w:val="es-ES"/>
        </w:rPr>
        <w:t>. CEDAE. 17 de outubro</w:t>
      </w:r>
      <w:r w:rsidRPr="00A84181">
        <w:rPr>
          <w:rFonts w:ascii="Verdana" w:hAnsi="Verdana" w:cs="Times New Roman"/>
          <w:sz w:val="20"/>
          <w:szCs w:val="20"/>
          <w:lang w:val="es-ES"/>
        </w:rPr>
        <w:t xml:space="preserve"> de 2017.</w:t>
      </w:r>
      <w:r>
        <w:rPr>
          <w:rFonts w:ascii="Verdana" w:hAnsi="Verdana" w:cs="Times New Roman"/>
          <w:sz w:val="20"/>
          <w:szCs w:val="20"/>
          <w:lang w:val="es-ES"/>
        </w:rPr>
        <w:t xml:space="preserve"> </w:t>
      </w:r>
      <w:r w:rsidRPr="00067141">
        <w:rPr>
          <w:rFonts w:ascii="Verdana" w:hAnsi="Verdana" w:cs="Times New Roman"/>
          <w:sz w:val="20"/>
          <w:szCs w:val="20"/>
          <w:lang w:val="es-ES"/>
        </w:rPr>
        <w:t xml:space="preserve">Fonte: </w:t>
      </w:r>
      <w:hyperlink r:id="rId9" w:history="1">
        <w:r w:rsidRPr="00067141">
          <w:rPr>
            <w:rStyle w:val="Hipervnculo"/>
            <w:rFonts w:ascii="Verdana" w:hAnsi="Verdana" w:cs="Times New Roman"/>
            <w:color w:val="auto"/>
            <w:sz w:val="20"/>
            <w:szCs w:val="20"/>
            <w:lang w:val="es-ES"/>
          </w:rPr>
          <w:t>https://cedaeonline.com.ar/wp-content/uploads/2017/10/los-derechos-de-los-pasajeros-y-usuario-en-los-aeropuertos-razon-legal.pdf</w:t>
        </w:r>
      </w:hyperlink>
      <w:r w:rsidRPr="00067141">
        <w:rPr>
          <w:rFonts w:ascii="Verdana" w:hAnsi="Verdana" w:cs="Times New Roman"/>
          <w:sz w:val="20"/>
          <w:szCs w:val="20"/>
          <w:lang w:val="es-ES"/>
        </w:rPr>
        <w:t xml:space="preserve">. </w:t>
      </w:r>
      <w:r w:rsidRPr="00D145E5">
        <w:rPr>
          <w:rFonts w:ascii="Verdana" w:hAnsi="Verdana" w:cs="Times New Roman"/>
          <w:sz w:val="20"/>
          <w:szCs w:val="20"/>
          <w:lang w:val="es-ES"/>
        </w:rPr>
        <w:t>Consultado o 05/03/2021</w:t>
      </w:r>
    </w:p>
    <w:p w:rsidR="00226A47" w:rsidRPr="00A84181" w:rsidRDefault="00226A47" w:rsidP="00AD7ACD">
      <w:pPr>
        <w:spacing w:line="240" w:lineRule="auto"/>
        <w:ind w:left="708" w:hanging="708"/>
        <w:jc w:val="both"/>
        <w:rPr>
          <w:rFonts w:ascii="Verdana" w:hAnsi="Verdana" w:cs="Times New Roman"/>
          <w:sz w:val="20"/>
          <w:szCs w:val="20"/>
          <w:lang w:val="es-ES"/>
        </w:rPr>
      </w:pPr>
      <w:r w:rsidRPr="00A84181">
        <w:rPr>
          <w:rFonts w:ascii="Verdana" w:hAnsi="Verdana" w:cs="Times New Roman"/>
          <w:sz w:val="20"/>
          <w:szCs w:val="20"/>
          <w:lang w:val="es-ES"/>
        </w:rPr>
        <w:t xml:space="preserve">GUERRERO LEBRÓN, María Jesús. </w:t>
      </w:r>
      <w:r w:rsidRPr="00A84181">
        <w:rPr>
          <w:rFonts w:ascii="Verdana" w:hAnsi="Verdana" w:cs="Times New Roman"/>
          <w:i/>
          <w:sz w:val="20"/>
          <w:szCs w:val="20"/>
          <w:lang w:val="es-ES"/>
        </w:rPr>
        <w:t>La responsa</w:t>
      </w:r>
      <w:r w:rsidR="009F16CD">
        <w:rPr>
          <w:rFonts w:ascii="Verdana" w:hAnsi="Verdana" w:cs="Times New Roman"/>
          <w:i/>
          <w:sz w:val="20"/>
          <w:szCs w:val="20"/>
          <w:lang w:val="es-ES"/>
        </w:rPr>
        <w:t>bilidad</w:t>
      </w:r>
      <w:r w:rsidRPr="00A84181">
        <w:rPr>
          <w:rFonts w:ascii="Verdana" w:hAnsi="Verdana" w:cs="Times New Roman"/>
          <w:i/>
          <w:sz w:val="20"/>
          <w:szCs w:val="20"/>
          <w:lang w:val="es-ES"/>
        </w:rPr>
        <w:t xml:space="preserve"> contractual del porteador aéreo en el transporte de </w:t>
      </w:r>
      <w:r w:rsidR="00CF04C9">
        <w:rPr>
          <w:rFonts w:ascii="Verdana" w:hAnsi="Verdana" w:cs="Times New Roman"/>
          <w:i/>
          <w:sz w:val="20"/>
          <w:szCs w:val="20"/>
          <w:lang w:val="es-ES"/>
        </w:rPr>
        <w:t>pasa</w:t>
      </w:r>
      <w:r w:rsidR="009F16CD">
        <w:rPr>
          <w:rFonts w:ascii="Verdana" w:hAnsi="Verdana" w:cs="Times New Roman"/>
          <w:i/>
          <w:sz w:val="20"/>
          <w:szCs w:val="20"/>
          <w:lang w:val="es-ES"/>
        </w:rPr>
        <w:t>je</w:t>
      </w:r>
      <w:r w:rsidR="00CF04C9">
        <w:rPr>
          <w:rFonts w:ascii="Verdana" w:hAnsi="Verdana" w:cs="Times New Roman"/>
          <w:i/>
          <w:sz w:val="20"/>
          <w:szCs w:val="20"/>
          <w:lang w:val="es-ES"/>
        </w:rPr>
        <w:t>ro</w:t>
      </w:r>
      <w:r w:rsidRPr="00A84181">
        <w:rPr>
          <w:rFonts w:ascii="Verdana" w:hAnsi="Verdana" w:cs="Times New Roman"/>
          <w:i/>
          <w:sz w:val="20"/>
          <w:szCs w:val="20"/>
          <w:lang w:val="es-ES"/>
        </w:rPr>
        <w:t>s</w:t>
      </w:r>
      <w:r w:rsidRPr="00A84181">
        <w:rPr>
          <w:rFonts w:ascii="Verdana" w:hAnsi="Verdana" w:cs="Times New Roman"/>
          <w:sz w:val="20"/>
          <w:szCs w:val="20"/>
          <w:lang w:val="es-ES"/>
        </w:rPr>
        <w:t>. Ed. Tirant lo Blanch. Valencia. 2005</w:t>
      </w:r>
    </w:p>
    <w:p w:rsidR="00226A47" w:rsidRPr="00A84181" w:rsidRDefault="00226A47" w:rsidP="00115C09">
      <w:pPr>
        <w:spacing w:after="0" w:line="240" w:lineRule="auto"/>
        <w:ind w:left="708" w:hanging="708"/>
        <w:jc w:val="both"/>
        <w:rPr>
          <w:rFonts w:ascii="Verdana" w:hAnsi="Verdana" w:cs="Times New Roman"/>
          <w:sz w:val="20"/>
          <w:szCs w:val="20"/>
          <w:lang w:val="es-ES"/>
        </w:rPr>
      </w:pPr>
      <w:r w:rsidRPr="00A84181">
        <w:rPr>
          <w:rFonts w:ascii="Verdana" w:hAnsi="Verdana" w:cs="Times New Roman"/>
          <w:sz w:val="20"/>
          <w:szCs w:val="20"/>
          <w:lang w:val="es-ES"/>
        </w:rPr>
        <w:lastRenderedPageBreak/>
        <w:t xml:space="preserve">HISPAVIACIÓN. </w:t>
      </w:r>
      <w:r w:rsidRPr="00A84181">
        <w:rPr>
          <w:rFonts w:ascii="Verdana" w:hAnsi="Verdana" w:cs="Times New Roman"/>
          <w:i/>
          <w:sz w:val="20"/>
          <w:szCs w:val="20"/>
          <w:lang w:val="es-ES"/>
        </w:rPr>
        <w:t xml:space="preserve">El futuro de la gestión de identidades en </w:t>
      </w:r>
      <w:r w:rsidR="009F16CD">
        <w:rPr>
          <w:rFonts w:ascii="Verdana" w:hAnsi="Verdana" w:cs="Times New Roman"/>
          <w:i/>
          <w:sz w:val="20"/>
          <w:szCs w:val="20"/>
          <w:lang w:val="es-ES"/>
        </w:rPr>
        <w:t>aeropue</w:t>
      </w:r>
      <w:r w:rsidR="00CF04C9">
        <w:rPr>
          <w:rFonts w:ascii="Verdana" w:hAnsi="Verdana" w:cs="Times New Roman"/>
          <w:i/>
          <w:sz w:val="20"/>
          <w:szCs w:val="20"/>
          <w:lang w:val="es-ES"/>
        </w:rPr>
        <w:t>rto</w:t>
      </w:r>
      <w:r w:rsidRPr="00A84181">
        <w:rPr>
          <w:rFonts w:ascii="Verdana" w:hAnsi="Verdana" w:cs="Times New Roman"/>
          <w:i/>
          <w:sz w:val="20"/>
          <w:szCs w:val="20"/>
          <w:lang w:val="es-ES"/>
        </w:rPr>
        <w:t>s: seguro, confidencial y fácil</w:t>
      </w:r>
      <w:r w:rsidRPr="00A84181">
        <w:rPr>
          <w:rFonts w:ascii="Verdana" w:hAnsi="Verdana" w:cs="Times New Roman"/>
          <w:sz w:val="20"/>
          <w:szCs w:val="20"/>
          <w:lang w:val="es-ES"/>
        </w:rPr>
        <w:t>. F</w:t>
      </w:r>
      <w:r w:rsidR="009F16CD">
        <w:rPr>
          <w:rFonts w:ascii="Verdana" w:hAnsi="Verdana" w:cs="Times New Roman"/>
          <w:sz w:val="20"/>
          <w:szCs w:val="20"/>
          <w:lang w:val="es-ES"/>
        </w:rPr>
        <w:t>o</w:t>
      </w:r>
      <w:r w:rsidRPr="00A84181">
        <w:rPr>
          <w:rFonts w:ascii="Verdana" w:hAnsi="Verdana" w:cs="Times New Roman"/>
          <w:sz w:val="20"/>
          <w:szCs w:val="20"/>
          <w:lang w:val="es-ES"/>
        </w:rPr>
        <w:t xml:space="preserve">nte: </w:t>
      </w:r>
      <w:hyperlink r:id="rId10" w:history="1">
        <w:r w:rsidRPr="00A84181">
          <w:rPr>
            <w:rStyle w:val="Hipervnculo"/>
            <w:rFonts w:ascii="Verdana" w:hAnsi="Verdana" w:cs="Times New Roman"/>
            <w:color w:val="auto"/>
            <w:sz w:val="20"/>
            <w:szCs w:val="20"/>
            <w:lang w:val="es-ES"/>
          </w:rPr>
          <w:t>http://www.hispaviacion.es/futuro-la-gestion-identidades-</w:t>
        </w:r>
        <w:r w:rsidR="00CF04C9">
          <w:rPr>
            <w:rStyle w:val="Hipervnculo"/>
            <w:rFonts w:ascii="Verdana" w:hAnsi="Verdana" w:cs="Times New Roman"/>
            <w:color w:val="auto"/>
            <w:sz w:val="20"/>
            <w:szCs w:val="20"/>
            <w:lang w:val="es-ES"/>
          </w:rPr>
          <w:t>aeroporto</w:t>
        </w:r>
        <w:r w:rsidRPr="00A84181">
          <w:rPr>
            <w:rStyle w:val="Hipervnculo"/>
            <w:rFonts w:ascii="Verdana" w:hAnsi="Verdana" w:cs="Times New Roman"/>
            <w:color w:val="auto"/>
            <w:sz w:val="20"/>
            <w:szCs w:val="20"/>
            <w:lang w:val="es-ES"/>
          </w:rPr>
          <w:t>s-seguro-confidencial-facil/</w:t>
        </w:r>
      </w:hyperlink>
      <w:r w:rsidRPr="00A84181">
        <w:rPr>
          <w:rFonts w:ascii="Verdana" w:hAnsi="Verdana" w:cs="Times New Roman"/>
          <w:sz w:val="20"/>
          <w:szCs w:val="20"/>
          <w:lang w:val="es-ES"/>
        </w:rPr>
        <w:t xml:space="preserve"> </w:t>
      </w:r>
      <w:r w:rsidR="00D145E5" w:rsidRPr="00D145E5">
        <w:rPr>
          <w:rFonts w:ascii="Verdana" w:hAnsi="Verdana" w:cs="Times New Roman"/>
          <w:sz w:val="20"/>
          <w:szCs w:val="20"/>
          <w:lang w:val="es-ES"/>
        </w:rPr>
        <w:t>Consultado o 05/03/2021.</w:t>
      </w:r>
    </w:p>
    <w:p w:rsidR="00226A47" w:rsidRPr="00A84181" w:rsidRDefault="00226A47" w:rsidP="00115C09">
      <w:pPr>
        <w:spacing w:after="0" w:line="240" w:lineRule="auto"/>
        <w:ind w:left="708" w:hanging="708"/>
        <w:jc w:val="both"/>
        <w:rPr>
          <w:rFonts w:ascii="Verdana" w:hAnsi="Verdana" w:cs="Times New Roman"/>
          <w:sz w:val="20"/>
          <w:szCs w:val="20"/>
          <w:lang w:val="es-ES"/>
        </w:rPr>
      </w:pPr>
      <w:r w:rsidRPr="00A84181">
        <w:rPr>
          <w:rFonts w:ascii="Verdana" w:hAnsi="Verdana" w:cs="Times New Roman"/>
          <w:sz w:val="20"/>
          <w:szCs w:val="20"/>
          <w:lang w:val="es-ES"/>
        </w:rPr>
        <w:t xml:space="preserve">MÁRQUEZ LOBILLO, Patricia. </w:t>
      </w:r>
      <w:r w:rsidRPr="00A84181">
        <w:rPr>
          <w:rFonts w:ascii="Verdana" w:hAnsi="Verdana" w:cs="Times New Roman"/>
          <w:i/>
          <w:sz w:val="20"/>
          <w:szCs w:val="20"/>
          <w:lang w:val="es-ES"/>
        </w:rPr>
        <w:t xml:space="preserve">Denegación de embarque en el transporte aéreo de </w:t>
      </w:r>
      <w:r w:rsidR="009F16CD">
        <w:rPr>
          <w:rFonts w:ascii="Verdana" w:hAnsi="Verdana" w:cs="Times New Roman"/>
          <w:i/>
          <w:sz w:val="20"/>
          <w:szCs w:val="20"/>
          <w:lang w:val="es-ES"/>
        </w:rPr>
        <w:t>pasaje</w:t>
      </w:r>
      <w:r w:rsidR="00CF04C9">
        <w:rPr>
          <w:rFonts w:ascii="Verdana" w:hAnsi="Verdana" w:cs="Times New Roman"/>
          <w:i/>
          <w:sz w:val="20"/>
          <w:szCs w:val="20"/>
          <w:lang w:val="es-ES"/>
        </w:rPr>
        <w:t>ro</w:t>
      </w:r>
      <w:r w:rsidRPr="00A84181">
        <w:rPr>
          <w:rFonts w:ascii="Verdana" w:hAnsi="Verdana" w:cs="Times New Roman"/>
          <w:i/>
          <w:sz w:val="20"/>
          <w:szCs w:val="20"/>
          <w:lang w:val="es-ES"/>
        </w:rPr>
        <w:t>s</w:t>
      </w:r>
      <w:r w:rsidRPr="00A84181">
        <w:rPr>
          <w:rFonts w:ascii="Verdana" w:hAnsi="Verdana" w:cs="Times New Roman"/>
          <w:sz w:val="20"/>
          <w:szCs w:val="20"/>
          <w:lang w:val="es-ES"/>
        </w:rPr>
        <w:t>. Marcial Pons. Madrid 2013</w:t>
      </w:r>
    </w:p>
    <w:p w:rsidR="00226A47" w:rsidRPr="00A84181" w:rsidRDefault="00226A47" w:rsidP="00115C09">
      <w:pPr>
        <w:spacing w:after="0" w:line="240" w:lineRule="auto"/>
        <w:ind w:left="708" w:hanging="708"/>
        <w:jc w:val="both"/>
        <w:rPr>
          <w:rFonts w:ascii="Verdana" w:hAnsi="Verdana" w:cs="Times New Roman"/>
          <w:sz w:val="20"/>
          <w:szCs w:val="20"/>
          <w:lang w:val="es-ES"/>
        </w:rPr>
      </w:pPr>
      <w:r w:rsidRPr="00A84181">
        <w:rPr>
          <w:rFonts w:ascii="Verdana" w:hAnsi="Verdana" w:cs="Times New Roman"/>
          <w:sz w:val="20"/>
          <w:szCs w:val="20"/>
          <w:lang w:val="es-ES"/>
        </w:rPr>
        <w:t xml:space="preserve">MORILLAS JARILLO, María José; PETIT LAVALL, María Victoria </w:t>
      </w:r>
      <w:r w:rsidR="00ED7DBB">
        <w:rPr>
          <w:rFonts w:ascii="Verdana" w:hAnsi="Verdana" w:cs="Times New Roman"/>
          <w:sz w:val="20"/>
          <w:szCs w:val="20"/>
          <w:lang w:val="es-ES"/>
        </w:rPr>
        <w:t>e</w:t>
      </w:r>
      <w:r w:rsidRPr="00A84181">
        <w:rPr>
          <w:rFonts w:ascii="Verdana" w:hAnsi="Verdana" w:cs="Times New Roman"/>
          <w:sz w:val="20"/>
          <w:szCs w:val="20"/>
          <w:lang w:val="es-ES"/>
        </w:rPr>
        <w:t xml:space="preserve"> GUERRERO LEBRÓN, María Jesús. </w:t>
      </w:r>
      <w:r w:rsidR="009F16CD">
        <w:rPr>
          <w:rFonts w:ascii="Verdana" w:hAnsi="Verdana" w:cs="Times New Roman"/>
          <w:i/>
          <w:sz w:val="20"/>
          <w:szCs w:val="20"/>
          <w:lang w:val="es-ES"/>
        </w:rPr>
        <w:t>Derech</w:t>
      </w:r>
      <w:r w:rsidR="00CF04C9">
        <w:rPr>
          <w:rFonts w:ascii="Verdana" w:hAnsi="Verdana" w:cs="Times New Roman"/>
          <w:i/>
          <w:sz w:val="20"/>
          <w:szCs w:val="20"/>
          <w:lang w:val="es-ES"/>
        </w:rPr>
        <w:t>o</w:t>
      </w:r>
      <w:r w:rsidRPr="00A84181">
        <w:rPr>
          <w:rFonts w:ascii="Verdana" w:hAnsi="Verdana" w:cs="Times New Roman"/>
          <w:i/>
          <w:sz w:val="20"/>
          <w:szCs w:val="20"/>
          <w:lang w:val="es-ES"/>
        </w:rPr>
        <w:t xml:space="preserve"> aéreo y del espacio</w:t>
      </w:r>
      <w:r w:rsidRPr="00A84181">
        <w:rPr>
          <w:rFonts w:ascii="Verdana" w:hAnsi="Verdana" w:cs="Times New Roman"/>
          <w:sz w:val="20"/>
          <w:szCs w:val="20"/>
          <w:lang w:val="es-ES"/>
        </w:rPr>
        <w:t>. Ed. Marcial Pons. Madrid, 2014</w:t>
      </w:r>
    </w:p>
    <w:p w:rsidR="00226A47" w:rsidRPr="00A84181" w:rsidRDefault="00226A47" w:rsidP="00115C09">
      <w:pPr>
        <w:spacing w:after="0" w:line="240" w:lineRule="auto"/>
        <w:ind w:left="708" w:hanging="708"/>
        <w:jc w:val="both"/>
        <w:rPr>
          <w:rFonts w:ascii="Verdana" w:hAnsi="Verdana" w:cs="Times New Roman"/>
          <w:sz w:val="20"/>
          <w:szCs w:val="20"/>
          <w:lang w:val="es-ES"/>
        </w:rPr>
      </w:pPr>
      <w:r w:rsidRPr="00A84181">
        <w:rPr>
          <w:rFonts w:ascii="Verdana" w:hAnsi="Verdana" w:cs="Times New Roman"/>
          <w:sz w:val="20"/>
          <w:szCs w:val="20"/>
          <w:lang w:val="es-ES"/>
        </w:rPr>
        <w:t xml:space="preserve">OACI. </w:t>
      </w:r>
      <w:r w:rsidRPr="00A84181">
        <w:rPr>
          <w:rFonts w:ascii="Verdana" w:hAnsi="Verdana" w:cs="Times New Roman"/>
          <w:i/>
          <w:sz w:val="20"/>
          <w:szCs w:val="20"/>
          <w:lang w:val="es-ES"/>
        </w:rPr>
        <w:t>Informe de seguridad operacional</w:t>
      </w:r>
      <w:r w:rsidRPr="00A84181">
        <w:rPr>
          <w:rFonts w:ascii="Verdana" w:hAnsi="Verdana" w:cs="Times New Roman"/>
          <w:sz w:val="20"/>
          <w:szCs w:val="20"/>
          <w:lang w:val="es-ES"/>
        </w:rPr>
        <w:t>.</w:t>
      </w:r>
      <w:r w:rsidRPr="00067141">
        <w:rPr>
          <w:rFonts w:ascii="Verdana" w:hAnsi="Verdana" w:cs="Times New Roman"/>
          <w:sz w:val="20"/>
          <w:szCs w:val="20"/>
          <w:lang w:val="gl-ES"/>
        </w:rPr>
        <w:t xml:space="preserve"> Edición 2015.</w:t>
      </w:r>
    </w:p>
    <w:p w:rsidR="00226A47" w:rsidRPr="00A84181" w:rsidRDefault="00226A47" w:rsidP="00115C09">
      <w:pPr>
        <w:spacing w:after="0" w:line="240" w:lineRule="auto"/>
        <w:ind w:left="708" w:hanging="708"/>
        <w:jc w:val="both"/>
        <w:rPr>
          <w:rFonts w:ascii="Verdana" w:hAnsi="Verdana" w:cs="Times New Roman"/>
          <w:sz w:val="20"/>
          <w:szCs w:val="20"/>
          <w:lang w:val="en-US"/>
        </w:rPr>
      </w:pPr>
      <w:r w:rsidRPr="00A84181">
        <w:rPr>
          <w:rFonts w:ascii="Verdana" w:hAnsi="Verdana" w:cs="Times New Roman"/>
          <w:sz w:val="20"/>
          <w:szCs w:val="20"/>
          <w:lang w:val="es-ES"/>
        </w:rPr>
        <w:t xml:space="preserve">OACI. </w:t>
      </w:r>
      <w:r w:rsidRPr="009F16CD">
        <w:rPr>
          <w:rFonts w:ascii="Verdana" w:hAnsi="Verdana" w:cs="Times New Roman"/>
          <w:i/>
          <w:sz w:val="20"/>
          <w:szCs w:val="20"/>
          <w:lang w:val="es-ES"/>
        </w:rPr>
        <w:t>Manual de gestión de la seguridad operacional</w:t>
      </w:r>
      <w:r w:rsidRPr="00A84181">
        <w:rPr>
          <w:rFonts w:ascii="Verdana" w:hAnsi="Verdana" w:cs="Times New Roman"/>
          <w:sz w:val="20"/>
          <w:szCs w:val="20"/>
          <w:lang w:val="es-ES"/>
        </w:rPr>
        <w:t xml:space="preserve">. </w:t>
      </w:r>
      <w:r w:rsidRPr="00067141">
        <w:rPr>
          <w:rFonts w:ascii="Verdana" w:hAnsi="Verdana" w:cs="Times New Roman"/>
          <w:sz w:val="20"/>
          <w:szCs w:val="20"/>
          <w:lang w:val="gl-ES"/>
        </w:rPr>
        <w:t>Prime</w:t>
      </w:r>
      <w:r w:rsidR="009F16CD" w:rsidRPr="00067141">
        <w:rPr>
          <w:rFonts w:ascii="Verdana" w:hAnsi="Verdana" w:cs="Times New Roman"/>
          <w:sz w:val="20"/>
          <w:szCs w:val="20"/>
          <w:lang w:val="gl-ES"/>
        </w:rPr>
        <w:t>i</w:t>
      </w:r>
      <w:r w:rsidRPr="00067141">
        <w:rPr>
          <w:rFonts w:ascii="Verdana" w:hAnsi="Verdana" w:cs="Times New Roman"/>
          <w:sz w:val="20"/>
          <w:szCs w:val="20"/>
          <w:lang w:val="gl-ES"/>
        </w:rPr>
        <w:t xml:space="preserve">ra edición. </w:t>
      </w:r>
      <w:r w:rsidRPr="00A84181">
        <w:rPr>
          <w:rFonts w:ascii="Verdana" w:hAnsi="Verdana" w:cs="Times New Roman"/>
          <w:sz w:val="20"/>
          <w:szCs w:val="20"/>
          <w:lang w:val="en-US"/>
        </w:rPr>
        <w:t>2006</w:t>
      </w:r>
    </w:p>
    <w:p w:rsidR="00226A47" w:rsidRPr="00A84181" w:rsidRDefault="00226A47" w:rsidP="00115C09">
      <w:pPr>
        <w:spacing w:after="0" w:line="240" w:lineRule="auto"/>
        <w:ind w:left="708" w:hanging="708"/>
        <w:jc w:val="both"/>
        <w:rPr>
          <w:rFonts w:ascii="Verdana" w:hAnsi="Verdana" w:cs="Times New Roman"/>
          <w:sz w:val="20"/>
          <w:szCs w:val="20"/>
          <w:lang w:val="es-ES"/>
        </w:rPr>
      </w:pPr>
      <w:r w:rsidRPr="00A84181">
        <w:rPr>
          <w:rFonts w:ascii="Verdana" w:hAnsi="Verdana" w:cs="Times New Roman"/>
          <w:sz w:val="20"/>
          <w:szCs w:val="20"/>
          <w:lang w:val="en-US"/>
        </w:rPr>
        <w:t xml:space="preserve">OMS. </w:t>
      </w:r>
      <w:r w:rsidRPr="00A84181">
        <w:rPr>
          <w:rFonts w:ascii="Verdana" w:hAnsi="Verdana" w:cs="Times New Roman"/>
          <w:i/>
          <w:sz w:val="20"/>
          <w:szCs w:val="20"/>
          <w:lang w:val="en-US"/>
        </w:rPr>
        <w:t>International travel and health</w:t>
      </w:r>
      <w:r w:rsidRPr="00A84181">
        <w:rPr>
          <w:rFonts w:ascii="Verdana" w:hAnsi="Verdana" w:cs="Times New Roman"/>
          <w:sz w:val="20"/>
          <w:szCs w:val="20"/>
          <w:lang w:val="en-US"/>
        </w:rPr>
        <w:t xml:space="preserve">. </w:t>
      </w:r>
      <w:r w:rsidRPr="00A84181">
        <w:rPr>
          <w:rFonts w:ascii="Verdana" w:hAnsi="Verdana" w:cs="Times New Roman"/>
          <w:sz w:val="20"/>
          <w:szCs w:val="20"/>
        </w:rPr>
        <w:t>F</w:t>
      </w:r>
      <w:r w:rsidR="009F16CD">
        <w:rPr>
          <w:rFonts w:ascii="Verdana" w:hAnsi="Verdana" w:cs="Times New Roman"/>
          <w:sz w:val="20"/>
          <w:szCs w:val="20"/>
        </w:rPr>
        <w:t>o</w:t>
      </w:r>
      <w:r w:rsidRPr="00A84181">
        <w:rPr>
          <w:rFonts w:ascii="Verdana" w:hAnsi="Verdana" w:cs="Times New Roman"/>
          <w:sz w:val="20"/>
          <w:szCs w:val="20"/>
        </w:rPr>
        <w:t xml:space="preserve">nte: </w:t>
      </w:r>
      <w:hyperlink r:id="rId11" w:history="1">
        <w:r w:rsidRPr="00A84181">
          <w:rPr>
            <w:rStyle w:val="Hipervnculo"/>
            <w:rFonts w:ascii="Verdana" w:hAnsi="Verdana" w:cs="Times New Roman"/>
            <w:color w:val="auto"/>
            <w:sz w:val="20"/>
            <w:szCs w:val="20"/>
          </w:rPr>
          <w:t>https://www.who.int/ith/ mode_of_travel/travellers/en/</w:t>
        </w:r>
      </w:hyperlink>
      <w:r w:rsidRPr="00A84181">
        <w:rPr>
          <w:rFonts w:ascii="Verdana" w:hAnsi="Verdana" w:cs="Times New Roman"/>
          <w:sz w:val="20"/>
          <w:szCs w:val="20"/>
        </w:rPr>
        <w:t xml:space="preserve">. </w:t>
      </w:r>
      <w:r w:rsidRPr="00A84181">
        <w:rPr>
          <w:rFonts w:ascii="Verdana" w:hAnsi="Verdana" w:cs="Times New Roman"/>
          <w:sz w:val="20"/>
          <w:szCs w:val="20"/>
          <w:lang w:val="es-ES"/>
        </w:rPr>
        <w:t xml:space="preserve">Consultado </w:t>
      </w:r>
      <w:r w:rsidR="009F16CD">
        <w:rPr>
          <w:rFonts w:ascii="Verdana" w:hAnsi="Verdana" w:cs="Times New Roman"/>
          <w:sz w:val="20"/>
          <w:szCs w:val="20"/>
          <w:lang w:val="es-ES"/>
        </w:rPr>
        <w:t>o</w:t>
      </w:r>
      <w:r w:rsidRPr="00A84181">
        <w:rPr>
          <w:rFonts w:ascii="Verdana" w:hAnsi="Verdana" w:cs="Times New Roman"/>
          <w:sz w:val="20"/>
          <w:szCs w:val="20"/>
          <w:lang w:val="es-ES"/>
        </w:rPr>
        <w:t xml:space="preserve"> 05/03/2020</w:t>
      </w:r>
    </w:p>
    <w:p w:rsidR="00226A47" w:rsidRPr="00A84181" w:rsidRDefault="00226A47" w:rsidP="00115C09">
      <w:pPr>
        <w:spacing w:after="0" w:line="240" w:lineRule="auto"/>
        <w:ind w:left="708" w:hanging="708"/>
        <w:jc w:val="both"/>
        <w:rPr>
          <w:rFonts w:ascii="Verdana" w:hAnsi="Verdana" w:cs="Times New Roman"/>
          <w:sz w:val="20"/>
          <w:szCs w:val="20"/>
          <w:lang w:val="es-ES"/>
        </w:rPr>
      </w:pPr>
      <w:r w:rsidRPr="00A84181">
        <w:rPr>
          <w:rFonts w:ascii="Verdana" w:hAnsi="Verdana" w:cs="Times New Roman"/>
          <w:sz w:val="20"/>
          <w:szCs w:val="20"/>
          <w:lang w:val="es-ES"/>
        </w:rPr>
        <w:t xml:space="preserve">PETIT LAVALL, María Victoria. </w:t>
      </w:r>
      <w:r w:rsidR="00D145E5">
        <w:rPr>
          <w:rFonts w:ascii="Verdana" w:hAnsi="Verdana" w:cs="Times New Roman"/>
          <w:sz w:val="20"/>
          <w:szCs w:val="20"/>
          <w:lang w:val="es-ES"/>
        </w:rPr>
        <w:t>“</w:t>
      </w:r>
      <w:r w:rsidRPr="00D145E5">
        <w:rPr>
          <w:rFonts w:ascii="Verdana" w:hAnsi="Verdana" w:cs="Times New Roman"/>
          <w:sz w:val="20"/>
          <w:szCs w:val="20"/>
          <w:lang w:val="es-ES"/>
        </w:rPr>
        <w:t xml:space="preserve">El overbooking o sobreventa en el transporte aéreo de </w:t>
      </w:r>
      <w:r w:rsidR="00D145E5" w:rsidRPr="00D145E5">
        <w:rPr>
          <w:rFonts w:ascii="Verdana" w:hAnsi="Verdana" w:cs="Times New Roman"/>
          <w:sz w:val="20"/>
          <w:szCs w:val="20"/>
          <w:lang w:val="es-ES"/>
        </w:rPr>
        <w:t>pasaje</w:t>
      </w:r>
      <w:r w:rsidR="00CF04C9" w:rsidRPr="00D145E5">
        <w:rPr>
          <w:rFonts w:ascii="Verdana" w:hAnsi="Verdana" w:cs="Times New Roman"/>
          <w:sz w:val="20"/>
          <w:szCs w:val="20"/>
          <w:lang w:val="es-ES"/>
        </w:rPr>
        <w:t>ro</w:t>
      </w:r>
      <w:r w:rsidRPr="00D145E5">
        <w:rPr>
          <w:rFonts w:ascii="Verdana" w:hAnsi="Verdana" w:cs="Times New Roman"/>
          <w:sz w:val="20"/>
          <w:szCs w:val="20"/>
          <w:lang w:val="es-ES"/>
        </w:rPr>
        <w:t>s</w:t>
      </w:r>
      <w:r w:rsidR="00D145E5" w:rsidRPr="00D145E5">
        <w:rPr>
          <w:rFonts w:ascii="Verdana" w:hAnsi="Verdana" w:cs="Times New Roman"/>
          <w:sz w:val="20"/>
          <w:szCs w:val="20"/>
          <w:lang w:val="es-ES"/>
        </w:rPr>
        <w:t>”</w:t>
      </w:r>
      <w:r w:rsidR="00D145E5">
        <w:rPr>
          <w:rFonts w:ascii="Verdana" w:hAnsi="Verdana" w:cs="Times New Roman"/>
          <w:i/>
          <w:sz w:val="20"/>
          <w:szCs w:val="20"/>
          <w:lang w:val="es-ES"/>
        </w:rPr>
        <w:t xml:space="preserve"> </w:t>
      </w:r>
      <w:r w:rsidR="00D145E5" w:rsidRPr="00D145E5">
        <w:rPr>
          <w:rFonts w:ascii="Verdana" w:hAnsi="Verdana" w:cs="Times New Roman"/>
          <w:sz w:val="20"/>
          <w:szCs w:val="20"/>
          <w:lang w:val="es-ES"/>
        </w:rPr>
        <w:t>en</w:t>
      </w:r>
      <w:r w:rsidRPr="00D145E5">
        <w:rPr>
          <w:rFonts w:ascii="Verdana" w:hAnsi="Verdana" w:cs="Times New Roman"/>
          <w:i/>
          <w:sz w:val="20"/>
          <w:szCs w:val="20"/>
          <w:lang w:val="es-ES"/>
        </w:rPr>
        <w:t xml:space="preserve"> </w:t>
      </w:r>
      <w:r w:rsidR="00D145E5" w:rsidRPr="00D145E5">
        <w:rPr>
          <w:rFonts w:ascii="Verdana" w:hAnsi="Verdana" w:cs="Times New Roman"/>
          <w:i/>
          <w:sz w:val="20"/>
          <w:szCs w:val="20"/>
          <w:lang w:val="es-ES"/>
        </w:rPr>
        <w:t>Derech</w:t>
      </w:r>
      <w:r w:rsidR="00CF04C9" w:rsidRPr="00D145E5">
        <w:rPr>
          <w:rFonts w:ascii="Verdana" w:hAnsi="Verdana" w:cs="Times New Roman"/>
          <w:i/>
          <w:sz w:val="20"/>
          <w:szCs w:val="20"/>
          <w:lang w:val="es-ES"/>
        </w:rPr>
        <w:t>o</w:t>
      </w:r>
      <w:r w:rsidRPr="00D145E5">
        <w:rPr>
          <w:rFonts w:ascii="Verdana" w:hAnsi="Verdana" w:cs="Times New Roman"/>
          <w:i/>
          <w:sz w:val="20"/>
          <w:szCs w:val="20"/>
          <w:lang w:val="es-ES"/>
        </w:rPr>
        <w:t xml:space="preserve"> de los Negocios</w:t>
      </w:r>
      <w:r w:rsidRPr="00A84181">
        <w:rPr>
          <w:rFonts w:ascii="Verdana" w:hAnsi="Verdana" w:cs="Times New Roman"/>
          <w:sz w:val="20"/>
          <w:szCs w:val="20"/>
          <w:lang w:val="es-ES"/>
        </w:rPr>
        <w:t xml:space="preserve">. Nº130-131. Julio-Agosto 2001. pp. 1-16. </w:t>
      </w:r>
    </w:p>
    <w:p w:rsidR="00226A47" w:rsidRPr="009A583F" w:rsidRDefault="00226A47" w:rsidP="00115C09">
      <w:pPr>
        <w:spacing w:after="0" w:line="240" w:lineRule="auto"/>
        <w:ind w:left="708" w:hanging="708"/>
        <w:jc w:val="both"/>
        <w:rPr>
          <w:rFonts w:ascii="Verdana" w:hAnsi="Verdana" w:cs="Times New Roman"/>
          <w:sz w:val="4"/>
          <w:szCs w:val="20"/>
          <w:lang w:val="es-ES"/>
        </w:rPr>
      </w:pPr>
      <w:r w:rsidRPr="00A84181">
        <w:rPr>
          <w:rFonts w:ascii="Verdana" w:hAnsi="Verdana" w:cs="Times New Roman"/>
          <w:sz w:val="20"/>
          <w:szCs w:val="20"/>
          <w:lang w:val="es-ES"/>
        </w:rPr>
        <w:t xml:space="preserve">TULLIO, Leopoldo. “Overbooking, cancellazione e ritardi” en FOLCHI, Mario. O. (dir), </w:t>
      </w:r>
      <w:r w:rsidRPr="00A84181">
        <w:rPr>
          <w:rFonts w:ascii="Verdana" w:hAnsi="Verdana" w:cs="Times New Roman"/>
          <w:i/>
          <w:sz w:val="20"/>
          <w:szCs w:val="20"/>
          <w:lang w:val="es-ES"/>
        </w:rPr>
        <w:t xml:space="preserve">ALADA en Roma. XXVIII Jornadas Latino Americanas de </w:t>
      </w:r>
      <w:r w:rsidR="009F16CD">
        <w:rPr>
          <w:rFonts w:ascii="Verdana" w:hAnsi="Verdana" w:cs="Times New Roman"/>
          <w:i/>
          <w:sz w:val="20"/>
          <w:szCs w:val="20"/>
          <w:lang w:val="es-ES"/>
        </w:rPr>
        <w:t>Derech</w:t>
      </w:r>
      <w:r w:rsidR="00CF04C9">
        <w:rPr>
          <w:rFonts w:ascii="Verdana" w:hAnsi="Verdana" w:cs="Times New Roman"/>
          <w:i/>
          <w:sz w:val="20"/>
          <w:szCs w:val="20"/>
          <w:lang w:val="es-ES"/>
        </w:rPr>
        <w:t>o</w:t>
      </w:r>
      <w:r w:rsidRPr="00A84181">
        <w:rPr>
          <w:rFonts w:ascii="Verdana" w:hAnsi="Verdana" w:cs="Times New Roman"/>
          <w:i/>
          <w:sz w:val="20"/>
          <w:szCs w:val="20"/>
          <w:lang w:val="es-ES"/>
        </w:rPr>
        <w:t xml:space="preserve"> Aeronáutico y Espacial</w:t>
      </w:r>
      <w:r w:rsidRPr="00A84181">
        <w:rPr>
          <w:rFonts w:ascii="Verdana" w:hAnsi="Verdana" w:cs="Times New Roman"/>
          <w:sz w:val="20"/>
          <w:szCs w:val="20"/>
          <w:lang w:val="es-ES"/>
        </w:rPr>
        <w:t>, ALADA, Buenos Aires, 2004</w:t>
      </w:r>
    </w:p>
    <w:p w:rsidR="00226A47" w:rsidRPr="00A84181" w:rsidRDefault="009A583F" w:rsidP="00115C09">
      <w:pPr>
        <w:spacing w:after="0" w:line="240" w:lineRule="auto"/>
        <w:jc w:val="both"/>
        <w:rPr>
          <w:rFonts w:ascii="Verdana" w:hAnsi="Verdana" w:cs="Times New Roman"/>
          <w:b/>
          <w:sz w:val="20"/>
          <w:szCs w:val="20"/>
          <w:lang w:val="es-ES"/>
        </w:rPr>
      </w:pPr>
      <w:r w:rsidRPr="009A583F">
        <w:rPr>
          <w:rFonts w:ascii="Verdana" w:hAnsi="Verdana" w:cs="Times New Roman"/>
          <w:b/>
          <w:sz w:val="4"/>
          <w:szCs w:val="20"/>
          <w:lang w:val="es-ES"/>
        </w:rPr>
        <w:br/>
      </w:r>
      <w:r w:rsidR="00115C09">
        <w:rPr>
          <w:rFonts w:ascii="Verdana" w:hAnsi="Verdana" w:cs="Times New Roman"/>
          <w:b/>
          <w:sz w:val="20"/>
          <w:szCs w:val="20"/>
          <w:lang w:val="es-ES"/>
        </w:rPr>
        <w:br/>
      </w:r>
      <w:r w:rsidR="00226A47" w:rsidRPr="00A84181">
        <w:rPr>
          <w:rFonts w:ascii="Verdana" w:hAnsi="Verdana" w:cs="Times New Roman"/>
          <w:b/>
          <w:sz w:val="20"/>
          <w:szCs w:val="20"/>
          <w:lang w:val="es-ES"/>
        </w:rPr>
        <w:t>NORMAS CITADAS:</w:t>
      </w:r>
    </w:p>
    <w:p w:rsidR="00226A47" w:rsidRPr="00A84181" w:rsidRDefault="007A0D70" w:rsidP="00115C09">
      <w:pPr>
        <w:spacing w:after="0" w:line="240" w:lineRule="auto"/>
        <w:jc w:val="both"/>
        <w:rPr>
          <w:rFonts w:ascii="Verdana" w:hAnsi="Verdana" w:cs="Times New Roman"/>
          <w:b/>
          <w:sz w:val="20"/>
          <w:szCs w:val="20"/>
          <w:lang w:val="es-ES"/>
        </w:rPr>
      </w:pPr>
      <w:r>
        <w:rPr>
          <w:rFonts w:ascii="Verdana" w:hAnsi="Verdana" w:cs="Times New Roman"/>
          <w:b/>
          <w:sz w:val="20"/>
          <w:szCs w:val="20"/>
          <w:lang w:val="es-ES"/>
        </w:rPr>
        <w:t>Estatai</w:t>
      </w:r>
      <w:r w:rsidR="00226A47" w:rsidRPr="00A84181">
        <w:rPr>
          <w:rFonts w:ascii="Verdana" w:hAnsi="Verdana" w:cs="Times New Roman"/>
          <w:b/>
          <w:sz w:val="20"/>
          <w:szCs w:val="20"/>
          <w:lang w:val="es-ES"/>
        </w:rPr>
        <w:t>s:</w:t>
      </w:r>
    </w:p>
    <w:p w:rsidR="00226A47" w:rsidRPr="00067141" w:rsidRDefault="00226A47" w:rsidP="00115C09">
      <w:pPr>
        <w:spacing w:after="0" w:line="240" w:lineRule="auto"/>
        <w:ind w:left="708" w:hanging="708"/>
        <w:jc w:val="both"/>
        <w:rPr>
          <w:rFonts w:ascii="Verdana" w:hAnsi="Verdana" w:cs="Times New Roman"/>
          <w:sz w:val="20"/>
          <w:szCs w:val="20"/>
          <w:lang w:val="gl-ES"/>
        </w:rPr>
      </w:pPr>
      <w:r w:rsidRPr="00A84181">
        <w:rPr>
          <w:rFonts w:ascii="Verdana" w:hAnsi="Verdana" w:cs="Times New Roman"/>
          <w:i/>
          <w:sz w:val="20"/>
          <w:szCs w:val="20"/>
          <w:lang w:val="es-ES"/>
        </w:rPr>
        <w:t xml:space="preserve">Aviation Services Law. </w:t>
      </w:r>
      <w:r w:rsidR="009F16CD">
        <w:rPr>
          <w:rFonts w:ascii="Verdana" w:hAnsi="Verdana" w:cs="Times New Roman"/>
          <w:i/>
          <w:sz w:val="20"/>
          <w:szCs w:val="20"/>
          <w:lang w:val="es-ES"/>
        </w:rPr>
        <w:t xml:space="preserve">5772-2012. </w:t>
      </w:r>
      <w:r w:rsidR="009F16CD" w:rsidRPr="00067141">
        <w:rPr>
          <w:rFonts w:ascii="Verdana" w:hAnsi="Verdana" w:cs="Times New Roman"/>
          <w:i/>
          <w:sz w:val="20"/>
          <w:szCs w:val="20"/>
          <w:lang w:val="gl-ES"/>
        </w:rPr>
        <w:t>Versión oficial en li</w:t>
      </w:r>
      <w:r w:rsidRPr="00067141">
        <w:rPr>
          <w:rFonts w:ascii="Verdana" w:hAnsi="Verdana" w:cs="Times New Roman"/>
          <w:i/>
          <w:sz w:val="20"/>
          <w:szCs w:val="20"/>
          <w:lang w:val="gl-ES"/>
        </w:rPr>
        <w:t>ngua inglesa</w:t>
      </w:r>
      <w:r w:rsidRPr="00067141">
        <w:rPr>
          <w:rFonts w:ascii="Verdana" w:hAnsi="Verdana" w:cs="Times New Roman"/>
          <w:sz w:val="20"/>
          <w:szCs w:val="20"/>
          <w:lang w:val="gl-ES"/>
        </w:rPr>
        <w:t xml:space="preserve"> (Israel).</w:t>
      </w:r>
    </w:p>
    <w:p w:rsidR="00226A47" w:rsidRPr="00067141" w:rsidRDefault="009F16CD"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Instrución 10/2019, de 9 xullo, d</w:t>
      </w:r>
      <w:r w:rsidR="00226A47" w:rsidRPr="00067141">
        <w:rPr>
          <w:rFonts w:ascii="Verdana" w:hAnsi="Verdana" w:cs="Times New Roman"/>
          <w:sz w:val="20"/>
          <w:szCs w:val="20"/>
          <w:lang w:val="gl-ES"/>
        </w:rPr>
        <w:t>a Secretaría de Estado de Seguridad</w:t>
      </w:r>
      <w:r w:rsidRPr="00067141">
        <w:rPr>
          <w:rFonts w:ascii="Verdana" w:hAnsi="Verdana" w:cs="Times New Roman"/>
          <w:sz w:val="20"/>
          <w:szCs w:val="20"/>
          <w:lang w:val="gl-ES"/>
        </w:rPr>
        <w:t>e, pola que se regula o procedem</w:t>
      </w:r>
      <w:r w:rsidR="00226A47" w:rsidRPr="00067141">
        <w:rPr>
          <w:rFonts w:ascii="Verdana" w:hAnsi="Verdana" w:cs="Times New Roman"/>
          <w:sz w:val="20"/>
          <w:szCs w:val="20"/>
          <w:lang w:val="gl-ES"/>
        </w:rPr>
        <w:t>ento para o</w:t>
      </w:r>
      <w:r w:rsidRPr="00067141">
        <w:rPr>
          <w:rFonts w:ascii="Verdana" w:hAnsi="Verdana" w:cs="Times New Roman"/>
          <w:sz w:val="20"/>
          <w:szCs w:val="20"/>
          <w:lang w:val="gl-ES"/>
        </w:rPr>
        <w:t>utorgar o</w:t>
      </w:r>
      <w:r w:rsidR="00226A47" w:rsidRPr="00067141">
        <w:rPr>
          <w:rFonts w:ascii="Verdana" w:hAnsi="Verdana" w:cs="Times New Roman"/>
          <w:sz w:val="20"/>
          <w:szCs w:val="20"/>
          <w:lang w:val="gl-ES"/>
        </w:rPr>
        <w:t xml:space="preserve"> permiso de </w:t>
      </w:r>
      <w:r w:rsidR="00CF04C9" w:rsidRPr="00067141">
        <w:rPr>
          <w:rFonts w:ascii="Verdana" w:hAnsi="Verdana" w:cs="Times New Roman"/>
          <w:sz w:val="20"/>
          <w:szCs w:val="20"/>
          <w:lang w:val="gl-ES"/>
        </w:rPr>
        <w:t>viaxe</w:t>
      </w:r>
      <w:r w:rsidRPr="00067141">
        <w:rPr>
          <w:rFonts w:ascii="Verdana" w:hAnsi="Verdana" w:cs="Times New Roman"/>
          <w:sz w:val="20"/>
          <w:szCs w:val="20"/>
          <w:lang w:val="gl-ES"/>
        </w:rPr>
        <w:t xml:space="preserve"> fora do</w:t>
      </w:r>
      <w:r w:rsidR="00226A47" w:rsidRPr="00067141">
        <w:rPr>
          <w:rFonts w:ascii="Verdana" w:hAnsi="Verdana" w:cs="Times New Roman"/>
          <w:sz w:val="20"/>
          <w:szCs w:val="20"/>
          <w:lang w:val="gl-ES"/>
        </w:rPr>
        <w:t xml:space="preserve"> territorio nacional para menores (España).</w:t>
      </w:r>
    </w:p>
    <w:p w:rsidR="00226A47" w:rsidRPr="00067141" w:rsidRDefault="00226A47"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Le</w:t>
      </w:r>
      <w:r w:rsidR="009F16CD" w:rsidRPr="00067141">
        <w:rPr>
          <w:rFonts w:ascii="Verdana" w:hAnsi="Verdana" w:cs="Times New Roman"/>
          <w:sz w:val="20"/>
          <w:szCs w:val="20"/>
          <w:lang w:val="gl-ES"/>
        </w:rPr>
        <w:t>i</w:t>
      </w:r>
      <w:r w:rsidRPr="00067141">
        <w:rPr>
          <w:rFonts w:ascii="Verdana" w:hAnsi="Verdana" w:cs="Times New Roman"/>
          <w:sz w:val="20"/>
          <w:szCs w:val="20"/>
          <w:lang w:val="gl-ES"/>
        </w:rPr>
        <w:t xml:space="preserve"> 209/194 penal </w:t>
      </w:r>
      <w:r w:rsidR="009F16CD" w:rsidRPr="00067141">
        <w:rPr>
          <w:rFonts w:ascii="Verdana" w:hAnsi="Verdana" w:cs="Times New Roman"/>
          <w:sz w:val="20"/>
          <w:szCs w:val="20"/>
          <w:lang w:val="gl-ES"/>
        </w:rPr>
        <w:t>e</w:t>
      </w:r>
      <w:r w:rsidRPr="00067141">
        <w:rPr>
          <w:rFonts w:ascii="Verdana" w:hAnsi="Verdana" w:cs="Times New Roman"/>
          <w:sz w:val="20"/>
          <w:szCs w:val="20"/>
          <w:lang w:val="gl-ES"/>
        </w:rPr>
        <w:t xml:space="preserve"> proces</w:t>
      </w:r>
      <w:r w:rsidR="00067141">
        <w:rPr>
          <w:rFonts w:ascii="Verdana" w:hAnsi="Verdana" w:cs="Times New Roman"/>
          <w:sz w:val="20"/>
          <w:szCs w:val="20"/>
          <w:lang w:val="gl-ES"/>
        </w:rPr>
        <w:t>u</w:t>
      </w:r>
      <w:r w:rsidRPr="00067141">
        <w:rPr>
          <w:rFonts w:ascii="Verdana" w:hAnsi="Verdana" w:cs="Times New Roman"/>
          <w:sz w:val="20"/>
          <w:szCs w:val="20"/>
          <w:lang w:val="gl-ES"/>
        </w:rPr>
        <w:t>al en materia de navegación aérea (España).</w:t>
      </w:r>
    </w:p>
    <w:p w:rsidR="00226A47" w:rsidRPr="00067141" w:rsidRDefault="009F16CD"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LO 4/2000 de 11 de xa</w:t>
      </w:r>
      <w:r w:rsidR="00226A47" w:rsidRPr="00067141">
        <w:rPr>
          <w:rFonts w:ascii="Verdana" w:hAnsi="Verdana" w:cs="Times New Roman"/>
          <w:sz w:val="20"/>
          <w:szCs w:val="20"/>
          <w:lang w:val="gl-ES"/>
        </w:rPr>
        <w:t>ne</w:t>
      </w:r>
      <w:r w:rsidRPr="00067141">
        <w:rPr>
          <w:rFonts w:ascii="Verdana" w:hAnsi="Verdana" w:cs="Times New Roman"/>
          <w:sz w:val="20"/>
          <w:szCs w:val="20"/>
          <w:lang w:val="gl-ES"/>
        </w:rPr>
        <w:t>i</w:t>
      </w:r>
      <w:r w:rsidR="00226A47" w:rsidRPr="00067141">
        <w:rPr>
          <w:rFonts w:ascii="Verdana" w:hAnsi="Verdana" w:cs="Times New Roman"/>
          <w:sz w:val="20"/>
          <w:szCs w:val="20"/>
          <w:lang w:val="gl-ES"/>
        </w:rPr>
        <w:t xml:space="preserve">ro sobre </w:t>
      </w:r>
      <w:r w:rsidR="00CF04C9" w:rsidRPr="00067141">
        <w:rPr>
          <w:rFonts w:ascii="Verdana" w:hAnsi="Verdana" w:cs="Times New Roman"/>
          <w:sz w:val="20"/>
          <w:szCs w:val="20"/>
          <w:lang w:val="gl-ES"/>
        </w:rPr>
        <w:t>dereito</w:t>
      </w:r>
      <w:r w:rsidR="00226A47" w:rsidRPr="00067141">
        <w:rPr>
          <w:rFonts w:ascii="Verdana" w:hAnsi="Verdana" w:cs="Times New Roman"/>
          <w:sz w:val="20"/>
          <w:szCs w:val="20"/>
          <w:lang w:val="gl-ES"/>
        </w:rPr>
        <w:t xml:space="preserve">s </w:t>
      </w:r>
      <w:r w:rsidRPr="00067141">
        <w:rPr>
          <w:rFonts w:ascii="Verdana" w:hAnsi="Verdana" w:cs="Times New Roman"/>
          <w:sz w:val="20"/>
          <w:szCs w:val="20"/>
          <w:lang w:val="gl-ES"/>
        </w:rPr>
        <w:t>e liberd</w:t>
      </w:r>
      <w:r w:rsidR="00226A47" w:rsidRPr="00067141">
        <w:rPr>
          <w:rFonts w:ascii="Verdana" w:hAnsi="Verdana" w:cs="Times New Roman"/>
          <w:sz w:val="20"/>
          <w:szCs w:val="20"/>
          <w:lang w:val="gl-ES"/>
        </w:rPr>
        <w:t>ade</w:t>
      </w:r>
      <w:r w:rsidRPr="00067141">
        <w:rPr>
          <w:rFonts w:ascii="Verdana" w:hAnsi="Verdana" w:cs="Times New Roman"/>
          <w:sz w:val="20"/>
          <w:szCs w:val="20"/>
          <w:lang w:val="gl-ES"/>
        </w:rPr>
        <w:t>s d</w:t>
      </w:r>
      <w:r w:rsidR="00226A47" w:rsidRPr="00067141">
        <w:rPr>
          <w:rFonts w:ascii="Verdana" w:hAnsi="Verdana" w:cs="Times New Roman"/>
          <w:sz w:val="20"/>
          <w:szCs w:val="20"/>
          <w:lang w:val="gl-ES"/>
        </w:rPr>
        <w:t xml:space="preserve">os </w:t>
      </w:r>
      <w:r w:rsidR="00CF04C9" w:rsidRPr="00067141">
        <w:rPr>
          <w:rFonts w:ascii="Verdana" w:hAnsi="Verdana" w:cs="Times New Roman"/>
          <w:sz w:val="20"/>
          <w:szCs w:val="20"/>
          <w:lang w:val="gl-ES"/>
        </w:rPr>
        <w:t>estranxeiro</w:t>
      </w:r>
      <w:r w:rsidR="00226A47" w:rsidRPr="00067141">
        <w:rPr>
          <w:rFonts w:ascii="Verdana" w:hAnsi="Verdana" w:cs="Times New Roman"/>
          <w:sz w:val="20"/>
          <w:szCs w:val="20"/>
          <w:lang w:val="gl-ES"/>
        </w:rPr>
        <w:t xml:space="preserve">s en España </w:t>
      </w:r>
      <w:r w:rsidR="00ED7DBB">
        <w:rPr>
          <w:rFonts w:ascii="Verdana" w:hAnsi="Verdana" w:cs="Times New Roman"/>
          <w:sz w:val="20"/>
          <w:szCs w:val="20"/>
          <w:lang w:val="gl-ES"/>
        </w:rPr>
        <w:t>e</w:t>
      </w:r>
      <w:r w:rsidR="00226A47" w:rsidRPr="00067141">
        <w:rPr>
          <w:rFonts w:ascii="Verdana" w:hAnsi="Verdana" w:cs="Times New Roman"/>
          <w:sz w:val="20"/>
          <w:szCs w:val="20"/>
          <w:lang w:val="gl-ES"/>
        </w:rPr>
        <w:t xml:space="preserve"> </w:t>
      </w:r>
      <w:r w:rsidRPr="00067141">
        <w:rPr>
          <w:rFonts w:ascii="Verdana" w:hAnsi="Verdana" w:cs="Times New Roman"/>
          <w:sz w:val="20"/>
          <w:szCs w:val="20"/>
          <w:lang w:val="gl-ES"/>
        </w:rPr>
        <w:t>a súa</w:t>
      </w:r>
      <w:r w:rsidR="00226A47" w:rsidRPr="00067141">
        <w:rPr>
          <w:rFonts w:ascii="Verdana" w:hAnsi="Verdana" w:cs="Times New Roman"/>
          <w:sz w:val="20"/>
          <w:szCs w:val="20"/>
          <w:lang w:val="gl-ES"/>
        </w:rPr>
        <w:t xml:space="preserve"> integración social. (España).</w:t>
      </w:r>
    </w:p>
    <w:p w:rsidR="00226A47" w:rsidRDefault="00226A47" w:rsidP="00115C09">
      <w:pPr>
        <w:spacing w:after="0" w:line="240" w:lineRule="auto"/>
        <w:ind w:left="708" w:hanging="708"/>
        <w:jc w:val="both"/>
        <w:rPr>
          <w:rFonts w:ascii="Verdana" w:hAnsi="Verdana" w:cs="Times New Roman"/>
          <w:sz w:val="20"/>
          <w:szCs w:val="20"/>
          <w:shd w:val="clear" w:color="auto" w:fill="FFFFFF"/>
          <w:lang w:val="es-ES"/>
        </w:rPr>
      </w:pPr>
      <w:r w:rsidRPr="00A84181">
        <w:rPr>
          <w:rFonts w:ascii="Verdana" w:hAnsi="Verdana" w:cs="Times New Roman"/>
          <w:i/>
          <w:sz w:val="20"/>
          <w:szCs w:val="20"/>
          <w:shd w:val="clear" w:color="auto" w:fill="FFFFFF"/>
          <w:lang w:val="en-US"/>
        </w:rPr>
        <w:t xml:space="preserve">Proclamation on Suspension of Entry as Immigrants and Nonimmigrants of Persons who Pose a Risk of Transmitting 2019 Novel Coronavirus. </w:t>
      </w:r>
      <w:r w:rsidRPr="00A84181">
        <w:rPr>
          <w:rFonts w:ascii="Verdana" w:hAnsi="Verdana" w:cs="Times New Roman"/>
          <w:i/>
          <w:sz w:val="20"/>
          <w:szCs w:val="20"/>
          <w:shd w:val="clear" w:color="auto" w:fill="FFFFFF"/>
          <w:lang w:val="es-ES"/>
        </w:rPr>
        <w:t>January 31</w:t>
      </w:r>
      <w:r w:rsidRPr="00A84181">
        <w:rPr>
          <w:rFonts w:ascii="Verdana" w:hAnsi="Verdana" w:cs="Times New Roman"/>
          <w:sz w:val="20"/>
          <w:szCs w:val="20"/>
          <w:shd w:val="clear" w:color="auto" w:fill="FFFFFF"/>
          <w:lang w:val="es-ES"/>
        </w:rPr>
        <w:t>, 2020. (E</w:t>
      </w:r>
      <w:r w:rsidR="007A0D70">
        <w:rPr>
          <w:rFonts w:ascii="Verdana" w:hAnsi="Verdana" w:cs="Times New Roman"/>
          <w:sz w:val="20"/>
          <w:szCs w:val="20"/>
          <w:shd w:val="clear" w:color="auto" w:fill="FFFFFF"/>
          <w:lang w:val="es-ES"/>
        </w:rPr>
        <w:t>UA</w:t>
      </w:r>
      <w:r w:rsidRPr="00A84181">
        <w:rPr>
          <w:rFonts w:ascii="Verdana" w:hAnsi="Verdana" w:cs="Times New Roman"/>
          <w:sz w:val="20"/>
          <w:szCs w:val="20"/>
          <w:shd w:val="clear" w:color="auto" w:fill="FFFFFF"/>
          <w:lang w:val="es-ES"/>
        </w:rPr>
        <w:t>).</w:t>
      </w:r>
    </w:p>
    <w:p w:rsidR="00115C09" w:rsidRDefault="009F16CD"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Resolución de 16 de xull</w:t>
      </w:r>
      <w:r w:rsidR="00226A47" w:rsidRPr="00067141">
        <w:rPr>
          <w:rFonts w:ascii="Verdana" w:hAnsi="Verdana" w:cs="Times New Roman"/>
          <w:sz w:val="20"/>
          <w:szCs w:val="20"/>
          <w:lang w:val="gl-ES"/>
        </w:rPr>
        <w:t>o de</w:t>
      </w:r>
      <w:r w:rsidRPr="00067141">
        <w:rPr>
          <w:rFonts w:ascii="Verdana" w:hAnsi="Verdana" w:cs="Times New Roman"/>
          <w:sz w:val="20"/>
          <w:szCs w:val="20"/>
          <w:lang w:val="gl-ES"/>
        </w:rPr>
        <w:t xml:space="preserve"> 2012, da Secretaría Xeral de Transportes, pola que se publica o Acordo do Consello de Ministros de 6 de xullo de 2012 polo</w:t>
      </w:r>
      <w:r w:rsidR="00226A47" w:rsidRPr="00067141">
        <w:rPr>
          <w:rFonts w:ascii="Verdana" w:hAnsi="Verdana" w:cs="Times New Roman"/>
          <w:sz w:val="20"/>
          <w:szCs w:val="20"/>
          <w:lang w:val="gl-ES"/>
        </w:rPr>
        <w:t xml:space="preserve"> que se modifica </w:t>
      </w:r>
      <w:r w:rsidRPr="00067141">
        <w:rPr>
          <w:rFonts w:ascii="Verdana" w:hAnsi="Verdana" w:cs="Times New Roman"/>
          <w:sz w:val="20"/>
          <w:szCs w:val="20"/>
          <w:lang w:val="gl-ES"/>
        </w:rPr>
        <w:t>o Acordo do Consello de Ministros de 5 de maio de 2006, polo</w:t>
      </w:r>
      <w:r w:rsidR="00226A47" w:rsidRPr="00067141">
        <w:rPr>
          <w:rFonts w:ascii="Verdana" w:hAnsi="Verdana" w:cs="Times New Roman"/>
          <w:sz w:val="20"/>
          <w:szCs w:val="20"/>
          <w:lang w:val="gl-ES"/>
        </w:rPr>
        <w:t xml:space="preserve"> que </w:t>
      </w:r>
      <w:r w:rsidRPr="00067141">
        <w:rPr>
          <w:rFonts w:ascii="Verdana" w:hAnsi="Verdana" w:cs="Times New Roman"/>
          <w:sz w:val="20"/>
          <w:szCs w:val="20"/>
          <w:lang w:val="gl-ES"/>
        </w:rPr>
        <w:t>se aproba o</w:t>
      </w:r>
      <w:r w:rsidR="00226A47" w:rsidRPr="00067141">
        <w:rPr>
          <w:rFonts w:ascii="Verdana" w:hAnsi="Verdana" w:cs="Times New Roman"/>
          <w:sz w:val="20"/>
          <w:szCs w:val="20"/>
          <w:lang w:val="gl-ES"/>
        </w:rPr>
        <w:t xml:space="preserve"> Programa Nacional de Seguridad</w:t>
      </w:r>
      <w:r w:rsidRPr="00067141">
        <w:rPr>
          <w:rFonts w:ascii="Verdana" w:hAnsi="Verdana" w:cs="Times New Roman"/>
          <w:sz w:val="20"/>
          <w:szCs w:val="20"/>
          <w:lang w:val="gl-ES"/>
        </w:rPr>
        <w:t xml:space="preserve">e para </w:t>
      </w:r>
      <w:r w:rsidR="00226A47" w:rsidRPr="00067141">
        <w:rPr>
          <w:rFonts w:ascii="Verdana" w:hAnsi="Verdana" w:cs="Times New Roman"/>
          <w:sz w:val="20"/>
          <w:szCs w:val="20"/>
          <w:lang w:val="gl-ES"/>
        </w:rPr>
        <w:t>a Aviación Civil (España).</w:t>
      </w:r>
    </w:p>
    <w:p w:rsidR="00F449D2" w:rsidRPr="00067141" w:rsidRDefault="00F449D2" w:rsidP="00115C09">
      <w:pPr>
        <w:spacing w:after="0" w:line="240" w:lineRule="auto"/>
        <w:ind w:left="708" w:hanging="708"/>
        <w:jc w:val="both"/>
        <w:rPr>
          <w:rFonts w:ascii="Verdana" w:hAnsi="Verdana" w:cs="Times New Roman"/>
          <w:sz w:val="20"/>
          <w:szCs w:val="20"/>
          <w:shd w:val="clear" w:color="auto" w:fill="FFFFFF"/>
          <w:lang w:val="gl-ES"/>
        </w:rPr>
      </w:pPr>
      <w:r w:rsidRPr="00F449D2">
        <w:rPr>
          <w:rFonts w:ascii="Verdana" w:hAnsi="Verdana" w:cs="Times New Roman"/>
          <w:sz w:val="20"/>
          <w:szCs w:val="20"/>
          <w:shd w:val="clear" w:color="auto" w:fill="FFFFFF"/>
          <w:lang w:val="gl-ES"/>
        </w:rPr>
        <w:t>Resolución de 11 de novembro de 2020, da Dirección Xeral de Saúde Pública, relativa aos controis sanitarios a realizar nos puntos de entrada de España</w:t>
      </w:r>
      <w:r w:rsidR="007A0D70">
        <w:rPr>
          <w:rFonts w:ascii="Verdana" w:hAnsi="Verdana" w:cs="Times New Roman"/>
          <w:sz w:val="20"/>
          <w:szCs w:val="20"/>
          <w:shd w:val="clear" w:color="auto" w:fill="FFFFFF"/>
          <w:lang w:val="gl-ES"/>
        </w:rPr>
        <w:t xml:space="preserve"> (España)</w:t>
      </w:r>
      <w:r w:rsidRPr="00F449D2">
        <w:rPr>
          <w:rFonts w:ascii="Verdana" w:hAnsi="Verdana" w:cs="Times New Roman"/>
          <w:sz w:val="20"/>
          <w:szCs w:val="20"/>
          <w:shd w:val="clear" w:color="auto" w:fill="FFFFFF"/>
          <w:lang w:val="gl-ES"/>
        </w:rPr>
        <w:t>.</w:t>
      </w:r>
    </w:p>
    <w:p w:rsidR="00EE0BE3" w:rsidRPr="00EE0BE3" w:rsidRDefault="009F16CD" w:rsidP="00AD7ACD">
      <w:pPr>
        <w:pStyle w:val="Textonotapie"/>
        <w:ind w:left="708" w:hanging="708"/>
        <w:jc w:val="both"/>
        <w:rPr>
          <w:rFonts w:ascii="Verdana" w:hAnsi="Verdana" w:cs="Times New Roman"/>
          <w:lang w:val="gl-ES"/>
        </w:rPr>
      </w:pPr>
      <w:r w:rsidRPr="00EE0BE3">
        <w:rPr>
          <w:rFonts w:ascii="Verdana" w:hAnsi="Verdana" w:cs="Times New Roman"/>
          <w:lang w:val="gl-ES"/>
        </w:rPr>
        <w:t>Real Decreto de 24 de xull</w:t>
      </w:r>
      <w:r w:rsidR="00226A47" w:rsidRPr="00EE0BE3">
        <w:rPr>
          <w:rFonts w:ascii="Verdana" w:hAnsi="Verdana" w:cs="Times New Roman"/>
          <w:lang w:val="gl-ES"/>
        </w:rPr>
        <w:t>o de 1889 po</w:t>
      </w:r>
      <w:r w:rsidRPr="00EE0BE3">
        <w:rPr>
          <w:rFonts w:ascii="Verdana" w:hAnsi="Verdana" w:cs="Times New Roman"/>
          <w:lang w:val="gl-ES"/>
        </w:rPr>
        <w:t>lo que se publica o</w:t>
      </w:r>
      <w:r w:rsidR="00226A47" w:rsidRPr="00EE0BE3">
        <w:rPr>
          <w:rFonts w:ascii="Verdana" w:hAnsi="Verdana" w:cs="Times New Roman"/>
          <w:lang w:val="gl-ES"/>
        </w:rPr>
        <w:t xml:space="preserve"> Código Civil (España).</w:t>
      </w:r>
    </w:p>
    <w:p w:rsidR="00EE0BE3" w:rsidRPr="00EE0BE3" w:rsidRDefault="00EE0BE3" w:rsidP="00EE0BE3">
      <w:pPr>
        <w:spacing w:line="240" w:lineRule="auto"/>
        <w:ind w:left="708" w:hanging="708"/>
        <w:jc w:val="both"/>
        <w:rPr>
          <w:rFonts w:ascii="Verdana" w:hAnsi="Verdana" w:cs="Times New Roman"/>
          <w:sz w:val="20"/>
          <w:szCs w:val="20"/>
          <w:shd w:val="clear" w:color="auto" w:fill="FFFFFF"/>
          <w:lang w:val="es-ES"/>
        </w:rPr>
      </w:pPr>
      <w:r w:rsidRPr="00EE0BE3">
        <w:rPr>
          <w:rFonts w:ascii="Verdana" w:hAnsi="Verdana"/>
          <w:sz w:val="20"/>
          <w:szCs w:val="20"/>
          <w:lang w:val="en-US"/>
        </w:rPr>
        <w:t>Sección 1187 do Título 8 do Código Federal dos EUA (</w:t>
      </w:r>
      <w:r w:rsidRPr="00EE0BE3">
        <w:rPr>
          <w:rFonts w:ascii="Verdana" w:hAnsi="Verdana"/>
          <w:i/>
          <w:sz w:val="20"/>
          <w:szCs w:val="20"/>
          <w:lang w:val="en-US"/>
        </w:rPr>
        <w:t xml:space="preserve">Title 8 - Aliens and nationality. Chapter 12 - Immigration and nationality. </w:t>
      </w:r>
      <w:r w:rsidRPr="00EE0BE3">
        <w:rPr>
          <w:rFonts w:ascii="Verdana" w:hAnsi="Verdana"/>
          <w:i/>
          <w:sz w:val="20"/>
          <w:szCs w:val="20"/>
          <w:lang w:val="es-ES"/>
        </w:rPr>
        <w:t>Subchapter II - Immigration. Part II - Admission Qualifications for Aliens; Travel Control of Citizens and Aliens. § 1187</w:t>
      </w:r>
      <w:r>
        <w:rPr>
          <w:rFonts w:ascii="Verdana" w:hAnsi="Verdana"/>
          <w:i/>
          <w:sz w:val="20"/>
          <w:szCs w:val="20"/>
          <w:lang w:val="es-ES"/>
        </w:rPr>
        <w:t>)</w:t>
      </w:r>
      <w:r w:rsidR="007A0D70">
        <w:rPr>
          <w:rFonts w:ascii="Verdana" w:hAnsi="Verdana"/>
          <w:i/>
          <w:sz w:val="20"/>
          <w:szCs w:val="20"/>
          <w:lang w:val="es-ES"/>
        </w:rPr>
        <w:t xml:space="preserve"> </w:t>
      </w:r>
      <w:r w:rsidR="007A0D70" w:rsidRPr="00A84181">
        <w:rPr>
          <w:rFonts w:ascii="Verdana" w:hAnsi="Verdana" w:cs="Times New Roman"/>
          <w:sz w:val="20"/>
          <w:szCs w:val="20"/>
          <w:shd w:val="clear" w:color="auto" w:fill="FFFFFF"/>
          <w:lang w:val="es-ES"/>
        </w:rPr>
        <w:t>(E</w:t>
      </w:r>
      <w:r w:rsidR="007A0D70">
        <w:rPr>
          <w:rFonts w:ascii="Verdana" w:hAnsi="Verdana" w:cs="Times New Roman"/>
          <w:sz w:val="20"/>
          <w:szCs w:val="20"/>
          <w:shd w:val="clear" w:color="auto" w:fill="FFFFFF"/>
          <w:lang w:val="es-ES"/>
        </w:rPr>
        <w:t>UA</w:t>
      </w:r>
      <w:r w:rsidR="007A0D70" w:rsidRPr="00A84181">
        <w:rPr>
          <w:rFonts w:ascii="Verdana" w:hAnsi="Verdana" w:cs="Times New Roman"/>
          <w:sz w:val="20"/>
          <w:szCs w:val="20"/>
          <w:shd w:val="clear" w:color="auto" w:fill="FFFFFF"/>
          <w:lang w:val="es-ES"/>
        </w:rPr>
        <w:t>)</w:t>
      </w:r>
    </w:p>
    <w:p w:rsidR="00226A47" w:rsidRPr="00A84181" w:rsidRDefault="00226A47" w:rsidP="00115C09">
      <w:pPr>
        <w:spacing w:after="0" w:line="240" w:lineRule="auto"/>
        <w:jc w:val="both"/>
        <w:rPr>
          <w:rFonts w:ascii="Verdana" w:hAnsi="Verdana" w:cs="Times New Roman"/>
          <w:b/>
          <w:sz w:val="20"/>
          <w:szCs w:val="20"/>
          <w:lang w:val="es-ES"/>
        </w:rPr>
      </w:pPr>
      <w:r w:rsidRPr="00A84181">
        <w:rPr>
          <w:rFonts w:ascii="Verdana" w:hAnsi="Verdana" w:cs="Times New Roman"/>
          <w:b/>
          <w:sz w:val="20"/>
          <w:szCs w:val="20"/>
          <w:lang w:val="es-ES"/>
        </w:rPr>
        <w:t>Europeas:</w:t>
      </w:r>
    </w:p>
    <w:p w:rsidR="00226A47" w:rsidRPr="00067141" w:rsidRDefault="00D145E5" w:rsidP="00115C09">
      <w:pPr>
        <w:spacing w:after="0" w:line="240" w:lineRule="auto"/>
        <w:ind w:left="708" w:hanging="708"/>
        <w:jc w:val="both"/>
        <w:rPr>
          <w:rStyle w:val="Textoennegrita"/>
          <w:rFonts w:ascii="Verdana" w:hAnsi="Verdana" w:cs="Times New Roman"/>
          <w:b w:val="0"/>
          <w:sz w:val="20"/>
          <w:szCs w:val="20"/>
          <w:shd w:val="clear" w:color="auto" w:fill="FFFFFF"/>
          <w:lang w:val="gl-ES"/>
        </w:rPr>
      </w:pPr>
      <w:r w:rsidRPr="00067141">
        <w:rPr>
          <w:rFonts w:ascii="Verdana" w:hAnsi="Verdana" w:cs="Times New Roman"/>
          <w:sz w:val="20"/>
          <w:szCs w:val="20"/>
          <w:lang w:val="gl-ES"/>
        </w:rPr>
        <w:t>Propo</w:t>
      </w:r>
      <w:r w:rsidR="00226A47" w:rsidRPr="00067141">
        <w:rPr>
          <w:rFonts w:ascii="Verdana" w:hAnsi="Verdana" w:cs="Times New Roman"/>
          <w:sz w:val="20"/>
          <w:szCs w:val="20"/>
          <w:lang w:val="gl-ES"/>
        </w:rPr>
        <w:t xml:space="preserve">sta de </w:t>
      </w:r>
      <w:r w:rsidR="00CF04C9" w:rsidRPr="00067141">
        <w:rPr>
          <w:rFonts w:ascii="Verdana" w:hAnsi="Verdana" w:cs="Times New Roman"/>
          <w:sz w:val="20"/>
          <w:szCs w:val="20"/>
          <w:lang w:val="gl-ES"/>
        </w:rPr>
        <w:t>Regulamento</w:t>
      </w:r>
      <w:r w:rsidR="00226A47" w:rsidRPr="00067141">
        <w:rPr>
          <w:rFonts w:ascii="Verdana" w:hAnsi="Verdana" w:cs="Times New Roman"/>
          <w:sz w:val="20"/>
          <w:szCs w:val="20"/>
          <w:lang w:val="gl-ES"/>
        </w:rPr>
        <w:t xml:space="preserve"> </w:t>
      </w:r>
      <w:r w:rsidR="00F855D8" w:rsidRPr="00067141">
        <w:rPr>
          <w:rFonts w:ascii="Verdana" w:hAnsi="Verdana" w:cs="Times New Roman"/>
          <w:sz w:val="20"/>
          <w:szCs w:val="20"/>
          <w:lang w:val="gl-ES"/>
        </w:rPr>
        <w:t>do Parlamento Europeo e do Consello</w:t>
      </w:r>
      <w:r w:rsidRPr="00067141">
        <w:rPr>
          <w:rFonts w:ascii="Verdana" w:hAnsi="Verdana" w:cs="Times New Roman"/>
          <w:sz w:val="20"/>
          <w:szCs w:val="20"/>
          <w:lang w:val="gl-ES"/>
        </w:rPr>
        <w:t xml:space="preserve"> que modifica o</w:t>
      </w:r>
      <w:r w:rsidR="00226A47" w:rsidRPr="00067141">
        <w:rPr>
          <w:rFonts w:ascii="Verdana" w:hAnsi="Verdana" w:cs="Times New Roman"/>
          <w:sz w:val="20"/>
          <w:szCs w:val="20"/>
          <w:lang w:val="gl-ES"/>
        </w:rPr>
        <w:t xml:space="preserve"> </w:t>
      </w:r>
      <w:r w:rsidR="00CF04C9" w:rsidRPr="00067141">
        <w:rPr>
          <w:rFonts w:ascii="Verdana" w:hAnsi="Verdana" w:cs="Times New Roman"/>
          <w:sz w:val="20"/>
          <w:szCs w:val="20"/>
          <w:lang w:val="gl-ES"/>
        </w:rPr>
        <w:t>Regulamento</w:t>
      </w:r>
      <w:r w:rsidRPr="00067141">
        <w:rPr>
          <w:rFonts w:ascii="Verdana" w:hAnsi="Verdana" w:cs="Times New Roman"/>
          <w:sz w:val="20"/>
          <w:szCs w:val="20"/>
          <w:lang w:val="gl-ES"/>
        </w:rPr>
        <w:t xml:space="preserve"> (CE) nº 261/2004 po</w:t>
      </w:r>
      <w:r w:rsidR="00226A47" w:rsidRPr="00067141">
        <w:rPr>
          <w:rFonts w:ascii="Verdana" w:hAnsi="Verdana" w:cs="Times New Roman"/>
          <w:sz w:val="20"/>
          <w:szCs w:val="20"/>
          <w:lang w:val="gl-ES"/>
        </w:rPr>
        <w:t>l</w:t>
      </w:r>
      <w:r w:rsidRPr="00067141">
        <w:rPr>
          <w:rFonts w:ascii="Verdana" w:hAnsi="Verdana" w:cs="Times New Roman"/>
          <w:sz w:val="20"/>
          <w:szCs w:val="20"/>
          <w:lang w:val="gl-ES"/>
        </w:rPr>
        <w:t>o que se establecen normas común</w:t>
      </w:r>
      <w:r w:rsidR="00226A47" w:rsidRPr="00067141">
        <w:rPr>
          <w:rFonts w:ascii="Verdana" w:hAnsi="Verdana" w:cs="Times New Roman"/>
          <w:sz w:val="20"/>
          <w:szCs w:val="20"/>
          <w:lang w:val="gl-ES"/>
        </w:rPr>
        <w:t>s sobre c</w:t>
      </w:r>
      <w:r w:rsidRPr="00067141">
        <w:rPr>
          <w:rFonts w:ascii="Verdana" w:hAnsi="Verdana" w:cs="Times New Roman"/>
          <w:sz w:val="20"/>
          <w:szCs w:val="20"/>
          <w:lang w:val="gl-ES"/>
        </w:rPr>
        <w:t>ompensación e asistencia a</w:t>
      </w:r>
      <w:r w:rsidR="00226A47" w:rsidRPr="00067141">
        <w:rPr>
          <w:rFonts w:ascii="Verdana" w:hAnsi="Verdana" w:cs="Times New Roman"/>
          <w:sz w:val="20"/>
          <w:szCs w:val="20"/>
          <w:lang w:val="gl-ES"/>
        </w:rPr>
        <w:t xml:space="preserve">os </w:t>
      </w:r>
      <w:r w:rsidR="00CF04C9" w:rsidRPr="00067141">
        <w:rPr>
          <w:rFonts w:ascii="Verdana" w:hAnsi="Verdana" w:cs="Times New Roman"/>
          <w:sz w:val="20"/>
          <w:szCs w:val="20"/>
          <w:lang w:val="gl-ES"/>
        </w:rPr>
        <w:t>pasaxeiro</w:t>
      </w:r>
      <w:r w:rsidR="00226A47" w:rsidRPr="00067141">
        <w:rPr>
          <w:rFonts w:ascii="Verdana" w:hAnsi="Verdana" w:cs="Times New Roman"/>
          <w:sz w:val="20"/>
          <w:szCs w:val="20"/>
          <w:lang w:val="gl-ES"/>
        </w:rPr>
        <w:t xml:space="preserve">s aéreos en </w:t>
      </w:r>
      <w:r w:rsidRPr="00067141">
        <w:rPr>
          <w:rFonts w:ascii="Verdana" w:hAnsi="Verdana" w:cs="Times New Roman"/>
          <w:sz w:val="20"/>
          <w:szCs w:val="20"/>
          <w:lang w:val="gl-ES"/>
        </w:rPr>
        <w:t>caso de denegación de embarque e</w:t>
      </w:r>
      <w:r w:rsidR="00226A47" w:rsidRPr="00067141">
        <w:rPr>
          <w:rFonts w:ascii="Verdana" w:hAnsi="Verdana" w:cs="Times New Roman"/>
          <w:sz w:val="20"/>
          <w:szCs w:val="20"/>
          <w:lang w:val="gl-ES"/>
        </w:rPr>
        <w:t xml:space="preserve"> de cancelación o</w:t>
      </w:r>
      <w:r w:rsidRPr="00067141">
        <w:rPr>
          <w:rFonts w:ascii="Verdana" w:hAnsi="Verdana" w:cs="Times New Roman"/>
          <w:sz w:val="20"/>
          <w:szCs w:val="20"/>
          <w:lang w:val="gl-ES"/>
        </w:rPr>
        <w:t>u gran retraso d</w:t>
      </w:r>
      <w:r w:rsidR="00226A47" w:rsidRPr="00067141">
        <w:rPr>
          <w:rFonts w:ascii="Verdana" w:hAnsi="Verdana" w:cs="Times New Roman"/>
          <w:sz w:val="20"/>
          <w:szCs w:val="20"/>
          <w:lang w:val="gl-ES"/>
        </w:rPr>
        <w:t xml:space="preserve">os </w:t>
      </w:r>
      <w:r w:rsidR="00CF04C9" w:rsidRPr="00067141">
        <w:rPr>
          <w:rFonts w:ascii="Verdana" w:hAnsi="Verdana" w:cs="Times New Roman"/>
          <w:sz w:val="20"/>
          <w:szCs w:val="20"/>
          <w:lang w:val="gl-ES"/>
        </w:rPr>
        <w:t>voo</w:t>
      </w:r>
      <w:r w:rsidRPr="00067141">
        <w:rPr>
          <w:rFonts w:ascii="Verdana" w:hAnsi="Verdana" w:cs="Times New Roman"/>
          <w:sz w:val="20"/>
          <w:szCs w:val="20"/>
          <w:lang w:val="gl-ES"/>
        </w:rPr>
        <w:t>s, e o</w:t>
      </w:r>
      <w:r w:rsidR="00226A47" w:rsidRPr="00067141">
        <w:rPr>
          <w:rFonts w:ascii="Verdana" w:hAnsi="Verdana" w:cs="Times New Roman"/>
          <w:sz w:val="20"/>
          <w:szCs w:val="20"/>
          <w:lang w:val="gl-ES"/>
        </w:rPr>
        <w:t xml:space="preserve"> </w:t>
      </w:r>
      <w:r w:rsidR="00CF04C9" w:rsidRPr="00067141">
        <w:rPr>
          <w:rFonts w:ascii="Verdana" w:hAnsi="Verdana" w:cs="Times New Roman"/>
          <w:sz w:val="20"/>
          <w:szCs w:val="20"/>
          <w:lang w:val="gl-ES"/>
        </w:rPr>
        <w:t>Regulamento</w:t>
      </w:r>
      <w:r w:rsidR="00226A47" w:rsidRPr="00067141">
        <w:rPr>
          <w:rFonts w:ascii="Verdana" w:hAnsi="Verdana" w:cs="Times New Roman"/>
          <w:sz w:val="20"/>
          <w:szCs w:val="20"/>
          <w:lang w:val="gl-ES"/>
        </w:rPr>
        <w:t xml:space="preserve"> (CE) nº 2027/97 relativo </w:t>
      </w:r>
      <w:r w:rsidR="00CF04C9" w:rsidRPr="00067141">
        <w:rPr>
          <w:rFonts w:ascii="Verdana" w:hAnsi="Verdana" w:cs="Times New Roman"/>
          <w:sz w:val="20"/>
          <w:szCs w:val="20"/>
          <w:lang w:val="gl-ES"/>
        </w:rPr>
        <w:t>á</w:t>
      </w:r>
      <w:r w:rsidR="00226A47" w:rsidRPr="00067141">
        <w:rPr>
          <w:rFonts w:ascii="Verdana" w:hAnsi="Verdana" w:cs="Times New Roman"/>
          <w:sz w:val="20"/>
          <w:szCs w:val="20"/>
          <w:lang w:val="gl-ES"/>
        </w:rPr>
        <w:t xml:space="preserve"> responsa</w:t>
      </w:r>
      <w:r w:rsidR="000966C6" w:rsidRPr="00067141">
        <w:rPr>
          <w:rFonts w:ascii="Verdana" w:hAnsi="Verdana" w:cs="Times New Roman"/>
          <w:sz w:val="20"/>
          <w:szCs w:val="20"/>
          <w:lang w:val="gl-ES"/>
        </w:rPr>
        <w:t>bilidade</w:t>
      </w:r>
      <w:r w:rsidRPr="00067141">
        <w:rPr>
          <w:rFonts w:ascii="Verdana" w:hAnsi="Verdana" w:cs="Times New Roman"/>
          <w:sz w:val="20"/>
          <w:szCs w:val="20"/>
          <w:lang w:val="gl-ES"/>
        </w:rPr>
        <w:t xml:space="preserve"> das compañías aéreas respecto ao transporte aéreo d</w:t>
      </w:r>
      <w:r w:rsidR="00226A47" w:rsidRPr="00067141">
        <w:rPr>
          <w:rFonts w:ascii="Verdana" w:hAnsi="Verdana" w:cs="Times New Roman"/>
          <w:sz w:val="20"/>
          <w:szCs w:val="20"/>
          <w:lang w:val="gl-ES"/>
        </w:rPr>
        <w:t xml:space="preserve">os </w:t>
      </w:r>
      <w:r w:rsidR="00CF04C9" w:rsidRPr="00067141">
        <w:rPr>
          <w:rFonts w:ascii="Verdana" w:hAnsi="Verdana" w:cs="Times New Roman"/>
          <w:sz w:val="20"/>
          <w:szCs w:val="20"/>
          <w:lang w:val="gl-ES"/>
        </w:rPr>
        <w:t>pasaxeiro</w:t>
      </w:r>
      <w:r w:rsidRPr="00067141">
        <w:rPr>
          <w:rFonts w:ascii="Verdana" w:hAnsi="Verdana" w:cs="Times New Roman"/>
          <w:sz w:val="20"/>
          <w:szCs w:val="20"/>
          <w:lang w:val="gl-ES"/>
        </w:rPr>
        <w:t>s e a súa equipax</w:t>
      </w:r>
      <w:r w:rsidR="00226A47" w:rsidRPr="00067141">
        <w:rPr>
          <w:rFonts w:ascii="Verdana" w:hAnsi="Verdana" w:cs="Times New Roman"/>
          <w:sz w:val="20"/>
          <w:szCs w:val="20"/>
          <w:lang w:val="gl-ES"/>
        </w:rPr>
        <w:t>e (</w:t>
      </w:r>
      <w:r w:rsidR="00226A47" w:rsidRPr="00067141">
        <w:rPr>
          <w:rStyle w:val="Textoennegrita"/>
          <w:rFonts w:ascii="Verdana" w:hAnsi="Verdana" w:cs="Times New Roman"/>
          <w:b w:val="0"/>
          <w:bCs w:val="0"/>
          <w:sz w:val="20"/>
          <w:szCs w:val="20"/>
          <w:shd w:val="clear" w:color="auto" w:fill="FFFFFF"/>
          <w:lang w:val="gl-ES"/>
        </w:rPr>
        <w:t>COM/2013/0130 final - 2013/0072 (COD).</w:t>
      </w:r>
    </w:p>
    <w:p w:rsidR="00226A47" w:rsidRPr="00067141" w:rsidRDefault="00CF04C9"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Regulamento</w:t>
      </w:r>
      <w:r w:rsidR="00226A47" w:rsidRPr="00067141">
        <w:rPr>
          <w:rFonts w:ascii="Verdana" w:hAnsi="Verdana" w:cs="Times New Roman"/>
          <w:sz w:val="20"/>
          <w:szCs w:val="20"/>
          <w:lang w:val="gl-ES"/>
        </w:rPr>
        <w:t xml:space="preserve"> (CE) nº 261/2004 </w:t>
      </w:r>
      <w:r w:rsidR="00F855D8" w:rsidRPr="00067141">
        <w:rPr>
          <w:rFonts w:ascii="Verdana" w:hAnsi="Verdana" w:cs="Times New Roman"/>
          <w:sz w:val="20"/>
          <w:szCs w:val="20"/>
          <w:lang w:val="gl-ES"/>
        </w:rPr>
        <w:t>do Parlamento Europeo e do Consello</w:t>
      </w:r>
      <w:r w:rsidR="00226A47" w:rsidRPr="00067141">
        <w:rPr>
          <w:rFonts w:ascii="Verdana" w:hAnsi="Verdana" w:cs="Times New Roman"/>
          <w:sz w:val="20"/>
          <w:szCs w:val="20"/>
          <w:lang w:val="gl-ES"/>
        </w:rPr>
        <w:t>, de 11 de febre</w:t>
      </w:r>
      <w:r w:rsidR="00D145E5" w:rsidRPr="00067141">
        <w:rPr>
          <w:rFonts w:ascii="Verdana" w:hAnsi="Verdana" w:cs="Times New Roman"/>
          <w:sz w:val="20"/>
          <w:szCs w:val="20"/>
          <w:lang w:val="gl-ES"/>
        </w:rPr>
        <w:t>iro de 2004, polo que se establecen normas comúns sobre compensación e asistencia a</w:t>
      </w:r>
      <w:r w:rsidR="00226A47" w:rsidRPr="00067141">
        <w:rPr>
          <w:rFonts w:ascii="Verdana" w:hAnsi="Verdana" w:cs="Times New Roman"/>
          <w:sz w:val="20"/>
          <w:szCs w:val="20"/>
          <w:lang w:val="gl-ES"/>
        </w:rPr>
        <w:t xml:space="preserve">os </w:t>
      </w:r>
      <w:r w:rsidRPr="00067141">
        <w:rPr>
          <w:rFonts w:ascii="Verdana" w:hAnsi="Verdana" w:cs="Times New Roman"/>
          <w:sz w:val="20"/>
          <w:szCs w:val="20"/>
          <w:lang w:val="gl-ES"/>
        </w:rPr>
        <w:t>pasaxeiro</w:t>
      </w:r>
      <w:r w:rsidR="00226A47" w:rsidRPr="00067141">
        <w:rPr>
          <w:rFonts w:ascii="Verdana" w:hAnsi="Verdana" w:cs="Times New Roman"/>
          <w:sz w:val="20"/>
          <w:szCs w:val="20"/>
          <w:lang w:val="gl-ES"/>
        </w:rPr>
        <w:t>s aéreos en caso de</w:t>
      </w:r>
      <w:r w:rsidR="00D145E5" w:rsidRPr="00067141">
        <w:rPr>
          <w:rFonts w:ascii="Verdana" w:hAnsi="Verdana" w:cs="Times New Roman"/>
          <w:sz w:val="20"/>
          <w:szCs w:val="20"/>
          <w:lang w:val="gl-ES"/>
        </w:rPr>
        <w:t xml:space="preserve"> denegación de </w:t>
      </w:r>
      <w:r w:rsidR="00D145E5" w:rsidRPr="00067141">
        <w:rPr>
          <w:rFonts w:ascii="Verdana" w:hAnsi="Verdana" w:cs="Times New Roman"/>
          <w:sz w:val="20"/>
          <w:szCs w:val="20"/>
          <w:lang w:val="gl-ES"/>
        </w:rPr>
        <w:lastRenderedPageBreak/>
        <w:t>embarque e</w:t>
      </w:r>
      <w:r w:rsidR="00226A47" w:rsidRPr="00067141">
        <w:rPr>
          <w:rFonts w:ascii="Verdana" w:hAnsi="Verdana" w:cs="Times New Roman"/>
          <w:sz w:val="20"/>
          <w:szCs w:val="20"/>
          <w:lang w:val="gl-ES"/>
        </w:rPr>
        <w:t xml:space="preserve"> de cancelación o</w:t>
      </w:r>
      <w:r w:rsidR="00D145E5" w:rsidRPr="00067141">
        <w:rPr>
          <w:rFonts w:ascii="Verdana" w:hAnsi="Verdana" w:cs="Times New Roman"/>
          <w:sz w:val="20"/>
          <w:szCs w:val="20"/>
          <w:lang w:val="gl-ES"/>
        </w:rPr>
        <w:t>u gran retraso d</w:t>
      </w:r>
      <w:r w:rsidR="00226A47" w:rsidRPr="00067141">
        <w:rPr>
          <w:rFonts w:ascii="Verdana" w:hAnsi="Verdana" w:cs="Times New Roman"/>
          <w:sz w:val="20"/>
          <w:szCs w:val="20"/>
          <w:lang w:val="gl-ES"/>
        </w:rPr>
        <w:t xml:space="preserve">os </w:t>
      </w:r>
      <w:r w:rsidRPr="00067141">
        <w:rPr>
          <w:rFonts w:ascii="Verdana" w:hAnsi="Verdana" w:cs="Times New Roman"/>
          <w:sz w:val="20"/>
          <w:szCs w:val="20"/>
          <w:lang w:val="gl-ES"/>
        </w:rPr>
        <w:t>voo</w:t>
      </w:r>
      <w:r w:rsidR="00D145E5" w:rsidRPr="00067141">
        <w:rPr>
          <w:rFonts w:ascii="Verdana" w:hAnsi="Verdana" w:cs="Times New Roman"/>
          <w:sz w:val="20"/>
          <w:szCs w:val="20"/>
          <w:lang w:val="gl-ES"/>
        </w:rPr>
        <w:t>s, e</w:t>
      </w:r>
      <w:r w:rsidR="00226A47" w:rsidRPr="00067141">
        <w:rPr>
          <w:rFonts w:ascii="Verdana" w:hAnsi="Verdana" w:cs="Times New Roman"/>
          <w:sz w:val="20"/>
          <w:szCs w:val="20"/>
          <w:lang w:val="gl-ES"/>
        </w:rPr>
        <w:t xml:space="preserve"> se der</w:t>
      </w:r>
      <w:r w:rsidR="00D145E5" w:rsidRPr="00067141">
        <w:rPr>
          <w:rFonts w:ascii="Verdana" w:hAnsi="Verdana" w:cs="Times New Roman"/>
          <w:sz w:val="20"/>
          <w:szCs w:val="20"/>
          <w:lang w:val="gl-ES"/>
        </w:rPr>
        <w:t>roga o</w:t>
      </w:r>
      <w:r w:rsidR="00226A47" w:rsidRPr="00067141">
        <w:rPr>
          <w:rFonts w:ascii="Verdana" w:hAnsi="Verdana" w:cs="Times New Roman"/>
          <w:sz w:val="20"/>
          <w:szCs w:val="20"/>
          <w:lang w:val="gl-ES"/>
        </w:rPr>
        <w:t xml:space="preserve"> </w:t>
      </w:r>
      <w:r w:rsidRPr="00067141">
        <w:rPr>
          <w:rFonts w:ascii="Verdana" w:hAnsi="Verdana" w:cs="Times New Roman"/>
          <w:sz w:val="20"/>
          <w:szCs w:val="20"/>
          <w:lang w:val="gl-ES"/>
        </w:rPr>
        <w:t>Regulamento</w:t>
      </w:r>
      <w:r w:rsidR="00226A47" w:rsidRPr="00067141">
        <w:rPr>
          <w:rFonts w:ascii="Verdana" w:hAnsi="Verdana" w:cs="Times New Roman"/>
          <w:sz w:val="20"/>
          <w:szCs w:val="20"/>
          <w:lang w:val="gl-ES"/>
        </w:rPr>
        <w:t xml:space="preserve"> (CEE) nº 295/91.</w:t>
      </w:r>
    </w:p>
    <w:p w:rsidR="00226A47" w:rsidRPr="00067141" w:rsidRDefault="00CF04C9"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Regulamento</w:t>
      </w:r>
      <w:r w:rsidR="00D145E5" w:rsidRPr="00067141">
        <w:rPr>
          <w:rFonts w:ascii="Verdana" w:hAnsi="Verdana" w:cs="Times New Roman"/>
          <w:sz w:val="20"/>
          <w:szCs w:val="20"/>
          <w:lang w:val="gl-ES"/>
        </w:rPr>
        <w:t xml:space="preserve"> (CE) nº 1107/2006 do Parlamento Europeo e do Consello de 5 de xullo de 2006, sobre </w:t>
      </w:r>
      <w:r w:rsidR="00226A47" w:rsidRPr="00067141">
        <w:rPr>
          <w:rFonts w:ascii="Verdana" w:hAnsi="Verdana" w:cs="Times New Roman"/>
          <w:sz w:val="20"/>
          <w:szCs w:val="20"/>
          <w:lang w:val="gl-ES"/>
        </w:rPr>
        <w:t xml:space="preserve">os </w:t>
      </w:r>
      <w:r w:rsidRPr="00067141">
        <w:rPr>
          <w:rFonts w:ascii="Verdana" w:hAnsi="Verdana" w:cs="Times New Roman"/>
          <w:sz w:val="20"/>
          <w:szCs w:val="20"/>
          <w:lang w:val="gl-ES"/>
        </w:rPr>
        <w:t>dereito</w:t>
      </w:r>
      <w:r w:rsidR="00D145E5" w:rsidRPr="00067141">
        <w:rPr>
          <w:rFonts w:ascii="Verdana" w:hAnsi="Verdana" w:cs="Times New Roman"/>
          <w:sz w:val="20"/>
          <w:szCs w:val="20"/>
          <w:lang w:val="gl-ES"/>
        </w:rPr>
        <w:t>s das perso</w:t>
      </w:r>
      <w:r w:rsidR="00226A47" w:rsidRPr="00067141">
        <w:rPr>
          <w:rFonts w:ascii="Verdana" w:hAnsi="Verdana" w:cs="Times New Roman"/>
          <w:sz w:val="20"/>
          <w:szCs w:val="20"/>
          <w:lang w:val="gl-ES"/>
        </w:rPr>
        <w:t>as con discapacidad</w:t>
      </w:r>
      <w:r w:rsidR="00D145E5" w:rsidRPr="00067141">
        <w:rPr>
          <w:rFonts w:ascii="Verdana" w:hAnsi="Verdana" w:cs="Times New Roman"/>
          <w:sz w:val="20"/>
          <w:szCs w:val="20"/>
          <w:lang w:val="gl-ES"/>
        </w:rPr>
        <w:t>e</w:t>
      </w:r>
      <w:r w:rsidR="00226A47" w:rsidRPr="00067141">
        <w:rPr>
          <w:rFonts w:ascii="Verdana" w:hAnsi="Verdana" w:cs="Times New Roman"/>
          <w:sz w:val="20"/>
          <w:szCs w:val="20"/>
          <w:lang w:val="gl-ES"/>
        </w:rPr>
        <w:t xml:space="preserve"> o</w:t>
      </w:r>
      <w:r w:rsidR="00D145E5" w:rsidRPr="00067141">
        <w:rPr>
          <w:rFonts w:ascii="Verdana" w:hAnsi="Verdana" w:cs="Times New Roman"/>
          <w:sz w:val="20"/>
          <w:szCs w:val="20"/>
          <w:lang w:val="gl-ES"/>
        </w:rPr>
        <w:t>u</w:t>
      </w:r>
      <w:r w:rsidR="00226A47" w:rsidRPr="00067141">
        <w:rPr>
          <w:rFonts w:ascii="Verdana" w:hAnsi="Verdana" w:cs="Times New Roman"/>
          <w:sz w:val="20"/>
          <w:szCs w:val="20"/>
          <w:lang w:val="gl-ES"/>
        </w:rPr>
        <w:t xml:space="preserve"> </w:t>
      </w:r>
      <w:r w:rsidR="006C1A64" w:rsidRPr="00067141">
        <w:rPr>
          <w:rFonts w:ascii="Verdana" w:hAnsi="Verdana" w:cs="Times New Roman"/>
          <w:sz w:val="20"/>
          <w:szCs w:val="20"/>
          <w:lang w:val="gl-ES"/>
        </w:rPr>
        <w:t>mobilidade</w:t>
      </w:r>
      <w:r w:rsidR="00226A47" w:rsidRPr="00067141">
        <w:rPr>
          <w:rFonts w:ascii="Verdana" w:hAnsi="Verdana" w:cs="Times New Roman"/>
          <w:sz w:val="20"/>
          <w:szCs w:val="20"/>
          <w:lang w:val="gl-ES"/>
        </w:rPr>
        <w:t xml:space="preserve"> reducida </w:t>
      </w:r>
      <w:r w:rsidR="006C1A64" w:rsidRPr="00067141">
        <w:rPr>
          <w:rFonts w:ascii="Verdana" w:hAnsi="Verdana" w:cs="Times New Roman"/>
          <w:sz w:val="20"/>
          <w:szCs w:val="20"/>
          <w:lang w:val="gl-ES"/>
        </w:rPr>
        <w:t>no</w:t>
      </w:r>
      <w:r w:rsidR="00226A47" w:rsidRPr="00067141">
        <w:rPr>
          <w:rFonts w:ascii="Verdana" w:hAnsi="Verdana" w:cs="Times New Roman"/>
          <w:sz w:val="20"/>
          <w:szCs w:val="20"/>
          <w:lang w:val="gl-ES"/>
        </w:rPr>
        <w:t xml:space="preserve"> transporte aéreo.</w:t>
      </w:r>
    </w:p>
    <w:p w:rsidR="00226A47" w:rsidRPr="009A583F" w:rsidRDefault="00CF04C9" w:rsidP="00115C09">
      <w:pPr>
        <w:spacing w:after="0" w:line="240" w:lineRule="auto"/>
        <w:ind w:left="708" w:hanging="708"/>
        <w:jc w:val="both"/>
        <w:rPr>
          <w:rFonts w:ascii="Verdana" w:hAnsi="Verdana" w:cs="Times New Roman"/>
          <w:sz w:val="2"/>
          <w:szCs w:val="20"/>
          <w:lang w:val="gl-ES"/>
        </w:rPr>
      </w:pPr>
      <w:r w:rsidRPr="00067141">
        <w:rPr>
          <w:rFonts w:ascii="Verdana" w:hAnsi="Verdana" w:cs="Times New Roman"/>
          <w:sz w:val="20"/>
          <w:szCs w:val="20"/>
          <w:lang w:val="gl-ES"/>
        </w:rPr>
        <w:t>Regulamento</w:t>
      </w:r>
      <w:r w:rsidR="00226A47" w:rsidRPr="00067141">
        <w:rPr>
          <w:rFonts w:ascii="Verdana" w:hAnsi="Verdana" w:cs="Times New Roman"/>
          <w:sz w:val="20"/>
          <w:szCs w:val="20"/>
          <w:lang w:val="gl-ES"/>
        </w:rPr>
        <w:t xml:space="preserve"> (CE) nº 300/2008 </w:t>
      </w:r>
      <w:r w:rsidR="00F855D8" w:rsidRPr="00067141">
        <w:rPr>
          <w:rFonts w:ascii="Verdana" w:hAnsi="Verdana" w:cs="Times New Roman"/>
          <w:sz w:val="20"/>
          <w:szCs w:val="20"/>
          <w:lang w:val="gl-ES"/>
        </w:rPr>
        <w:t>do Parlamento Europeo e do Consello</w:t>
      </w:r>
      <w:r w:rsidR="00226A47" w:rsidRPr="00067141">
        <w:rPr>
          <w:rFonts w:ascii="Verdana" w:hAnsi="Verdana" w:cs="Times New Roman"/>
          <w:sz w:val="20"/>
          <w:szCs w:val="20"/>
          <w:lang w:val="gl-ES"/>
        </w:rPr>
        <w:t xml:space="preserve"> de 11 de</w:t>
      </w:r>
      <w:r w:rsidR="00D145E5" w:rsidRPr="00067141">
        <w:rPr>
          <w:rFonts w:ascii="Verdana" w:hAnsi="Verdana" w:cs="Times New Roman"/>
          <w:sz w:val="20"/>
          <w:szCs w:val="20"/>
          <w:lang w:val="gl-ES"/>
        </w:rPr>
        <w:t xml:space="preserve"> marzo de 2008 sobre normas comúns para </w:t>
      </w:r>
      <w:r w:rsidR="00226A47" w:rsidRPr="00067141">
        <w:rPr>
          <w:rFonts w:ascii="Verdana" w:hAnsi="Verdana" w:cs="Times New Roman"/>
          <w:sz w:val="20"/>
          <w:szCs w:val="20"/>
          <w:lang w:val="gl-ES"/>
        </w:rPr>
        <w:t>a seguridad</w:t>
      </w:r>
      <w:r w:rsidR="00D145E5" w:rsidRPr="00067141">
        <w:rPr>
          <w:rFonts w:ascii="Verdana" w:hAnsi="Verdana" w:cs="Times New Roman"/>
          <w:sz w:val="20"/>
          <w:szCs w:val="20"/>
          <w:lang w:val="gl-ES"/>
        </w:rPr>
        <w:t>e</w:t>
      </w:r>
      <w:r w:rsidR="00226A47" w:rsidRPr="00067141">
        <w:rPr>
          <w:rFonts w:ascii="Verdana" w:hAnsi="Verdana" w:cs="Times New Roman"/>
          <w:sz w:val="20"/>
          <w:szCs w:val="20"/>
          <w:lang w:val="gl-ES"/>
        </w:rPr>
        <w:t xml:space="preserve"> d</w:t>
      </w:r>
      <w:r w:rsidR="00D145E5" w:rsidRPr="00067141">
        <w:rPr>
          <w:rFonts w:ascii="Verdana" w:hAnsi="Verdana" w:cs="Times New Roman"/>
          <w:sz w:val="20"/>
          <w:szCs w:val="20"/>
          <w:lang w:val="gl-ES"/>
        </w:rPr>
        <w:t>a aviación civil e polo</w:t>
      </w:r>
      <w:r w:rsidR="00226A47" w:rsidRPr="00067141">
        <w:rPr>
          <w:rFonts w:ascii="Verdana" w:hAnsi="Verdana" w:cs="Times New Roman"/>
          <w:sz w:val="20"/>
          <w:szCs w:val="20"/>
          <w:lang w:val="gl-ES"/>
        </w:rPr>
        <w:t xml:space="preserve"> que se de</w:t>
      </w:r>
      <w:r w:rsidR="00D145E5" w:rsidRPr="00067141">
        <w:rPr>
          <w:rFonts w:ascii="Verdana" w:hAnsi="Verdana" w:cs="Times New Roman"/>
          <w:sz w:val="20"/>
          <w:szCs w:val="20"/>
          <w:lang w:val="gl-ES"/>
        </w:rPr>
        <w:t>rroga o</w:t>
      </w:r>
      <w:r w:rsidR="00226A47" w:rsidRPr="00067141">
        <w:rPr>
          <w:rFonts w:ascii="Verdana" w:hAnsi="Verdana" w:cs="Times New Roman"/>
          <w:sz w:val="20"/>
          <w:szCs w:val="20"/>
          <w:lang w:val="gl-ES"/>
        </w:rPr>
        <w:t xml:space="preserve"> </w:t>
      </w:r>
      <w:r w:rsidRPr="00067141">
        <w:rPr>
          <w:rFonts w:ascii="Verdana" w:hAnsi="Verdana" w:cs="Times New Roman"/>
          <w:sz w:val="20"/>
          <w:szCs w:val="20"/>
          <w:lang w:val="gl-ES"/>
        </w:rPr>
        <w:t>Regulamento</w:t>
      </w:r>
      <w:r w:rsidR="00226A47" w:rsidRPr="00067141">
        <w:rPr>
          <w:rFonts w:ascii="Verdana" w:hAnsi="Verdana" w:cs="Times New Roman"/>
          <w:sz w:val="20"/>
          <w:szCs w:val="20"/>
          <w:lang w:val="gl-ES"/>
        </w:rPr>
        <w:t xml:space="preserve"> (CE) nº 2320/2002.</w:t>
      </w:r>
    </w:p>
    <w:p w:rsidR="00226A47" w:rsidRPr="00067141" w:rsidRDefault="00D145E5" w:rsidP="00115C09">
      <w:pPr>
        <w:spacing w:after="0" w:line="240" w:lineRule="auto"/>
        <w:jc w:val="both"/>
        <w:rPr>
          <w:rFonts w:ascii="Verdana" w:hAnsi="Verdana" w:cs="Times New Roman"/>
          <w:b/>
          <w:sz w:val="20"/>
          <w:szCs w:val="20"/>
          <w:lang w:val="gl-ES"/>
        </w:rPr>
      </w:pPr>
      <w:r w:rsidRPr="009A583F">
        <w:rPr>
          <w:rFonts w:ascii="Verdana" w:hAnsi="Verdana" w:cs="Times New Roman"/>
          <w:b/>
          <w:sz w:val="2"/>
          <w:szCs w:val="20"/>
          <w:lang w:val="gl-ES"/>
        </w:rPr>
        <w:br/>
      </w:r>
      <w:r w:rsidR="00115C09">
        <w:rPr>
          <w:rFonts w:ascii="Verdana" w:hAnsi="Verdana" w:cs="Times New Roman"/>
          <w:b/>
          <w:sz w:val="20"/>
          <w:szCs w:val="20"/>
          <w:lang w:val="gl-ES"/>
        </w:rPr>
        <w:br/>
      </w:r>
      <w:r w:rsidRPr="00067141">
        <w:rPr>
          <w:rFonts w:ascii="Verdana" w:hAnsi="Verdana" w:cs="Times New Roman"/>
          <w:b/>
          <w:sz w:val="20"/>
          <w:szCs w:val="20"/>
          <w:lang w:val="gl-ES"/>
        </w:rPr>
        <w:t>Internacionai</w:t>
      </w:r>
      <w:r w:rsidR="00226A47" w:rsidRPr="00067141">
        <w:rPr>
          <w:rFonts w:ascii="Verdana" w:hAnsi="Verdana" w:cs="Times New Roman"/>
          <w:b/>
          <w:sz w:val="20"/>
          <w:szCs w:val="20"/>
          <w:lang w:val="gl-ES"/>
        </w:rPr>
        <w:t>s:</w:t>
      </w:r>
    </w:p>
    <w:p w:rsidR="00C82D0B" w:rsidRPr="00067141" w:rsidRDefault="00D145E5"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Circular nº288 d</w:t>
      </w:r>
      <w:r w:rsidR="00C82D0B" w:rsidRPr="00067141">
        <w:rPr>
          <w:rFonts w:ascii="Verdana" w:hAnsi="Verdana" w:cs="Times New Roman"/>
          <w:sz w:val="20"/>
          <w:szCs w:val="20"/>
          <w:lang w:val="gl-ES"/>
        </w:rPr>
        <w:t>a OACI de 2002 relativa a Aspect</w:t>
      </w:r>
      <w:r w:rsidRPr="00067141">
        <w:rPr>
          <w:rFonts w:ascii="Verdana" w:hAnsi="Verdana" w:cs="Times New Roman"/>
          <w:sz w:val="20"/>
          <w:szCs w:val="20"/>
          <w:lang w:val="gl-ES"/>
        </w:rPr>
        <w:t>os Xurídicos sobre a Problemática d</w:t>
      </w:r>
      <w:r w:rsidR="00C82D0B" w:rsidRPr="00067141">
        <w:rPr>
          <w:rFonts w:ascii="Verdana" w:hAnsi="Verdana" w:cs="Times New Roman"/>
          <w:sz w:val="20"/>
          <w:szCs w:val="20"/>
          <w:lang w:val="gl-ES"/>
        </w:rPr>
        <w:t xml:space="preserve">os </w:t>
      </w:r>
      <w:r w:rsidR="00CF04C9" w:rsidRPr="00067141">
        <w:rPr>
          <w:rFonts w:ascii="Verdana" w:hAnsi="Verdana" w:cs="Times New Roman"/>
          <w:sz w:val="20"/>
          <w:szCs w:val="20"/>
          <w:lang w:val="gl-ES"/>
        </w:rPr>
        <w:t>Pasaxeiro</w:t>
      </w:r>
      <w:r w:rsidR="00C82D0B" w:rsidRPr="00067141">
        <w:rPr>
          <w:rFonts w:ascii="Verdana" w:hAnsi="Verdana" w:cs="Times New Roman"/>
          <w:sz w:val="20"/>
          <w:szCs w:val="20"/>
          <w:lang w:val="gl-ES"/>
        </w:rPr>
        <w:t>s Insubordinados o</w:t>
      </w:r>
      <w:r w:rsidRPr="00067141">
        <w:rPr>
          <w:rFonts w:ascii="Verdana" w:hAnsi="Verdana" w:cs="Times New Roman"/>
          <w:sz w:val="20"/>
          <w:szCs w:val="20"/>
          <w:lang w:val="gl-ES"/>
        </w:rPr>
        <w:t>u</w:t>
      </w:r>
      <w:r w:rsidR="00C82D0B" w:rsidRPr="00067141">
        <w:rPr>
          <w:rFonts w:ascii="Verdana" w:hAnsi="Verdana" w:cs="Times New Roman"/>
          <w:sz w:val="20"/>
          <w:szCs w:val="20"/>
          <w:lang w:val="gl-ES"/>
        </w:rPr>
        <w:t xml:space="preserve"> Perturbadores</w:t>
      </w:r>
    </w:p>
    <w:p w:rsidR="00226A47" w:rsidRPr="00067141" w:rsidRDefault="00D145E5"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Convenio sobre infraccións e c</w:t>
      </w:r>
      <w:r w:rsidR="00226A47" w:rsidRPr="00067141">
        <w:rPr>
          <w:rFonts w:ascii="Verdana" w:hAnsi="Verdana" w:cs="Times New Roman"/>
          <w:sz w:val="20"/>
          <w:szCs w:val="20"/>
          <w:lang w:val="gl-ES"/>
        </w:rPr>
        <w:t>ertos o</w:t>
      </w:r>
      <w:r w:rsidRPr="00067141">
        <w:rPr>
          <w:rFonts w:ascii="Verdana" w:hAnsi="Verdana" w:cs="Times New Roman"/>
          <w:sz w:val="20"/>
          <w:szCs w:val="20"/>
          <w:lang w:val="gl-ES"/>
        </w:rPr>
        <w:t>u</w:t>
      </w:r>
      <w:r w:rsidR="00226A47" w:rsidRPr="00067141">
        <w:rPr>
          <w:rFonts w:ascii="Verdana" w:hAnsi="Verdana" w:cs="Times New Roman"/>
          <w:sz w:val="20"/>
          <w:szCs w:val="20"/>
          <w:lang w:val="gl-ES"/>
        </w:rPr>
        <w:t xml:space="preserve">tros actos cometidos a bordo de </w:t>
      </w:r>
      <w:r w:rsidR="00067141">
        <w:rPr>
          <w:rFonts w:ascii="Verdana" w:hAnsi="Verdana" w:cs="Times New Roman"/>
          <w:sz w:val="20"/>
          <w:szCs w:val="20"/>
          <w:lang w:val="gl-ES"/>
        </w:rPr>
        <w:t>aeronaves, concluí</w:t>
      </w:r>
      <w:r w:rsidR="007A0D70">
        <w:rPr>
          <w:rFonts w:ascii="Verdana" w:hAnsi="Verdana" w:cs="Times New Roman"/>
          <w:sz w:val="20"/>
          <w:szCs w:val="20"/>
          <w:lang w:val="gl-ES"/>
        </w:rPr>
        <w:t>do en Toki</w:t>
      </w:r>
      <w:r w:rsidRPr="00067141">
        <w:rPr>
          <w:rFonts w:ascii="Verdana" w:hAnsi="Verdana" w:cs="Times New Roman"/>
          <w:sz w:val="20"/>
          <w:szCs w:val="20"/>
          <w:lang w:val="gl-ES"/>
        </w:rPr>
        <w:t>o o 14 de setembro</w:t>
      </w:r>
      <w:r w:rsidR="00226A47" w:rsidRPr="00067141">
        <w:rPr>
          <w:rFonts w:ascii="Verdana" w:hAnsi="Verdana" w:cs="Times New Roman"/>
          <w:sz w:val="20"/>
          <w:szCs w:val="20"/>
          <w:lang w:val="gl-ES"/>
        </w:rPr>
        <w:t xml:space="preserve"> de 1963.</w:t>
      </w:r>
    </w:p>
    <w:p w:rsidR="00226A47" w:rsidRPr="009A583F" w:rsidRDefault="00226A47" w:rsidP="00115C09">
      <w:pPr>
        <w:spacing w:after="0" w:line="240" w:lineRule="auto"/>
        <w:ind w:left="708" w:hanging="708"/>
        <w:jc w:val="both"/>
        <w:rPr>
          <w:rFonts w:ascii="Verdana" w:hAnsi="Verdana" w:cs="Times New Roman"/>
          <w:sz w:val="10"/>
          <w:szCs w:val="20"/>
          <w:lang w:val="gl-ES"/>
        </w:rPr>
      </w:pPr>
      <w:r w:rsidRPr="00067141">
        <w:rPr>
          <w:rFonts w:ascii="Verdana" w:hAnsi="Verdana" w:cs="Times New Roman"/>
          <w:sz w:val="20"/>
          <w:szCs w:val="20"/>
          <w:lang w:val="gl-ES"/>
        </w:rPr>
        <w:t>Pr</w:t>
      </w:r>
      <w:r w:rsidR="00D145E5" w:rsidRPr="00067141">
        <w:rPr>
          <w:rFonts w:ascii="Verdana" w:hAnsi="Verdana" w:cs="Times New Roman"/>
          <w:sz w:val="20"/>
          <w:szCs w:val="20"/>
          <w:lang w:val="gl-ES"/>
        </w:rPr>
        <w:t>ácticas Recomendadas nº1724 d</w:t>
      </w:r>
      <w:r w:rsidRPr="00067141">
        <w:rPr>
          <w:rFonts w:ascii="Verdana" w:hAnsi="Verdana" w:cs="Times New Roman"/>
          <w:sz w:val="20"/>
          <w:szCs w:val="20"/>
          <w:lang w:val="gl-ES"/>
        </w:rPr>
        <w:t>a IATA</w:t>
      </w:r>
      <w:r w:rsidR="00AD7ACD" w:rsidRPr="00067141">
        <w:rPr>
          <w:rFonts w:ascii="Verdana" w:hAnsi="Verdana" w:cs="Times New Roman"/>
          <w:sz w:val="20"/>
          <w:szCs w:val="20"/>
          <w:lang w:val="gl-ES"/>
        </w:rPr>
        <w:t>.</w:t>
      </w:r>
      <w:r w:rsidRPr="00067141">
        <w:rPr>
          <w:rFonts w:ascii="Verdana" w:hAnsi="Verdana" w:cs="Times New Roman"/>
          <w:sz w:val="20"/>
          <w:szCs w:val="20"/>
          <w:lang w:val="gl-ES"/>
        </w:rPr>
        <w:t xml:space="preserve"> </w:t>
      </w:r>
    </w:p>
    <w:p w:rsidR="00226A47" w:rsidRPr="00067141" w:rsidRDefault="00C82D0B" w:rsidP="00115C09">
      <w:pPr>
        <w:spacing w:after="0" w:line="240" w:lineRule="auto"/>
        <w:jc w:val="both"/>
        <w:rPr>
          <w:rFonts w:ascii="Verdana" w:hAnsi="Verdana" w:cs="Times New Roman"/>
          <w:sz w:val="20"/>
          <w:szCs w:val="20"/>
          <w:lang w:val="gl-ES"/>
        </w:rPr>
      </w:pPr>
      <w:r w:rsidRPr="009A583F">
        <w:rPr>
          <w:rFonts w:ascii="Verdana" w:hAnsi="Verdana" w:cs="Times New Roman"/>
          <w:b/>
          <w:sz w:val="10"/>
          <w:szCs w:val="20"/>
          <w:lang w:val="gl-ES"/>
        </w:rPr>
        <w:br/>
      </w:r>
      <w:r w:rsidR="00115C09">
        <w:rPr>
          <w:rFonts w:ascii="Verdana" w:hAnsi="Verdana" w:cs="Times New Roman"/>
          <w:b/>
          <w:sz w:val="20"/>
          <w:szCs w:val="20"/>
          <w:lang w:val="gl-ES"/>
        </w:rPr>
        <w:br/>
      </w:r>
      <w:r w:rsidR="0048335E" w:rsidRPr="00067141">
        <w:rPr>
          <w:rFonts w:ascii="Verdana" w:hAnsi="Verdana" w:cs="Times New Roman"/>
          <w:b/>
          <w:sz w:val="20"/>
          <w:szCs w:val="20"/>
          <w:lang w:val="gl-ES"/>
        </w:rPr>
        <w:t>XURISPRUDENCIA</w:t>
      </w:r>
      <w:r w:rsidR="00226A47" w:rsidRPr="00067141">
        <w:rPr>
          <w:rFonts w:ascii="Verdana" w:hAnsi="Verdana" w:cs="Times New Roman"/>
          <w:sz w:val="20"/>
          <w:szCs w:val="20"/>
          <w:lang w:val="gl-ES"/>
        </w:rPr>
        <w:t>:</w:t>
      </w:r>
    </w:p>
    <w:p w:rsidR="00D145E5" w:rsidRPr="00067141" w:rsidRDefault="00D145E5" w:rsidP="00115C09">
      <w:pPr>
        <w:spacing w:after="0" w:line="240" w:lineRule="auto"/>
        <w:ind w:left="708" w:hanging="708"/>
        <w:jc w:val="both"/>
        <w:rPr>
          <w:rFonts w:ascii="Verdana" w:hAnsi="Verdana" w:cs="Times New Roman"/>
          <w:b/>
          <w:sz w:val="20"/>
          <w:szCs w:val="20"/>
          <w:lang w:val="gl-ES"/>
        </w:rPr>
      </w:pPr>
      <w:r w:rsidRPr="00067141">
        <w:rPr>
          <w:rFonts w:ascii="Verdana" w:hAnsi="Verdana" w:cs="Times New Roman"/>
          <w:b/>
          <w:sz w:val="20"/>
          <w:szCs w:val="20"/>
          <w:lang w:val="gl-ES"/>
        </w:rPr>
        <w:t>Estatal:</w:t>
      </w:r>
    </w:p>
    <w:p w:rsidR="00226A47" w:rsidRPr="00067141" w:rsidRDefault="00226A47"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SAP de Sevilla (Sección 5) 206/2008 de 28 de abril de 2008</w:t>
      </w:r>
    </w:p>
    <w:p w:rsidR="00226A47" w:rsidRPr="00067141" w:rsidRDefault="00226A47"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 xml:space="preserve">SAP de Valencia (sección 7ª) de </w:t>
      </w:r>
      <w:r w:rsidR="00067141">
        <w:rPr>
          <w:rFonts w:ascii="Verdana" w:hAnsi="Verdana" w:cs="Times New Roman"/>
          <w:sz w:val="20"/>
          <w:szCs w:val="20"/>
          <w:lang w:val="gl-ES"/>
        </w:rPr>
        <w:t>17 de mai</w:t>
      </w:r>
      <w:r w:rsidRPr="00067141">
        <w:rPr>
          <w:rFonts w:ascii="Verdana" w:hAnsi="Verdana" w:cs="Times New Roman"/>
          <w:sz w:val="20"/>
          <w:szCs w:val="20"/>
          <w:lang w:val="gl-ES"/>
        </w:rPr>
        <w:t>o de 2006</w:t>
      </w:r>
    </w:p>
    <w:p w:rsidR="00226A47" w:rsidRPr="00115C09" w:rsidRDefault="00067141" w:rsidP="00115C09">
      <w:pPr>
        <w:spacing w:after="0" w:line="240" w:lineRule="auto"/>
        <w:ind w:left="708" w:hanging="708"/>
        <w:jc w:val="both"/>
        <w:rPr>
          <w:rFonts w:ascii="Verdana" w:hAnsi="Verdana" w:cs="Times New Roman"/>
          <w:sz w:val="6"/>
          <w:szCs w:val="20"/>
          <w:lang w:val="gl-ES"/>
        </w:rPr>
      </w:pPr>
      <w:r>
        <w:rPr>
          <w:rFonts w:ascii="Verdana" w:hAnsi="Verdana" w:cs="Times New Roman"/>
          <w:sz w:val="20"/>
          <w:szCs w:val="20"/>
          <w:lang w:val="gl-ES"/>
        </w:rPr>
        <w:t>Sentencia do Tribunal Rex</w:t>
      </w:r>
      <w:r w:rsidR="00226A47" w:rsidRPr="00067141">
        <w:rPr>
          <w:rFonts w:ascii="Verdana" w:hAnsi="Verdana" w:cs="Times New Roman"/>
          <w:sz w:val="20"/>
          <w:szCs w:val="20"/>
          <w:lang w:val="gl-ES"/>
        </w:rPr>
        <w:t>ional de Fr</w:t>
      </w:r>
      <w:r>
        <w:rPr>
          <w:rFonts w:ascii="Verdana" w:hAnsi="Verdana" w:cs="Times New Roman"/>
          <w:sz w:val="20"/>
          <w:szCs w:val="20"/>
          <w:lang w:val="gl-ES"/>
        </w:rPr>
        <w:t>ankfurt am Main</w:t>
      </w:r>
      <w:r w:rsidR="00226A47" w:rsidRPr="00067141">
        <w:rPr>
          <w:rFonts w:ascii="Verdana" w:hAnsi="Verdana" w:cs="Times New Roman"/>
          <w:sz w:val="20"/>
          <w:szCs w:val="20"/>
          <w:lang w:val="gl-ES"/>
        </w:rPr>
        <w:t xml:space="preserve"> de 27</w:t>
      </w:r>
      <w:r>
        <w:rPr>
          <w:rFonts w:ascii="Verdana" w:hAnsi="Verdana" w:cs="Times New Roman"/>
          <w:sz w:val="20"/>
          <w:szCs w:val="20"/>
          <w:lang w:val="gl-ES"/>
        </w:rPr>
        <w:t xml:space="preserve"> de xa</w:t>
      </w:r>
      <w:r w:rsidR="00D77F5E" w:rsidRPr="00067141">
        <w:rPr>
          <w:rFonts w:ascii="Verdana" w:hAnsi="Verdana" w:cs="Times New Roman"/>
          <w:sz w:val="20"/>
          <w:szCs w:val="20"/>
          <w:lang w:val="gl-ES"/>
        </w:rPr>
        <w:t>ne</w:t>
      </w:r>
      <w:r>
        <w:rPr>
          <w:rFonts w:ascii="Verdana" w:hAnsi="Verdana" w:cs="Times New Roman"/>
          <w:sz w:val="20"/>
          <w:szCs w:val="20"/>
          <w:lang w:val="gl-ES"/>
        </w:rPr>
        <w:t>i</w:t>
      </w:r>
      <w:r w:rsidR="00D77F5E" w:rsidRPr="00067141">
        <w:rPr>
          <w:rFonts w:ascii="Verdana" w:hAnsi="Verdana" w:cs="Times New Roman"/>
          <w:sz w:val="20"/>
          <w:szCs w:val="20"/>
          <w:lang w:val="gl-ES"/>
        </w:rPr>
        <w:t xml:space="preserve">ro de </w:t>
      </w:r>
      <w:r w:rsidR="00226A47" w:rsidRPr="00067141">
        <w:rPr>
          <w:rFonts w:ascii="Verdana" w:hAnsi="Verdana" w:cs="Times New Roman"/>
          <w:sz w:val="20"/>
          <w:szCs w:val="20"/>
          <w:lang w:val="gl-ES"/>
        </w:rPr>
        <w:t>2011 (</w:t>
      </w:r>
      <w:r w:rsidR="00226A47" w:rsidRPr="00067141">
        <w:rPr>
          <w:rFonts w:ascii="Verdana" w:hAnsi="Verdana" w:cs="Times New Roman"/>
          <w:i/>
          <w:sz w:val="20"/>
          <w:szCs w:val="20"/>
          <w:lang w:val="gl-ES"/>
        </w:rPr>
        <w:t>Urteil des Landgerichts Frankfurt am Main vom 27.01.2011, Az. 2-24 O 142/10</w:t>
      </w:r>
      <w:r w:rsidR="00226A47" w:rsidRPr="00067141">
        <w:rPr>
          <w:rFonts w:ascii="Verdana" w:hAnsi="Verdana" w:cs="Times New Roman"/>
          <w:sz w:val="20"/>
          <w:szCs w:val="20"/>
          <w:lang w:val="gl-ES"/>
        </w:rPr>
        <w:t>)</w:t>
      </w:r>
    </w:p>
    <w:p w:rsidR="00115C09" w:rsidRPr="00115C09" w:rsidRDefault="00115C09" w:rsidP="00AD7ACD">
      <w:pPr>
        <w:spacing w:line="240" w:lineRule="auto"/>
        <w:ind w:left="708" w:hanging="708"/>
        <w:jc w:val="both"/>
        <w:rPr>
          <w:rFonts w:ascii="Verdana" w:hAnsi="Verdana" w:cs="Times New Roman"/>
          <w:b/>
          <w:sz w:val="6"/>
          <w:szCs w:val="20"/>
          <w:lang w:val="gl-ES"/>
        </w:rPr>
      </w:pPr>
    </w:p>
    <w:p w:rsidR="00D145E5" w:rsidRPr="00067141" w:rsidRDefault="00D145E5" w:rsidP="00115C09">
      <w:pPr>
        <w:spacing w:after="0" w:line="240" w:lineRule="auto"/>
        <w:ind w:left="708" w:hanging="708"/>
        <w:jc w:val="both"/>
        <w:rPr>
          <w:rFonts w:ascii="Verdana" w:hAnsi="Verdana" w:cs="Times New Roman"/>
          <w:b/>
          <w:sz w:val="20"/>
          <w:szCs w:val="20"/>
          <w:lang w:val="gl-ES"/>
        </w:rPr>
      </w:pPr>
      <w:r w:rsidRPr="00067141">
        <w:rPr>
          <w:rFonts w:ascii="Verdana" w:hAnsi="Verdana" w:cs="Times New Roman"/>
          <w:b/>
          <w:sz w:val="20"/>
          <w:szCs w:val="20"/>
          <w:lang w:val="gl-ES"/>
        </w:rPr>
        <w:t>Europea:</w:t>
      </w:r>
    </w:p>
    <w:p w:rsidR="00226A47" w:rsidRPr="00067141" w:rsidRDefault="00226A47"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S</w:t>
      </w:r>
      <w:r w:rsidR="004425CE" w:rsidRPr="00067141">
        <w:rPr>
          <w:rFonts w:ascii="Verdana" w:hAnsi="Verdana" w:cs="Times New Roman"/>
          <w:sz w:val="20"/>
          <w:szCs w:val="20"/>
          <w:lang w:val="gl-ES"/>
        </w:rPr>
        <w:t>TXUE</w:t>
      </w:r>
      <w:r w:rsidR="00067141">
        <w:rPr>
          <w:rFonts w:ascii="Verdana" w:hAnsi="Verdana" w:cs="Times New Roman"/>
          <w:sz w:val="20"/>
          <w:szCs w:val="20"/>
          <w:lang w:val="gl-ES"/>
        </w:rPr>
        <w:t xml:space="preserve"> de 10 de xull</w:t>
      </w:r>
      <w:r w:rsidRPr="00067141">
        <w:rPr>
          <w:rFonts w:ascii="Verdana" w:hAnsi="Verdana" w:cs="Times New Roman"/>
          <w:sz w:val="20"/>
          <w:szCs w:val="20"/>
          <w:lang w:val="gl-ES"/>
        </w:rPr>
        <w:t xml:space="preserve">o de 2008 </w:t>
      </w:r>
      <w:r w:rsidR="006C1A64" w:rsidRPr="00067141">
        <w:rPr>
          <w:rFonts w:ascii="Verdana" w:hAnsi="Verdana" w:cs="Times New Roman"/>
          <w:sz w:val="20"/>
          <w:szCs w:val="20"/>
          <w:lang w:val="gl-ES"/>
        </w:rPr>
        <w:t>no</w:t>
      </w:r>
      <w:r w:rsidRPr="00067141">
        <w:rPr>
          <w:rFonts w:ascii="Verdana" w:hAnsi="Verdana" w:cs="Times New Roman"/>
          <w:sz w:val="20"/>
          <w:szCs w:val="20"/>
          <w:lang w:val="gl-ES"/>
        </w:rPr>
        <w:t xml:space="preserve"> asunto C-173/07 (Emirates Airlines)</w:t>
      </w:r>
    </w:p>
    <w:p w:rsidR="00226A47" w:rsidRPr="00067141" w:rsidRDefault="00226A47"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S</w:t>
      </w:r>
      <w:r w:rsidR="004425CE" w:rsidRPr="00067141">
        <w:rPr>
          <w:rFonts w:ascii="Verdana" w:hAnsi="Verdana" w:cs="Times New Roman"/>
          <w:sz w:val="20"/>
          <w:szCs w:val="20"/>
          <w:lang w:val="gl-ES"/>
        </w:rPr>
        <w:t>TXUE</w:t>
      </w:r>
      <w:r w:rsidR="00067141">
        <w:rPr>
          <w:rFonts w:ascii="Verdana" w:hAnsi="Verdana" w:cs="Times New Roman"/>
          <w:sz w:val="20"/>
          <w:szCs w:val="20"/>
          <w:lang w:val="gl-ES"/>
        </w:rPr>
        <w:t xml:space="preserve"> de 4 de outubro</w:t>
      </w:r>
      <w:r w:rsidRPr="00067141">
        <w:rPr>
          <w:rFonts w:ascii="Verdana" w:hAnsi="Verdana" w:cs="Times New Roman"/>
          <w:sz w:val="20"/>
          <w:szCs w:val="20"/>
          <w:lang w:val="gl-ES"/>
        </w:rPr>
        <w:t xml:space="preserve"> de 2012 </w:t>
      </w:r>
      <w:r w:rsidR="006C1A64" w:rsidRPr="00067141">
        <w:rPr>
          <w:rFonts w:ascii="Verdana" w:hAnsi="Verdana" w:cs="Times New Roman"/>
          <w:sz w:val="20"/>
          <w:szCs w:val="20"/>
          <w:lang w:val="gl-ES"/>
        </w:rPr>
        <w:t>no</w:t>
      </w:r>
      <w:r w:rsidRPr="00067141">
        <w:rPr>
          <w:rFonts w:ascii="Verdana" w:hAnsi="Verdana" w:cs="Times New Roman"/>
          <w:sz w:val="20"/>
          <w:szCs w:val="20"/>
          <w:lang w:val="gl-ES"/>
        </w:rPr>
        <w:t xml:space="preserve"> asunto C-22/11 (Caso Finnair)</w:t>
      </w:r>
    </w:p>
    <w:p w:rsidR="00435385" w:rsidRPr="00067141" w:rsidRDefault="00226A47" w:rsidP="00115C09">
      <w:pPr>
        <w:spacing w:after="0" w:line="240" w:lineRule="auto"/>
        <w:ind w:left="708" w:hanging="708"/>
        <w:jc w:val="both"/>
        <w:rPr>
          <w:rFonts w:ascii="Verdana" w:hAnsi="Verdana" w:cs="Times New Roman"/>
          <w:sz w:val="20"/>
          <w:szCs w:val="20"/>
          <w:lang w:val="gl-ES"/>
        </w:rPr>
      </w:pPr>
      <w:r w:rsidRPr="00067141">
        <w:rPr>
          <w:rFonts w:ascii="Verdana" w:hAnsi="Verdana" w:cs="Times New Roman"/>
          <w:sz w:val="20"/>
          <w:szCs w:val="20"/>
          <w:lang w:val="gl-ES"/>
        </w:rPr>
        <w:t>S</w:t>
      </w:r>
      <w:r w:rsidR="004425CE" w:rsidRPr="00067141">
        <w:rPr>
          <w:rFonts w:ascii="Verdana" w:hAnsi="Verdana" w:cs="Times New Roman"/>
          <w:sz w:val="20"/>
          <w:szCs w:val="20"/>
          <w:lang w:val="gl-ES"/>
        </w:rPr>
        <w:t>TXUE</w:t>
      </w:r>
      <w:r w:rsidR="00067141">
        <w:rPr>
          <w:rFonts w:ascii="Verdana" w:hAnsi="Verdana" w:cs="Times New Roman"/>
          <w:sz w:val="20"/>
          <w:szCs w:val="20"/>
          <w:lang w:val="gl-ES"/>
        </w:rPr>
        <w:t xml:space="preserve"> de 4 de outubro</w:t>
      </w:r>
      <w:r w:rsidRPr="00067141">
        <w:rPr>
          <w:rFonts w:ascii="Verdana" w:hAnsi="Verdana" w:cs="Times New Roman"/>
          <w:sz w:val="20"/>
          <w:szCs w:val="20"/>
          <w:lang w:val="gl-ES"/>
        </w:rPr>
        <w:t xml:space="preserve"> de 2012 </w:t>
      </w:r>
      <w:r w:rsidR="006C1A64" w:rsidRPr="00067141">
        <w:rPr>
          <w:rFonts w:ascii="Verdana" w:hAnsi="Verdana" w:cs="Times New Roman"/>
          <w:sz w:val="20"/>
          <w:szCs w:val="20"/>
          <w:lang w:val="gl-ES"/>
        </w:rPr>
        <w:t>no</w:t>
      </w:r>
      <w:r w:rsidRPr="00067141">
        <w:rPr>
          <w:rFonts w:ascii="Verdana" w:hAnsi="Verdana" w:cs="Times New Roman"/>
          <w:sz w:val="20"/>
          <w:szCs w:val="20"/>
          <w:lang w:val="gl-ES"/>
        </w:rPr>
        <w:t xml:space="preserve"> asunto C-321/11 (Rodríguez Cachafeiro </w:t>
      </w:r>
      <w:r w:rsidR="00ED7DBB">
        <w:rPr>
          <w:rFonts w:ascii="Verdana" w:hAnsi="Verdana" w:cs="Times New Roman"/>
          <w:sz w:val="20"/>
          <w:szCs w:val="20"/>
          <w:lang w:val="gl-ES"/>
        </w:rPr>
        <w:t>e</w:t>
      </w:r>
      <w:r w:rsidRPr="00067141">
        <w:rPr>
          <w:rFonts w:ascii="Verdana" w:hAnsi="Verdana" w:cs="Times New Roman"/>
          <w:sz w:val="20"/>
          <w:szCs w:val="20"/>
          <w:lang w:val="gl-ES"/>
        </w:rPr>
        <w:t xml:space="preserve"> Martínez-Reboredo Varela-Villamor)</w:t>
      </w:r>
      <w:r w:rsidR="00435385" w:rsidRPr="00067141">
        <w:rPr>
          <w:rFonts w:ascii="Verdana" w:hAnsi="Verdana" w:cs="Times New Roman"/>
          <w:sz w:val="20"/>
          <w:szCs w:val="20"/>
          <w:lang w:val="gl-ES"/>
        </w:rPr>
        <w:t>.</w:t>
      </w:r>
    </w:p>
    <w:p w:rsidR="00435385" w:rsidRPr="00067141" w:rsidRDefault="00D145E5" w:rsidP="00115C09">
      <w:pPr>
        <w:spacing w:after="0" w:line="240" w:lineRule="auto"/>
        <w:ind w:left="708" w:hanging="708"/>
        <w:jc w:val="both"/>
        <w:rPr>
          <w:rFonts w:ascii="Verdana" w:hAnsi="Verdana" w:cs="Times New Roman"/>
          <w:sz w:val="20"/>
          <w:szCs w:val="20"/>
          <w:lang w:val="gl-ES"/>
        </w:rPr>
      </w:pPr>
      <w:r w:rsidRPr="00067141">
        <w:rPr>
          <w:rFonts w:ascii="Verdana" w:hAnsi="Verdana"/>
          <w:sz w:val="20"/>
          <w:lang w:val="gl-ES"/>
        </w:rPr>
        <w:t>STXUE de 30 de abril de 2020 no asunto C-584/18 (D. Z. vs Blue Air - Airline Management Solutions SR)</w:t>
      </w:r>
      <w:r w:rsidR="009A583F" w:rsidRPr="00067141">
        <w:rPr>
          <w:rFonts w:ascii="Verdana" w:hAnsi="Verdana" w:cs="Times New Roman"/>
          <w:sz w:val="20"/>
          <w:szCs w:val="20"/>
          <w:lang w:val="gl-ES"/>
        </w:rPr>
        <w:t xml:space="preserve"> </w:t>
      </w:r>
    </w:p>
    <w:sectPr w:rsidR="00435385" w:rsidRPr="00067141" w:rsidSect="00383A63">
      <w:headerReference w:type="even" r:id="rId12"/>
      <w:headerReference w:type="default" r:id="rId13"/>
      <w:footerReference w:type="default" r:id="rId14"/>
      <w:headerReference w:type="first" r:id="rId15"/>
      <w:footerReference w:type="first" r:id="rId16"/>
      <w:pgSz w:w="11906" w:h="16838"/>
      <w:pgMar w:top="1276" w:right="1701" w:bottom="1560"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F96" w:rsidRDefault="00870F96" w:rsidP="00FB70CC">
      <w:pPr>
        <w:spacing w:after="0" w:line="240" w:lineRule="auto"/>
      </w:pPr>
      <w:r>
        <w:separator/>
      </w:r>
    </w:p>
  </w:endnote>
  <w:endnote w:type="continuationSeparator" w:id="1">
    <w:p w:rsidR="00870F96" w:rsidRDefault="00870F96" w:rsidP="00FB70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792572"/>
      <w:docPartObj>
        <w:docPartGallery w:val="Page Numbers (Bottom of Page)"/>
        <w:docPartUnique/>
      </w:docPartObj>
    </w:sdtPr>
    <w:sdtContent>
      <w:p w:rsidR="00115C09" w:rsidRDefault="00CA57E9">
        <w:pPr>
          <w:pStyle w:val="Piedepgina"/>
          <w:jc w:val="right"/>
        </w:pPr>
        <w:fldSimple w:instr=" PAGE   \* MERGEFORMAT ">
          <w:r w:rsidR="003323E1">
            <w:rPr>
              <w:noProof/>
            </w:rPr>
            <w:t>15</w:t>
          </w:r>
        </w:fldSimple>
      </w:p>
    </w:sdtContent>
  </w:sdt>
  <w:p w:rsidR="000E2A5B" w:rsidRDefault="000E2A5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63" w:rsidRPr="003213E5" w:rsidRDefault="00383A63" w:rsidP="00383A63">
    <w:pPr>
      <w:pStyle w:val="Piedepgina"/>
      <w:rPr>
        <w:rFonts w:ascii="Verdana" w:hAnsi="Verdana"/>
        <w:sz w:val="18"/>
        <w:szCs w:val="18"/>
        <w:lang w:val="es-ES_tradnl"/>
      </w:rPr>
    </w:pPr>
    <w:r w:rsidRPr="003213E5">
      <w:rPr>
        <w:rFonts w:ascii="Verdana" w:hAnsi="Verdana"/>
        <w:sz w:val="18"/>
        <w:szCs w:val="18"/>
        <w:lang w:val="es-ES_tradnl"/>
      </w:rPr>
      <w:t xml:space="preserve">Recibido: </w:t>
    </w:r>
    <w:r>
      <w:rPr>
        <w:rFonts w:ascii="Verdana" w:hAnsi="Verdana"/>
        <w:sz w:val="18"/>
        <w:szCs w:val="18"/>
        <w:lang w:val="es-ES_tradnl"/>
      </w:rPr>
      <w:t>xx/xx/xxxx</w:t>
    </w:r>
  </w:p>
  <w:p w:rsidR="00383A63" w:rsidRPr="00761E3F" w:rsidRDefault="00383A63" w:rsidP="00383A63">
    <w:pPr>
      <w:pStyle w:val="Piedepgina"/>
      <w:rPr>
        <w:rFonts w:ascii="Verdana" w:hAnsi="Verdana"/>
        <w:sz w:val="18"/>
        <w:szCs w:val="18"/>
        <w:lang w:val="es-ES_tradnl"/>
      </w:rPr>
    </w:pPr>
    <w:r w:rsidRPr="003213E5">
      <w:rPr>
        <w:rFonts w:ascii="Verdana" w:hAnsi="Verdana"/>
        <w:sz w:val="18"/>
        <w:szCs w:val="18"/>
        <w:lang w:val="es-ES_tradnl"/>
      </w:rPr>
      <w:t xml:space="preserve">Aceptado: </w:t>
    </w:r>
    <w:r>
      <w:rPr>
        <w:rFonts w:ascii="Verdana" w:hAnsi="Verdana"/>
        <w:sz w:val="18"/>
        <w:szCs w:val="18"/>
        <w:lang w:val="es-ES_tradnl"/>
      </w:rPr>
      <w:t>xx</w:t>
    </w:r>
    <w:r w:rsidRPr="003213E5">
      <w:rPr>
        <w:rFonts w:ascii="Verdana" w:hAnsi="Verdana"/>
        <w:sz w:val="18"/>
        <w:szCs w:val="18"/>
        <w:lang w:val="es-ES_tradnl"/>
      </w:rPr>
      <w:t>/</w:t>
    </w:r>
    <w:r>
      <w:rPr>
        <w:rFonts w:ascii="Verdana" w:hAnsi="Verdana"/>
        <w:sz w:val="18"/>
        <w:szCs w:val="18"/>
        <w:lang w:val="es-ES_tradnl"/>
      </w:rPr>
      <w:t>xx/xxxx</w:t>
    </w:r>
  </w:p>
  <w:p w:rsidR="00383A63" w:rsidRPr="00383A63" w:rsidRDefault="00383A63">
    <w:pPr>
      <w:pStyle w:val="Piedepgina"/>
      <w:rPr>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F96" w:rsidRDefault="00870F96" w:rsidP="00FB70CC">
      <w:pPr>
        <w:spacing w:after="0" w:line="240" w:lineRule="auto"/>
      </w:pPr>
      <w:r>
        <w:separator/>
      </w:r>
    </w:p>
  </w:footnote>
  <w:footnote w:type="continuationSeparator" w:id="1">
    <w:p w:rsidR="00870F96" w:rsidRDefault="00870F96" w:rsidP="00FB70CC">
      <w:pPr>
        <w:spacing w:after="0" w:line="240" w:lineRule="auto"/>
      </w:pPr>
      <w:r>
        <w:continuationSeparator/>
      </w:r>
    </w:p>
  </w:footnote>
  <w:footnote w:id="2">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Licenciado en Dereito pola Universidade de Santiago de Compostela e máster en Estudos Internacionais e en Profesorado. Membro do Ilustre Colexio de Avogados de Madrid dende 2016. Durante os últimos anos desempeñou a súa carreira profesional como avogado especialista no sector do dereito aeronáutico, dedicándose paralelamente á investigación e á publicación de diversos artigos e obras relacion</w:t>
      </w:r>
      <w:r>
        <w:rPr>
          <w:rFonts w:ascii="Verdana" w:hAnsi="Verdana" w:cs="Times New Roman"/>
          <w:sz w:val="18"/>
          <w:szCs w:val="18"/>
          <w:lang w:val="gl-ES"/>
        </w:rPr>
        <w:t>ados coa materia. Na actualidad</w:t>
      </w:r>
      <w:r w:rsidRPr="00D145E5">
        <w:rPr>
          <w:rFonts w:ascii="Verdana" w:hAnsi="Verdana" w:cs="Times New Roman"/>
          <w:sz w:val="18"/>
          <w:szCs w:val="18"/>
          <w:lang w:val="gl-ES"/>
        </w:rPr>
        <w:t>e exerce como profesor de educación secundaria e formación profesional. Contacto. https://es.linkedin.com/in/anxogarciaferreiro/es</w:t>
      </w:r>
    </w:p>
  </w:footnote>
  <w:footnote w:id="3">
    <w:p w:rsidR="00C44CE5" w:rsidRPr="00D145E5" w:rsidRDefault="00C44CE5" w:rsidP="00C44CE5">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As estatísticas </w:t>
      </w:r>
      <w:r>
        <w:rPr>
          <w:rFonts w:ascii="Verdana" w:hAnsi="Verdana" w:cs="Times New Roman"/>
          <w:sz w:val="18"/>
          <w:szCs w:val="18"/>
          <w:lang w:val="gl-ES"/>
        </w:rPr>
        <w:t>amosan</w:t>
      </w:r>
      <w:r w:rsidRPr="00D145E5">
        <w:rPr>
          <w:rFonts w:ascii="Verdana" w:hAnsi="Verdana" w:cs="Times New Roman"/>
          <w:sz w:val="18"/>
          <w:szCs w:val="18"/>
          <w:lang w:val="gl-ES"/>
        </w:rPr>
        <w:t xml:space="preserve"> que do total de pasaxeiros que reservan praza nun voo, existe unha determinada porcentaxe deles que finalmente non chegan a presentarse ao embarque. Para maximizar os beneficios, os transportistas determinan cal é o número máximo de prazas que poden poñer á venda baseándose en determinados datos estatísticos, tomando en consideración o número histórico de reservas efectuadas e o número histórico de pasaxeiros que finalmente chegan a embarcar no voo. TULLIO, Leopoldo. “</w:t>
      </w:r>
      <w:r w:rsidRPr="00717BBB">
        <w:rPr>
          <w:rFonts w:ascii="Verdana" w:hAnsi="Verdana" w:cs="Times New Roman"/>
          <w:sz w:val="18"/>
          <w:szCs w:val="18"/>
          <w:lang w:val="gl-ES"/>
        </w:rPr>
        <w:t>Overbooking, cancellazione e ritardi</w:t>
      </w:r>
      <w:r w:rsidRPr="00D145E5">
        <w:rPr>
          <w:rFonts w:ascii="Verdana" w:hAnsi="Verdana" w:cs="Times New Roman"/>
          <w:sz w:val="18"/>
          <w:szCs w:val="18"/>
          <w:lang w:val="gl-ES"/>
        </w:rPr>
        <w:t xml:space="preserve">” en FOLCHI, Mario.O. (dir), </w:t>
      </w:r>
      <w:r w:rsidRPr="00D145E5">
        <w:rPr>
          <w:rFonts w:ascii="Verdana" w:hAnsi="Verdana" w:cs="Times New Roman"/>
          <w:i/>
          <w:sz w:val="18"/>
          <w:szCs w:val="18"/>
          <w:lang w:val="gl-ES"/>
        </w:rPr>
        <w:t>ALADA en Roma. XXVIII Jornadas Latino Americanas de Dereito Aeronáutico y Espacial</w:t>
      </w:r>
      <w:r w:rsidRPr="00D145E5">
        <w:rPr>
          <w:rFonts w:ascii="Verdana" w:hAnsi="Verdana" w:cs="Times New Roman"/>
          <w:sz w:val="18"/>
          <w:szCs w:val="18"/>
          <w:lang w:val="gl-ES"/>
        </w:rPr>
        <w:t xml:space="preserve">, Buenos Aires. ALADA, 2004, p.101. </w:t>
      </w:r>
    </w:p>
  </w:footnote>
  <w:footnote w:id="4">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Ao respecto, </w:t>
      </w:r>
      <w:r w:rsidRPr="00D145E5">
        <w:rPr>
          <w:rFonts w:ascii="Verdana" w:hAnsi="Verdana" w:cs="Times New Roman"/>
          <w:i/>
          <w:sz w:val="18"/>
          <w:szCs w:val="18"/>
          <w:lang w:val="gl-ES"/>
        </w:rPr>
        <w:t>vid</w:t>
      </w:r>
      <w:r w:rsidRPr="00D145E5">
        <w:rPr>
          <w:rFonts w:ascii="Verdana" w:hAnsi="Verdana" w:cs="Times New Roman"/>
          <w:sz w:val="18"/>
          <w:szCs w:val="18"/>
          <w:lang w:val="gl-ES"/>
        </w:rPr>
        <w:t>. STXUE de 4 de outubro de 2012 no asunto C-22/11 (Caso Finnair).</w:t>
      </w:r>
    </w:p>
  </w:footnote>
  <w:footnote w:id="5">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Aínda que é preciso matizar que a normativa europea non establece de momento unha prohibición expresa a este tipo de prácticas, polo que existen Estados nos que a denegación de embarque por </w:t>
      </w:r>
      <w:r w:rsidRPr="00D145E5">
        <w:rPr>
          <w:rFonts w:ascii="Verdana" w:hAnsi="Verdana" w:cs="Times New Roman"/>
          <w:i/>
          <w:sz w:val="18"/>
          <w:szCs w:val="18"/>
          <w:lang w:val="gl-ES"/>
        </w:rPr>
        <w:t>no show</w:t>
      </w:r>
      <w:r w:rsidRPr="00D145E5">
        <w:rPr>
          <w:rFonts w:ascii="Verdana" w:hAnsi="Verdana" w:cs="Times New Roman"/>
          <w:sz w:val="18"/>
          <w:szCs w:val="18"/>
          <w:lang w:val="gl-ES"/>
        </w:rPr>
        <w:t xml:space="preserve"> se consideraría xustificada e outros nos que a nivel lexislativo ou xurisprudencial se determinou a nulidade deste tipo de cláusulas. A Proposta de modificación do Regulamento 261/2004 presentada en 2013 (</w:t>
      </w:r>
      <w:r w:rsidRPr="00D145E5">
        <w:rPr>
          <w:rStyle w:val="Textoennegrita"/>
          <w:rFonts w:ascii="Verdana" w:hAnsi="Verdana" w:cs="Times New Roman"/>
          <w:b w:val="0"/>
          <w:bCs w:val="0"/>
          <w:sz w:val="18"/>
          <w:szCs w:val="18"/>
          <w:shd w:val="clear" w:color="auto" w:fill="FFFFFF"/>
          <w:lang w:val="gl-ES"/>
        </w:rPr>
        <w:t xml:space="preserve">COM/2013/0130 final - 2013/0072 (COD)) considera a denegación de embarque por </w:t>
      </w:r>
      <w:r w:rsidRPr="00D145E5">
        <w:rPr>
          <w:rStyle w:val="Textoennegrita"/>
          <w:rFonts w:ascii="Verdana" w:hAnsi="Verdana" w:cs="Times New Roman"/>
          <w:b w:val="0"/>
          <w:bCs w:val="0"/>
          <w:i/>
          <w:sz w:val="18"/>
          <w:szCs w:val="18"/>
          <w:shd w:val="clear" w:color="auto" w:fill="FFFFFF"/>
          <w:lang w:val="gl-ES"/>
        </w:rPr>
        <w:t>no show</w:t>
      </w:r>
      <w:r w:rsidRPr="00D145E5">
        <w:rPr>
          <w:rStyle w:val="Textoennegrita"/>
          <w:rFonts w:ascii="Verdana" w:hAnsi="Verdana" w:cs="Times New Roman"/>
          <w:b w:val="0"/>
          <w:bCs w:val="0"/>
          <w:sz w:val="18"/>
          <w:szCs w:val="18"/>
          <w:shd w:val="clear" w:color="auto" w:fill="FFFFFF"/>
          <w:lang w:val="gl-ES"/>
        </w:rPr>
        <w:t xml:space="preserve"> como non xustificada, pero ata o momento non se prevé a súa entrada en vigor.</w:t>
      </w:r>
    </w:p>
  </w:footnote>
  <w:footnote w:id="6">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 denegación de embarque xustificada tamén pode xerar, nalgúns supostos, dereitos de carácter asistencial. </w:t>
      </w:r>
      <w:r w:rsidRPr="00D145E5">
        <w:rPr>
          <w:rFonts w:ascii="Verdana" w:hAnsi="Verdana" w:cs="Times New Roman"/>
          <w:i/>
          <w:sz w:val="18"/>
          <w:szCs w:val="18"/>
          <w:lang w:val="gl-ES"/>
        </w:rPr>
        <w:t>Vid.</w:t>
      </w:r>
      <w:r w:rsidRPr="00D145E5">
        <w:rPr>
          <w:rFonts w:ascii="Verdana" w:hAnsi="Verdana" w:cs="Times New Roman"/>
          <w:sz w:val="18"/>
          <w:szCs w:val="18"/>
          <w:lang w:val="gl-ES"/>
        </w:rPr>
        <w:t xml:space="preserve"> apartados 3.3, 3.4 </w:t>
      </w:r>
      <w:r>
        <w:rPr>
          <w:rFonts w:ascii="Verdana" w:hAnsi="Verdana" w:cs="Times New Roman"/>
          <w:sz w:val="18"/>
          <w:szCs w:val="18"/>
          <w:lang w:val="gl-ES"/>
        </w:rPr>
        <w:t>e</w:t>
      </w:r>
      <w:r w:rsidRPr="00D145E5">
        <w:rPr>
          <w:rFonts w:ascii="Verdana" w:hAnsi="Verdana" w:cs="Times New Roman"/>
          <w:sz w:val="18"/>
          <w:szCs w:val="18"/>
          <w:lang w:val="gl-ES"/>
        </w:rPr>
        <w:t xml:space="preserve"> 3.6.</w:t>
      </w:r>
    </w:p>
  </w:footnote>
  <w:footnote w:id="7">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Tódolos supostos de feito regulados no Regulamento 261/2004 presentan dúas perspectivas (retraso xustificado/non xustificado, cancelación xustificada/non xustificada, denegación de embarque xustificada/non xustificada) sendo os casos de falta de xustificación os únicos que xeran un dereito de compensación. </w:t>
      </w:r>
      <w:r w:rsidRPr="00D145E5">
        <w:rPr>
          <w:rFonts w:ascii="Verdana" w:hAnsi="Verdana" w:cs="Times New Roman"/>
          <w:i/>
          <w:sz w:val="18"/>
          <w:szCs w:val="18"/>
          <w:lang w:val="gl-ES"/>
        </w:rPr>
        <w:t>Vid</w:t>
      </w:r>
      <w:r w:rsidRPr="00D145E5">
        <w:rPr>
          <w:rFonts w:ascii="Verdana" w:hAnsi="Verdana" w:cs="Times New Roman"/>
          <w:sz w:val="18"/>
          <w:szCs w:val="18"/>
          <w:lang w:val="gl-ES"/>
        </w:rPr>
        <w:t>. Conclusións.</w:t>
      </w:r>
    </w:p>
  </w:footnote>
  <w:footnote w:id="8">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Aos efectos do texto comunitario debe de entenderse como voo tanto a realización dun único traxecto como dunha serie de traxectos que transporten a un pasaxeiro dende un aeroporto de saída ata o seu destino final, sempre e cando todos eles fosen obxecto dun único contrato de transporte aéreo, aínda que cada un deles sexa operado posteriormente por un transportista diferente. </w:t>
      </w:r>
      <w:r w:rsidRPr="00D145E5">
        <w:rPr>
          <w:rFonts w:ascii="Verdana" w:hAnsi="Verdana" w:cs="Times New Roman"/>
          <w:i/>
          <w:sz w:val="18"/>
          <w:szCs w:val="18"/>
          <w:lang w:val="gl-ES"/>
        </w:rPr>
        <w:t>Vid</w:t>
      </w:r>
      <w:r w:rsidRPr="00D145E5">
        <w:rPr>
          <w:rFonts w:ascii="Verdana" w:hAnsi="Verdana" w:cs="Times New Roman"/>
          <w:sz w:val="18"/>
          <w:szCs w:val="18"/>
          <w:lang w:val="gl-ES"/>
        </w:rPr>
        <w:t>. STXUE de 10 de xullo de 2008 no asunto C-173/07 (Emirates Airlines).</w:t>
      </w:r>
    </w:p>
  </w:footnote>
  <w:footnote w:id="9">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Esta definición será ratificada tamén pola xurisprudencia do Tribunal de Xustiza da Unión Europea. </w:t>
      </w:r>
      <w:r w:rsidRPr="00D145E5">
        <w:rPr>
          <w:rFonts w:ascii="Verdana" w:hAnsi="Verdana" w:cs="Times New Roman"/>
          <w:i/>
          <w:sz w:val="18"/>
          <w:szCs w:val="18"/>
          <w:lang w:val="gl-ES"/>
        </w:rPr>
        <w:t>Vid</w:t>
      </w:r>
      <w:r w:rsidRPr="00D145E5">
        <w:rPr>
          <w:rFonts w:ascii="Verdana" w:hAnsi="Verdana" w:cs="Times New Roman"/>
          <w:sz w:val="18"/>
          <w:szCs w:val="18"/>
          <w:lang w:val="gl-ES"/>
        </w:rPr>
        <w:t>. STXUE de 4 de outubro de 2012 no asunto C-22/11 (Caso Finnair)</w:t>
      </w:r>
    </w:p>
  </w:footnote>
  <w:footnote w:id="10">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Art. 3 do Regulamento 261/2004 de 11 de febreiro.</w:t>
      </w:r>
    </w:p>
  </w:footnote>
  <w:footnote w:id="11">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w:t>
      </w:r>
      <w:r w:rsidRPr="00D145E5">
        <w:rPr>
          <w:rFonts w:ascii="Verdana" w:hAnsi="Verdana" w:cs="Times New Roman"/>
          <w:i/>
          <w:sz w:val="18"/>
          <w:szCs w:val="18"/>
          <w:lang w:val="gl-ES"/>
        </w:rPr>
        <w:t xml:space="preserve">Ibíd. </w:t>
      </w:r>
      <w:r w:rsidRPr="00D145E5">
        <w:rPr>
          <w:rFonts w:ascii="Verdana" w:hAnsi="Verdana" w:cs="Times New Roman"/>
          <w:sz w:val="18"/>
          <w:szCs w:val="18"/>
          <w:lang w:val="gl-ES"/>
        </w:rPr>
        <w:t>Art. 4.</w:t>
      </w:r>
    </w:p>
  </w:footnote>
  <w:footnote w:id="12">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i/>
          <w:sz w:val="18"/>
          <w:szCs w:val="18"/>
          <w:lang w:val="gl-ES"/>
        </w:rPr>
        <w:t xml:space="preserve">Vid. </w:t>
      </w:r>
      <w:r w:rsidRPr="00D145E5">
        <w:rPr>
          <w:rFonts w:ascii="Verdana" w:hAnsi="Verdana" w:cs="Times New Roman"/>
          <w:sz w:val="18"/>
          <w:szCs w:val="18"/>
          <w:lang w:val="gl-ES"/>
        </w:rPr>
        <w:t xml:space="preserve">Arts. 4, 7, 8 </w:t>
      </w:r>
      <w:r>
        <w:rPr>
          <w:rFonts w:ascii="Verdana" w:hAnsi="Verdana" w:cs="Times New Roman"/>
          <w:sz w:val="18"/>
          <w:szCs w:val="18"/>
          <w:lang w:val="gl-ES"/>
        </w:rPr>
        <w:t>e</w:t>
      </w:r>
      <w:r w:rsidRPr="00D145E5">
        <w:rPr>
          <w:rFonts w:ascii="Verdana" w:hAnsi="Verdana" w:cs="Times New Roman"/>
          <w:sz w:val="18"/>
          <w:szCs w:val="18"/>
          <w:lang w:val="gl-ES"/>
        </w:rPr>
        <w:t xml:space="preserve"> 8 do Regulamento 261/2004 de 11 de febreiro.</w:t>
      </w:r>
    </w:p>
  </w:footnote>
  <w:footnote w:id="13">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w:t>
      </w:r>
      <w:r w:rsidRPr="00D145E5">
        <w:rPr>
          <w:rFonts w:ascii="Verdana" w:hAnsi="Verdana" w:cs="Times New Roman"/>
          <w:i/>
          <w:sz w:val="18"/>
          <w:szCs w:val="18"/>
          <w:lang w:val="gl-ES"/>
        </w:rPr>
        <w:t>Cf</w:t>
      </w:r>
      <w:r w:rsidRPr="00D145E5">
        <w:rPr>
          <w:rFonts w:ascii="Verdana" w:hAnsi="Verdana" w:cs="Times New Roman"/>
          <w:sz w:val="18"/>
          <w:szCs w:val="18"/>
          <w:lang w:val="gl-ES"/>
        </w:rPr>
        <w:t xml:space="preserve">. apartados 29 e 33 da STXUE de 4 de outubro de 2012 no asunto C-321/11 (Rodríguez Cachafeiro e Martínez-Reboredo Varela-Villamor) </w:t>
      </w:r>
    </w:p>
  </w:footnote>
  <w:footnote w:id="14">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Incluíndo aquí normas elaboradas polo propio sector aeronáutico como poden ser as Pr</w:t>
      </w:r>
      <w:r>
        <w:rPr>
          <w:rFonts w:ascii="Verdana" w:hAnsi="Verdana" w:cs="Times New Roman"/>
          <w:sz w:val="18"/>
          <w:szCs w:val="18"/>
          <w:lang w:val="gl-ES"/>
        </w:rPr>
        <w:t>ácticas Recomendadas nº1724 d</w:t>
      </w:r>
      <w:r w:rsidRPr="00D145E5">
        <w:rPr>
          <w:rFonts w:ascii="Verdana" w:hAnsi="Verdana" w:cs="Times New Roman"/>
          <w:sz w:val="18"/>
          <w:szCs w:val="18"/>
          <w:lang w:val="gl-ES"/>
        </w:rPr>
        <w:t>a IATA, etc.</w:t>
      </w:r>
    </w:p>
  </w:footnote>
  <w:footnote w:id="15">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Por exemplo, no caso de que o voo contratado non puidera operar por calquera motivo e o transportista recolocase aos pasaxeiros noutros voos alternativos para trasladalos ao seu destino final.</w:t>
      </w:r>
    </w:p>
  </w:footnote>
  <w:footnote w:id="16">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Esta práctica é común sobre todo nos voos de corta e media distancia. Nos voos de longa distancia o habitual é que se inclúa dentro da tarifa a posibilidade de facturar unha peza de equipaxe.</w:t>
      </w:r>
    </w:p>
  </w:footnote>
  <w:footnote w:id="17">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STXUE Rodríguez Cachafeiro </w:t>
      </w:r>
      <w:r>
        <w:rPr>
          <w:rFonts w:ascii="Verdana" w:hAnsi="Verdana" w:cs="Times New Roman"/>
          <w:sz w:val="18"/>
          <w:szCs w:val="18"/>
          <w:lang w:val="gl-ES"/>
        </w:rPr>
        <w:t>e</w:t>
      </w:r>
      <w:r w:rsidRPr="00D145E5">
        <w:rPr>
          <w:rFonts w:ascii="Verdana" w:hAnsi="Verdana" w:cs="Times New Roman"/>
          <w:sz w:val="18"/>
          <w:szCs w:val="18"/>
          <w:lang w:val="gl-ES"/>
        </w:rPr>
        <w:t xml:space="preserve"> Martínez-Reboredo Varela-Villamor</w:t>
      </w:r>
    </w:p>
  </w:footnote>
  <w:footnote w:id="18">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Apartado 4.4.7 </w:t>
      </w:r>
      <w:r w:rsidRPr="00D145E5">
        <w:rPr>
          <w:rFonts w:ascii="Verdana" w:hAnsi="Verdana" w:cs="Times New Roman"/>
          <w:i/>
          <w:sz w:val="18"/>
          <w:szCs w:val="18"/>
          <w:lang w:val="gl-ES"/>
        </w:rPr>
        <w:t>in fine</w:t>
      </w:r>
      <w:r w:rsidRPr="00D145E5">
        <w:rPr>
          <w:rFonts w:ascii="Verdana" w:hAnsi="Verdana" w:cs="Times New Roman"/>
          <w:sz w:val="18"/>
          <w:szCs w:val="18"/>
          <w:lang w:val="gl-ES"/>
        </w:rPr>
        <w:t>. Comunicación da Comisión (2016/C 214/04). Directrices interpretativas do Regulamento (CE) nº 261/2004 do Parlamento Europeo e do Consello polo que se establecen normas comúns sobre compensación e asistencia aos pasaxeiros aéreos en caso de denegación de embarque e de cancelación ou gran retraso dos voos, e se derroga o Regulamento (CE) nº 2027/97 do Consello sobre a responsabilidade das compañías aéreas en caso de accidente, na súa versión modificada polo Regulamento (CE) nº 889/2002 do Parlamento Europeo e do Consello.</w:t>
      </w:r>
    </w:p>
  </w:footnote>
  <w:footnote w:id="19">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 SAP de Sevilla de 28 de abril de 2008 descarga ás compañías aéreas de toda responsabilidade cando a perda do voo de conexión se deriva dunha mala planificación do</w:t>
      </w:r>
      <w:r w:rsidR="00C64583">
        <w:rPr>
          <w:rFonts w:ascii="Verdana" w:hAnsi="Verdana" w:cs="Times New Roman"/>
          <w:sz w:val="18"/>
          <w:szCs w:val="18"/>
          <w:lang w:val="gl-ES"/>
        </w:rPr>
        <w:t xml:space="preserve"> transporte por parte do pasaxeiro</w:t>
      </w:r>
      <w:r w:rsidRPr="00D145E5">
        <w:rPr>
          <w:rFonts w:ascii="Verdana" w:hAnsi="Verdana" w:cs="Times New Roman"/>
          <w:sz w:val="18"/>
          <w:szCs w:val="18"/>
          <w:lang w:val="gl-ES"/>
        </w:rPr>
        <w:t>, con tempos de conexión moi breves. Ao respecto sinala que « </w:t>
      </w:r>
      <w:r w:rsidRPr="00D145E5">
        <w:rPr>
          <w:rFonts w:ascii="Verdana" w:hAnsi="Verdana" w:cs="Times New Roman"/>
          <w:i/>
          <w:sz w:val="18"/>
          <w:szCs w:val="18"/>
          <w:lang w:val="gl-ES"/>
        </w:rPr>
        <w:t xml:space="preserve">los demandantes no pueden imputarle la responsabilidade de ello a la compañía (…) Esta informa </w:t>
      </w:r>
      <w:r>
        <w:rPr>
          <w:rFonts w:ascii="Verdana" w:hAnsi="Verdana" w:cs="Times New Roman"/>
          <w:i/>
          <w:sz w:val="18"/>
          <w:szCs w:val="18"/>
          <w:lang w:val="gl-ES"/>
        </w:rPr>
        <w:t>en su página web de todos los vuelo</w:t>
      </w:r>
      <w:r w:rsidRPr="00D145E5">
        <w:rPr>
          <w:rFonts w:ascii="Verdana" w:hAnsi="Verdana" w:cs="Times New Roman"/>
          <w:i/>
          <w:sz w:val="18"/>
          <w:szCs w:val="18"/>
          <w:lang w:val="gl-ES"/>
        </w:rPr>
        <w:t>s disponibles, sus destinos y sus horarios.</w:t>
      </w:r>
      <w:r>
        <w:rPr>
          <w:rFonts w:ascii="Verdana" w:hAnsi="Verdana" w:cs="Times New Roman"/>
          <w:i/>
          <w:sz w:val="18"/>
          <w:szCs w:val="18"/>
          <w:lang w:val="gl-ES"/>
        </w:rPr>
        <w:t xml:space="preserve"> Y es la persona que quiere viaj</w:t>
      </w:r>
      <w:r w:rsidRPr="00D145E5">
        <w:rPr>
          <w:rFonts w:ascii="Verdana" w:hAnsi="Verdana" w:cs="Times New Roman"/>
          <w:i/>
          <w:sz w:val="18"/>
          <w:szCs w:val="18"/>
          <w:lang w:val="gl-ES"/>
        </w:rPr>
        <w:t xml:space="preserve">ar la que elige </w:t>
      </w:r>
      <w:r>
        <w:rPr>
          <w:rFonts w:ascii="Verdana" w:hAnsi="Verdana" w:cs="Times New Roman"/>
          <w:i/>
          <w:sz w:val="18"/>
          <w:szCs w:val="18"/>
          <w:lang w:val="gl-ES"/>
        </w:rPr>
        <w:t>el o los vuelo</w:t>
      </w:r>
      <w:r w:rsidRPr="00D145E5">
        <w:rPr>
          <w:rFonts w:ascii="Verdana" w:hAnsi="Verdana" w:cs="Times New Roman"/>
          <w:i/>
          <w:sz w:val="18"/>
          <w:szCs w:val="18"/>
          <w:lang w:val="gl-ES"/>
        </w:rPr>
        <w:t>s que más le convienen. Pero esta elección ha de hacerla siempre siendo consciente de las obligaciones asumidas en el contrato de transporte, fundamentalmente en el caso que nos ocupa de la obligatoria pre</w:t>
      </w:r>
      <w:r>
        <w:rPr>
          <w:rFonts w:ascii="Verdana" w:hAnsi="Verdana" w:cs="Times New Roman"/>
          <w:i/>
          <w:sz w:val="18"/>
          <w:szCs w:val="18"/>
          <w:lang w:val="gl-ES"/>
        </w:rPr>
        <w:t>sentación a la aceptación al vuelo</w:t>
      </w:r>
      <w:r w:rsidRPr="00D145E5">
        <w:rPr>
          <w:rFonts w:ascii="Verdana" w:hAnsi="Verdana" w:cs="Times New Roman"/>
          <w:i/>
          <w:sz w:val="18"/>
          <w:szCs w:val="18"/>
          <w:lang w:val="gl-ES"/>
        </w:rPr>
        <w:t xml:space="preserve"> con un mínimo de cuarenta y cinco minutos. (…) En el presente caso es manifiestamente claro que la planificación horaria que realizaron los demandantes fue enormemente arriesgada porque con esos horarios era imposible cumplir con las condiciones contractuales y con la normativa del transporte aéreo de personas. No obstante lo cual ellos libremente optaron por ese horario</w:t>
      </w:r>
      <w:r w:rsidRPr="00D145E5">
        <w:rPr>
          <w:rFonts w:ascii="Verdana" w:hAnsi="Verdana" w:cs="Times New Roman"/>
          <w:sz w:val="18"/>
          <w:szCs w:val="18"/>
          <w:lang w:val="gl-ES"/>
        </w:rPr>
        <w:t> »</w:t>
      </w:r>
    </w:p>
  </w:footnote>
  <w:footnote w:id="20">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GÓMEZ PINEDA, José Manuel. </w:t>
      </w:r>
      <w:r w:rsidRPr="00D145E5">
        <w:rPr>
          <w:rFonts w:ascii="Verdana" w:hAnsi="Verdana" w:cs="Times New Roman"/>
          <w:i/>
          <w:sz w:val="18"/>
          <w:szCs w:val="18"/>
          <w:lang w:val="gl-ES"/>
        </w:rPr>
        <w:t>Los derechos de los pasajeros y usuarios en los aeropuertos</w:t>
      </w:r>
      <w:r w:rsidRPr="00D145E5">
        <w:rPr>
          <w:rFonts w:ascii="Verdana" w:hAnsi="Verdana" w:cs="Times New Roman"/>
          <w:sz w:val="18"/>
          <w:szCs w:val="18"/>
          <w:lang w:val="gl-ES"/>
        </w:rPr>
        <w:t xml:space="preserve">. CEDAE. 17 de outubro de 2017. </w:t>
      </w:r>
    </w:p>
  </w:footnote>
  <w:footnote w:id="21">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w:t>
      </w:r>
      <w:r w:rsidRPr="00D145E5">
        <w:rPr>
          <w:rFonts w:ascii="Verdana" w:hAnsi="Verdana" w:cs="Times New Roman"/>
          <w:i/>
          <w:sz w:val="18"/>
          <w:szCs w:val="18"/>
          <w:lang w:val="gl-ES"/>
        </w:rPr>
        <w:t>V. gr</w:t>
      </w:r>
      <w:r w:rsidRPr="00D145E5">
        <w:rPr>
          <w:rFonts w:ascii="Verdana" w:hAnsi="Verdana" w:cs="Times New Roman"/>
          <w:sz w:val="18"/>
          <w:szCs w:val="18"/>
          <w:lang w:val="gl-ES"/>
        </w:rPr>
        <w:t>. a obrigación de portar a tarxeta de crédito coa que se fixo a compra</w:t>
      </w:r>
      <w:r>
        <w:rPr>
          <w:rFonts w:ascii="Verdana" w:hAnsi="Verdana" w:cs="Times New Roman"/>
          <w:sz w:val="18"/>
          <w:szCs w:val="18"/>
          <w:lang w:val="gl-ES"/>
        </w:rPr>
        <w:t>, práctica que se consideraría abusiva</w:t>
      </w:r>
      <w:r w:rsidRPr="00D145E5">
        <w:rPr>
          <w:rFonts w:ascii="Verdana" w:hAnsi="Verdana" w:cs="Times New Roman"/>
          <w:sz w:val="18"/>
          <w:szCs w:val="18"/>
          <w:lang w:val="gl-ES"/>
        </w:rPr>
        <w:t>. Sentencia do Tribunal Rexional de Frankfurt am Main de data 27.01.2011 (</w:t>
      </w:r>
      <w:r w:rsidRPr="00D145E5">
        <w:rPr>
          <w:rFonts w:ascii="Verdana" w:hAnsi="Verdana" w:cs="Times New Roman"/>
          <w:i/>
          <w:sz w:val="18"/>
          <w:szCs w:val="18"/>
          <w:lang w:val="gl-ES"/>
        </w:rPr>
        <w:t>Urteil des Landgerichts Frankfurt am Main vom 27.01.2011, Az. 2-24 O 142/10</w:t>
      </w:r>
      <w:r w:rsidRPr="00D145E5">
        <w:rPr>
          <w:rFonts w:ascii="Verdana" w:hAnsi="Verdana" w:cs="Times New Roman"/>
          <w:sz w:val="18"/>
          <w:szCs w:val="18"/>
          <w:lang w:val="gl-ES"/>
        </w:rPr>
        <w:t>).</w:t>
      </w:r>
    </w:p>
  </w:footnote>
  <w:footnote w:id="22">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MÁRQUEZ LOBILLO, Patricia. </w:t>
      </w:r>
      <w:r w:rsidRPr="00D145E5">
        <w:rPr>
          <w:rFonts w:ascii="Verdana" w:hAnsi="Verdana" w:cs="Times New Roman"/>
          <w:i/>
          <w:sz w:val="18"/>
          <w:szCs w:val="18"/>
          <w:lang w:val="gl-ES"/>
        </w:rPr>
        <w:t>Denegación de embarque</w:t>
      </w:r>
      <w:r>
        <w:rPr>
          <w:rFonts w:ascii="Verdana" w:hAnsi="Verdana" w:cs="Times New Roman"/>
          <w:i/>
          <w:sz w:val="18"/>
          <w:szCs w:val="18"/>
          <w:lang w:val="gl-ES"/>
        </w:rPr>
        <w:t xml:space="preserve"> en el transporte aéreo de pasaje</w:t>
      </w:r>
      <w:r w:rsidRPr="00D145E5">
        <w:rPr>
          <w:rFonts w:ascii="Verdana" w:hAnsi="Verdana" w:cs="Times New Roman"/>
          <w:i/>
          <w:sz w:val="18"/>
          <w:szCs w:val="18"/>
          <w:lang w:val="gl-ES"/>
        </w:rPr>
        <w:t>ros</w:t>
      </w:r>
      <w:r w:rsidRPr="00D145E5">
        <w:rPr>
          <w:rFonts w:ascii="Verdana" w:hAnsi="Verdana" w:cs="Times New Roman"/>
          <w:sz w:val="18"/>
          <w:szCs w:val="18"/>
          <w:lang w:val="gl-ES"/>
        </w:rPr>
        <w:t>. Marcial Pons. Madrid 2013. p. 102.</w:t>
      </w:r>
    </w:p>
  </w:footnote>
  <w:footnote w:id="23">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Será obxecto de regulación por medio das condicións xerais da contratación.</w:t>
      </w:r>
    </w:p>
  </w:footnote>
  <w:footnote w:id="24">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Sempre e cando viaxe nas mesmas condicións que o resto do pasaxe e conte coa documentación esixida para ingresar ao punto de destino. En caso contrario estaríamos ante un suposto de polisonaxe, que no caso de España supón a incursión en responsabilidade penal tanto do polisón como dos tripulantes da aeronave ou persoal do aeroporto que coopere á comisión do delito (Artigo 64 da Lei 209/194 penal e procesual en materia de navegación aérea), ademais dunha posible sanción administrativa ao transportista.</w:t>
      </w:r>
    </w:p>
  </w:footnote>
  <w:footnote w:id="25">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De conformidade co artigo 10 do Regulamento (CE) nº 300/2008 do Parlamento Europeo e do Consello de 11 de marzo de 2008 sobre normas comúns para a seguridade da aviación civil e polo que se derroga o Regulamento (CE) nº 2320/2002, todos os Estados membros teñen que elaborar, aplicar e manter un programa nacional de seguridade para a aviación civil no que, entre outros aspectos, cada Estado ten que concretar a documentación necesaria para o embarque. Neste sentido, e para o caso de España, o capítulo 4, ap. 4.1.4 do Programa Nacional de Seguridade para a Aviación Civil de 16 de xullo de 2012 (PNS) establece a documentación que obrigatoriamente deberán de aportar os pasaxeiros xunto coa súa tarxeta de embarque para acceder á aeronave.</w:t>
      </w:r>
    </w:p>
  </w:footnote>
  <w:footnote w:id="26">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Como exemplo, ata 2019 as mulleres sauditas non podían viaxar ao estranxeiro sen o permiso dos seus titores e China está estudando poñer en marcha un carné por puntos para os seus cidadáns que, entre outras sancións derivadas da perda dos mesmos, podería establecer a de non poder viaxar libremente. </w:t>
      </w:r>
    </w:p>
  </w:footnote>
  <w:footnote w:id="27">
    <w:p w:rsidR="000E2A5B" w:rsidRPr="00C64583" w:rsidRDefault="000E2A5B" w:rsidP="00EE0BE3">
      <w:pPr>
        <w:pStyle w:val="Textonotapie"/>
        <w:jc w:val="both"/>
        <w:rPr>
          <w:rFonts w:ascii="Verdana" w:hAnsi="Verdana"/>
          <w:sz w:val="18"/>
          <w:szCs w:val="18"/>
          <w:lang w:val="gl-ES"/>
        </w:rPr>
      </w:pPr>
      <w:r w:rsidRPr="00FA4223">
        <w:rPr>
          <w:rStyle w:val="Refdenotaalpie"/>
          <w:rFonts w:ascii="Verdana" w:hAnsi="Verdana"/>
          <w:sz w:val="18"/>
        </w:rPr>
        <w:footnoteRef/>
      </w:r>
      <w:r w:rsidRPr="00FA4223">
        <w:rPr>
          <w:rFonts w:ascii="Verdana" w:hAnsi="Verdana"/>
          <w:sz w:val="18"/>
          <w:lang w:val="es-ES"/>
        </w:rPr>
        <w:t xml:space="preserve"> </w:t>
      </w:r>
      <w:r>
        <w:rPr>
          <w:rFonts w:ascii="Verdana" w:hAnsi="Verdana"/>
          <w:sz w:val="18"/>
          <w:lang w:val="es-ES"/>
        </w:rPr>
        <w:t>“</w:t>
      </w:r>
      <w:r w:rsidRPr="00FA4223">
        <w:rPr>
          <w:rFonts w:ascii="Verdana" w:hAnsi="Verdana"/>
          <w:i/>
          <w:sz w:val="18"/>
          <w:lang w:val="es-ES"/>
        </w:rPr>
        <w:t>Todo pasajero procedente de un país o zona de riesgo de los enumerados en el anexo II, que pretenda entrar en España, deberá disponer de una Prueba Diagnóstica de Infección Activa (en adelante PDIA) para SARS-CoV-2 con resultado negativo, realizada en las setenta y dos horas previas a la llegada a España</w:t>
      </w:r>
      <w:r w:rsidRPr="00FA4223">
        <w:rPr>
          <w:rFonts w:ascii="Verdana" w:hAnsi="Verdana"/>
          <w:sz w:val="18"/>
          <w:lang w:val="es-ES"/>
        </w:rPr>
        <w:t>.</w:t>
      </w:r>
      <w:r>
        <w:rPr>
          <w:rFonts w:ascii="Verdana" w:hAnsi="Verdana"/>
          <w:sz w:val="18"/>
          <w:lang w:val="es-ES"/>
        </w:rPr>
        <w:t xml:space="preserve">” Art. 4 da </w:t>
      </w:r>
      <w:r w:rsidRPr="00C64583">
        <w:rPr>
          <w:rFonts w:ascii="Verdana" w:hAnsi="Verdana"/>
          <w:sz w:val="18"/>
          <w:lang w:val="gl-ES"/>
        </w:rPr>
        <w:t>Resolución de 11 de novembro de 2020, da Dirección Xeral de Saúde Pública, relativa aos controis sanitarios a realizar nos puntos de entrada de España.</w:t>
      </w:r>
    </w:p>
  </w:footnote>
  <w:footnote w:id="28">
    <w:p w:rsidR="000E2A5B" w:rsidRPr="00EE0BE3" w:rsidRDefault="000E2A5B" w:rsidP="00EE0BE3">
      <w:pPr>
        <w:pStyle w:val="Textonotapie"/>
        <w:jc w:val="both"/>
        <w:rPr>
          <w:rFonts w:ascii="Verdana" w:hAnsi="Verdana"/>
          <w:sz w:val="18"/>
          <w:lang w:val="es-ES"/>
        </w:rPr>
      </w:pPr>
      <w:r w:rsidRPr="00EE0BE3">
        <w:rPr>
          <w:rStyle w:val="Refdenotaalpie"/>
          <w:rFonts w:ascii="Verdana" w:hAnsi="Verdana"/>
          <w:sz w:val="18"/>
        </w:rPr>
        <w:footnoteRef/>
      </w:r>
      <w:r w:rsidRPr="00EE0BE3">
        <w:rPr>
          <w:rFonts w:ascii="Verdana" w:hAnsi="Verdana"/>
          <w:sz w:val="18"/>
          <w:lang w:val="en-US"/>
        </w:rPr>
        <w:t xml:space="preserve"> Sección 1187 do Título 8 do Código Federal dos EUA (</w:t>
      </w:r>
      <w:r w:rsidRPr="00EE0BE3">
        <w:rPr>
          <w:rFonts w:ascii="Verdana" w:hAnsi="Verdana"/>
          <w:i/>
          <w:sz w:val="18"/>
          <w:lang w:val="en-US"/>
        </w:rPr>
        <w:t xml:space="preserve">Title 8 - Aliens and nationality. Chapter 12 - Immigration and nationality. </w:t>
      </w:r>
      <w:r w:rsidRPr="00EE0BE3">
        <w:rPr>
          <w:rFonts w:ascii="Verdana" w:hAnsi="Verdana"/>
          <w:i/>
          <w:sz w:val="18"/>
          <w:lang w:val="es-ES"/>
        </w:rPr>
        <w:t>Subchapter II - Immigration. Part II - Admission Qualifications for Aliens; Travel Control of Citizens and Aliens. § 1187</w:t>
      </w:r>
      <w:r w:rsidRPr="00EE0BE3">
        <w:rPr>
          <w:rFonts w:ascii="Verdana" w:hAnsi="Verdana"/>
          <w:sz w:val="18"/>
          <w:lang w:val="es-ES"/>
        </w:rPr>
        <w:t>)</w:t>
      </w:r>
    </w:p>
  </w:footnote>
  <w:footnote w:id="29">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Para iso contan cunha base de datos chamada TIMATIC, pertencente á IATA e actualizada permanentemente polas embaixadas dos distintos Estados, que teñen que consultar para verificar os documentos de viaxe ou visados esixidos polos países de destino e tránsito e evitar así denegacións de embarque inxustificadas.</w:t>
      </w:r>
    </w:p>
  </w:footnote>
  <w:footnote w:id="30">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Entendendo como tal a solicitada polo Estado de orixe, o Estado ou Estados de tránsito e o Estado de destino.</w:t>
      </w:r>
    </w:p>
  </w:footnote>
  <w:footnote w:id="31">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No caso de España, resultará de aplicación o disposto nos artigos 154 e seguintes do Código Civil. En consecuencia, un menor poderá viaxar só sempre que conte coa correspondente autorización por parte do pai, a nai ou o titor.</w:t>
      </w:r>
    </w:p>
  </w:footnote>
  <w:footnote w:id="32">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En España, coa entrada en vigor da Instrución 10/2019, dende o 1 de setembro de 2019 é obrigatorio que o menor conte co correspondente permiso de viaxe de menores ao estranxeiro para poder abandonar o territorio do Estado.</w:t>
      </w:r>
    </w:p>
  </w:footnote>
  <w:footnote w:id="33">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AENA. </w:t>
      </w:r>
      <w:r w:rsidRPr="00D145E5">
        <w:rPr>
          <w:rFonts w:ascii="Verdana" w:hAnsi="Verdana" w:cs="Times New Roman"/>
          <w:i/>
          <w:sz w:val="18"/>
          <w:szCs w:val="18"/>
          <w:lang w:val="gl-ES"/>
        </w:rPr>
        <w:t>Menores que viajan solos</w:t>
      </w:r>
      <w:r w:rsidRPr="00D145E5">
        <w:rPr>
          <w:rFonts w:ascii="Verdana" w:hAnsi="Verdana" w:cs="Times New Roman"/>
          <w:sz w:val="18"/>
          <w:szCs w:val="18"/>
          <w:lang w:val="gl-ES"/>
        </w:rPr>
        <w:t xml:space="preserve">. Fonte: </w:t>
      </w:r>
      <w:hyperlink r:id="rId1" w:history="1">
        <w:r w:rsidRPr="00D145E5">
          <w:rPr>
            <w:rStyle w:val="Hipervnculo"/>
            <w:rFonts w:ascii="Verdana" w:hAnsi="Verdana" w:cs="Times New Roman"/>
            <w:color w:val="auto"/>
            <w:sz w:val="18"/>
            <w:szCs w:val="18"/>
            <w:lang w:val="gl-ES"/>
          </w:rPr>
          <w:t>http://www.aena.es/es/pasajeros/menores-viajan-solos.html</w:t>
        </w:r>
      </w:hyperlink>
      <w:r>
        <w:rPr>
          <w:rFonts w:ascii="Verdana" w:hAnsi="Verdana" w:cs="Times New Roman"/>
          <w:sz w:val="18"/>
          <w:szCs w:val="18"/>
          <w:lang w:val="gl-ES"/>
        </w:rPr>
        <w:t xml:space="preserve">. Consultado o </w:t>
      </w:r>
      <w:r w:rsidRPr="00D145E5">
        <w:rPr>
          <w:rFonts w:ascii="Verdana" w:hAnsi="Verdana" w:cs="Times New Roman"/>
          <w:sz w:val="18"/>
          <w:szCs w:val="18"/>
          <w:lang w:val="gl-ES"/>
        </w:rPr>
        <w:t>1</w:t>
      </w:r>
      <w:r>
        <w:rPr>
          <w:rFonts w:ascii="Verdana" w:hAnsi="Verdana" w:cs="Times New Roman"/>
          <w:sz w:val="18"/>
          <w:szCs w:val="18"/>
          <w:lang w:val="gl-ES"/>
        </w:rPr>
        <w:t>0</w:t>
      </w:r>
      <w:r w:rsidRPr="00D145E5">
        <w:rPr>
          <w:rFonts w:ascii="Verdana" w:hAnsi="Verdana" w:cs="Times New Roman"/>
          <w:sz w:val="18"/>
          <w:szCs w:val="18"/>
          <w:lang w:val="gl-ES"/>
        </w:rPr>
        <w:t>/11/2020.</w:t>
      </w:r>
    </w:p>
  </w:footnote>
  <w:footnote w:id="34">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Reformada pola LO 14/2003 de 20 de novembro e a LO 2/2009 de 11 de decembro.</w:t>
      </w:r>
    </w:p>
  </w:footnote>
  <w:footnote w:id="35">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Arts. 54.2.b, 55 </w:t>
      </w:r>
      <w:r>
        <w:rPr>
          <w:rFonts w:ascii="Verdana" w:hAnsi="Verdana" w:cs="Times New Roman"/>
          <w:sz w:val="18"/>
          <w:szCs w:val="18"/>
          <w:lang w:val="gl-ES"/>
        </w:rPr>
        <w:t>e</w:t>
      </w:r>
      <w:r w:rsidRPr="00D145E5">
        <w:rPr>
          <w:rFonts w:ascii="Verdana" w:hAnsi="Verdana" w:cs="Times New Roman"/>
          <w:sz w:val="18"/>
          <w:szCs w:val="18"/>
          <w:lang w:val="gl-ES"/>
        </w:rPr>
        <w:t xml:space="preserve"> 66.3.a da LO 4/2000 de 11 de xaneiro.</w:t>
      </w:r>
    </w:p>
  </w:footnote>
  <w:footnote w:id="36">
    <w:p w:rsidR="000E2A5B" w:rsidRPr="00D45AFF" w:rsidRDefault="000E2A5B" w:rsidP="00EE0BE3">
      <w:pPr>
        <w:pStyle w:val="Textonotapie"/>
        <w:jc w:val="both"/>
        <w:rPr>
          <w:rFonts w:ascii="Verdana" w:hAnsi="Verdana"/>
          <w:sz w:val="18"/>
          <w:szCs w:val="18"/>
        </w:rPr>
      </w:pPr>
      <w:r w:rsidRPr="00D145E5">
        <w:rPr>
          <w:rStyle w:val="Refdenotaalpie"/>
          <w:rFonts w:ascii="Verdana" w:hAnsi="Verdana"/>
          <w:sz w:val="18"/>
          <w:szCs w:val="18"/>
        </w:rPr>
        <w:footnoteRef/>
      </w:r>
      <w:r w:rsidRPr="00D45AFF">
        <w:rPr>
          <w:rFonts w:ascii="Verdana" w:hAnsi="Verdana"/>
          <w:sz w:val="18"/>
          <w:szCs w:val="18"/>
        </w:rPr>
        <w:t xml:space="preserve"> STXUE de 30 de abril de 2020 no asunto C-584/18 (D. Z. vs Blue Air - Airline Management Solutions SR)</w:t>
      </w:r>
    </w:p>
  </w:footnote>
  <w:footnote w:id="37">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HISPAVIACIÓN. </w:t>
      </w:r>
      <w:r w:rsidRPr="00D145E5">
        <w:rPr>
          <w:rFonts w:ascii="Verdana" w:hAnsi="Verdana" w:cs="Times New Roman"/>
          <w:i/>
          <w:sz w:val="18"/>
          <w:szCs w:val="18"/>
          <w:lang w:val="gl-ES"/>
        </w:rPr>
        <w:t>El futuro de la gestión de identidades en aeropuertos: seguro, confidencial y fácil</w:t>
      </w:r>
      <w:r w:rsidRPr="00D145E5">
        <w:rPr>
          <w:rFonts w:ascii="Verdana" w:hAnsi="Verdana" w:cs="Times New Roman"/>
          <w:sz w:val="18"/>
          <w:szCs w:val="18"/>
          <w:lang w:val="gl-ES"/>
        </w:rPr>
        <w:t xml:space="preserve">. Fonte: </w:t>
      </w:r>
      <w:r w:rsidRPr="00D145E5">
        <w:rPr>
          <w:rFonts w:ascii="Verdana" w:hAnsi="Verdana"/>
          <w:sz w:val="18"/>
          <w:szCs w:val="18"/>
          <w:lang w:val="es-ES"/>
        </w:rPr>
        <w:t>http://www.hispaviacion.es/futuro-la-gestion-identidades-aeropuertos-seguro-confidencial-facil/</w:t>
      </w:r>
      <w:r w:rsidRPr="00D145E5">
        <w:rPr>
          <w:rFonts w:ascii="Verdana" w:hAnsi="Verdana" w:cs="Times New Roman"/>
          <w:sz w:val="18"/>
          <w:szCs w:val="18"/>
          <w:lang w:val="gl-ES"/>
        </w:rPr>
        <w:t xml:space="preserve"> Consultado o 05/03/2021.</w:t>
      </w:r>
    </w:p>
  </w:footnote>
  <w:footnote w:id="38">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Sobre todo cando o menor realiza voos en conexión ou cando por calquera motivo o voo contratado resulta retrasado ou cancelado. Evidentemente un menor non ten a mesma capacidade de xestión da situación que un adulto e, consecuentemente, o trato que a compañía debe de dispensarlle non pode ser o mesmo que a calquera outro pasaxeiro; a responsabilidade que asume é moito maior. </w:t>
      </w:r>
      <w:r w:rsidRPr="00D145E5">
        <w:rPr>
          <w:rFonts w:ascii="Verdana" w:hAnsi="Verdana" w:cs="Times New Roman"/>
          <w:i/>
          <w:sz w:val="18"/>
          <w:szCs w:val="18"/>
          <w:lang w:val="gl-ES"/>
        </w:rPr>
        <w:t>Vid</w:t>
      </w:r>
      <w:r w:rsidRPr="00D145E5">
        <w:rPr>
          <w:rFonts w:ascii="Verdana" w:hAnsi="Verdana" w:cs="Times New Roman"/>
          <w:sz w:val="18"/>
          <w:szCs w:val="18"/>
          <w:lang w:val="gl-ES"/>
        </w:rPr>
        <w:t>. Art. 9.3 do Regulamento 261/2004.</w:t>
      </w:r>
    </w:p>
  </w:footnote>
  <w:footnote w:id="39">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Cada compañía ten flexibilidade á hora de regular esta cuestión. Así, Ryanair non permite o transporte de menores de 16 anos non acompañados nin dispón de servizo de acompañamento. Iberia, Air Europa, Avianca ou LATAM permiten viaxar sos aos nenos de entre 5 e 11 anos si previamente contratan o servizo de acompañamento e, a partir dos 12 anos, poden viaxar sos sen restricións. Vueling emprega o mesmo criterio, pero resérvase a facultade de esixir unha autorización aos menores de entre 12 </w:t>
      </w:r>
      <w:r>
        <w:rPr>
          <w:rFonts w:ascii="Verdana" w:hAnsi="Verdana" w:cs="Times New Roman"/>
          <w:sz w:val="18"/>
          <w:szCs w:val="18"/>
          <w:lang w:val="gl-ES"/>
        </w:rPr>
        <w:t>e</w:t>
      </w:r>
      <w:r w:rsidRPr="00D145E5">
        <w:rPr>
          <w:rFonts w:ascii="Verdana" w:hAnsi="Verdana" w:cs="Times New Roman"/>
          <w:sz w:val="18"/>
          <w:szCs w:val="18"/>
          <w:lang w:val="gl-ES"/>
        </w:rPr>
        <w:t xml:space="preserve"> 17 anos.</w:t>
      </w:r>
    </w:p>
  </w:footnote>
  <w:footnote w:id="40">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Tamén se podería definir como « </w:t>
      </w:r>
      <w:r w:rsidRPr="00D145E5">
        <w:rPr>
          <w:rFonts w:ascii="Verdana" w:hAnsi="Verdana" w:cs="Times New Roman"/>
          <w:i/>
          <w:sz w:val="18"/>
          <w:szCs w:val="18"/>
          <w:lang w:val="gl-ES"/>
        </w:rPr>
        <w:t>Un estado no que o risco de lesións ás persoas ou danos aos bens se reduce e se mantén nun nivel aceptable, ou por debaixo do mesmo, por medio dun proceso continuo de identificación de perigos e xestión de riscos</w:t>
      </w:r>
      <w:r w:rsidRPr="00D145E5">
        <w:rPr>
          <w:rFonts w:ascii="Verdana" w:hAnsi="Verdana" w:cs="Times New Roman"/>
          <w:sz w:val="18"/>
          <w:szCs w:val="18"/>
          <w:lang w:val="gl-ES"/>
        </w:rPr>
        <w:t xml:space="preserve">” (trad.) Fonte: OACI. </w:t>
      </w:r>
      <w:r w:rsidRPr="00D145E5">
        <w:rPr>
          <w:rFonts w:ascii="Verdana" w:hAnsi="Verdana" w:cs="Times New Roman"/>
          <w:i/>
          <w:sz w:val="18"/>
          <w:szCs w:val="18"/>
          <w:lang w:val="gl-ES"/>
        </w:rPr>
        <w:t>Manual de gestión de la seguridad operacional</w:t>
      </w:r>
      <w:r w:rsidRPr="00D145E5">
        <w:rPr>
          <w:rFonts w:ascii="Verdana" w:hAnsi="Verdana" w:cs="Times New Roman"/>
          <w:sz w:val="18"/>
          <w:szCs w:val="18"/>
          <w:lang w:val="gl-ES"/>
        </w:rPr>
        <w:t>. Primeira edición. 2006</w:t>
      </w:r>
    </w:p>
  </w:footnote>
  <w:footnote w:id="41">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OACI. </w:t>
      </w:r>
      <w:r w:rsidRPr="00D145E5">
        <w:rPr>
          <w:rFonts w:ascii="Verdana" w:hAnsi="Verdana" w:cs="Times New Roman"/>
          <w:i/>
          <w:sz w:val="18"/>
          <w:szCs w:val="18"/>
          <w:lang w:val="gl-ES"/>
        </w:rPr>
        <w:t>Informe de seguridad operacional</w:t>
      </w:r>
      <w:r w:rsidRPr="00D145E5">
        <w:rPr>
          <w:rFonts w:ascii="Verdana" w:hAnsi="Verdana" w:cs="Times New Roman"/>
          <w:sz w:val="18"/>
          <w:szCs w:val="18"/>
          <w:lang w:val="gl-ES"/>
        </w:rPr>
        <w:t>. Edición 2015.</w:t>
      </w:r>
    </w:p>
  </w:footnote>
  <w:footnote w:id="42">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 modo de exemplo, a lei israelí de compensación e asistencia aos pasaxeiros aéreos de 2012 (</w:t>
      </w:r>
      <w:r w:rsidRPr="00D145E5">
        <w:rPr>
          <w:rFonts w:ascii="Verdana" w:hAnsi="Verdana" w:cs="Times New Roman"/>
          <w:i/>
          <w:sz w:val="18"/>
          <w:szCs w:val="18"/>
          <w:lang w:val="gl-ES"/>
        </w:rPr>
        <w:t>Aviation Services Law. 5772-2012. Versión oficial en lingua inglesa</w:t>
      </w:r>
      <w:r w:rsidRPr="00D145E5">
        <w:rPr>
          <w:rFonts w:ascii="Verdana" w:hAnsi="Verdana" w:cs="Times New Roman"/>
          <w:sz w:val="18"/>
          <w:szCs w:val="18"/>
          <w:lang w:val="gl-ES"/>
        </w:rPr>
        <w:t xml:space="preserve">) si contempla no seu artigo 5(d) os motivos de seguridade operacional como eximentes de responsabilidade en caso de denegación de embarque. </w:t>
      </w:r>
      <w:r w:rsidRPr="00D145E5">
        <w:rPr>
          <w:rFonts w:ascii="Verdana" w:hAnsi="Verdana" w:cs="Times New Roman"/>
          <w:i/>
          <w:sz w:val="18"/>
          <w:szCs w:val="18"/>
          <w:lang w:val="gl-ES"/>
        </w:rPr>
        <w:t>Vid</w:t>
      </w:r>
      <w:r w:rsidRPr="00D145E5">
        <w:rPr>
          <w:rFonts w:ascii="Verdana" w:hAnsi="Verdana" w:cs="Times New Roman"/>
          <w:sz w:val="18"/>
          <w:szCs w:val="18"/>
          <w:lang w:val="gl-ES"/>
        </w:rPr>
        <w:t xml:space="preserve">. GARCÍA FERREIRO, Anxo. “Los derechos de los pasajeros aéreos en la legislación israelí” en VV.AA. </w:t>
      </w:r>
      <w:r w:rsidRPr="00D145E5">
        <w:rPr>
          <w:rFonts w:ascii="Verdana" w:hAnsi="Verdana" w:cs="Times New Roman"/>
          <w:i/>
          <w:sz w:val="18"/>
          <w:szCs w:val="18"/>
          <w:lang w:val="gl-ES"/>
        </w:rPr>
        <w:t>Anuario Jurídico Secciones del ICAM</w:t>
      </w:r>
      <w:r w:rsidRPr="00D145E5">
        <w:rPr>
          <w:rFonts w:ascii="Verdana" w:hAnsi="Verdana" w:cs="Times New Roman"/>
          <w:sz w:val="18"/>
          <w:szCs w:val="18"/>
          <w:lang w:val="gl-ES"/>
        </w:rPr>
        <w:t xml:space="preserve">. Editorial Jurídica Sepín. Madrid 2019.   </w:t>
      </w:r>
    </w:p>
  </w:footnote>
  <w:footnote w:id="43">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O artigo 2.j da versión en español do Regulamento 261/2004 fai referencia unicamente a « </w:t>
      </w:r>
      <w:r w:rsidRPr="00D145E5">
        <w:rPr>
          <w:rFonts w:ascii="Verdana" w:hAnsi="Verdana" w:cs="Times New Roman"/>
          <w:i/>
          <w:sz w:val="18"/>
          <w:szCs w:val="18"/>
          <w:lang w:val="gl-ES"/>
        </w:rPr>
        <w:t>razones de salud o de seguridad o la presentación de documentos de viaje inadecuados</w:t>
      </w:r>
      <w:r w:rsidRPr="00D145E5">
        <w:rPr>
          <w:rFonts w:ascii="Verdana" w:hAnsi="Verdana" w:cs="Times New Roman"/>
          <w:sz w:val="18"/>
          <w:szCs w:val="18"/>
          <w:lang w:val="gl-ES"/>
        </w:rPr>
        <w:t>» como motivos xustificables de denegación de embarque, o que pode xerar dúbidas acerca de si o concepto de seguridade engloba tanto a operacional como a física ou unicamente esta última. A versión en inglés do Regulamento permite despexar toda dúbida, xa que o artigo 2.j fai referencia expresa a ambas « </w:t>
      </w:r>
      <w:r w:rsidRPr="00D145E5">
        <w:rPr>
          <w:rFonts w:ascii="Verdana" w:hAnsi="Verdana" w:cs="Times New Roman"/>
          <w:i/>
          <w:sz w:val="18"/>
          <w:szCs w:val="18"/>
          <w:lang w:val="gl-ES"/>
        </w:rPr>
        <w:t>such as reasons of health, safety or security, or inadequate travel documentation</w:t>
      </w:r>
      <w:r w:rsidRPr="00D145E5">
        <w:rPr>
          <w:rFonts w:ascii="Verdana" w:hAnsi="Verdana" w:cs="Times New Roman"/>
          <w:sz w:val="18"/>
          <w:szCs w:val="18"/>
          <w:lang w:val="gl-ES"/>
        </w:rPr>
        <w:t xml:space="preserve"> » </w:t>
      </w:r>
    </w:p>
  </w:footnote>
  <w:footnote w:id="44">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Regulamento (CE) nº 1107/2006 sobre os dereitos das persoas con discapacidade ou mobilidade reducida no transporte aéreo.</w:t>
      </w:r>
    </w:p>
  </w:footnote>
  <w:footnote w:id="45">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O Regulamento 1107/2006 define no seu artigo 2 como « persoa con discapacidade » ou « persoa con mobilidade reducida » a toda persoa cuxa mobilidade para utilizar o transporte se atope reducida por motivos de discapacidade física (sensorial ou locomotriz, permanente ou temporal), discapacidade ou deficiencia intelectual, ou calquera outra causa de discapacidade, ou pola idade, e cuxa situación requira unha atención adecuada e a adaptación ás súas necesidades particulares do servizo posto a disposición dos demais pasaxeiros.</w:t>
      </w:r>
    </w:p>
  </w:footnote>
  <w:footnote w:id="46">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Por exemplo, se o pasaxeiro necesita viaxar cun equipo médico que obstaculiza o corredor ou a saída de emerxencia e reduce a velocidade ou capacidade coa que o resto da pasaxe pode utilizar os equipos de seguridade a bordo ou evacuar a aeronave.</w:t>
      </w:r>
    </w:p>
  </w:footnote>
  <w:footnote w:id="47">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Artigo 4.2 do Regulamento 1107/2006</w:t>
      </w:r>
    </w:p>
  </w:footnote>
  <w:footnote w:id="48">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Documento de traballo dos Servizos da Comisión (SWD(2012) 171 final). Directrices Interpretativas para a aplicación do Regulamento (CE) nº 1107/2006 do Parlamento Europeo e do Consello, de 5 de xullo de 2006, sobre os dereitos das persoas con discapacidade ou mobilidade reducida no transporte aéreo. </w:t>
      </w:r>
    </w:p>
  </w:footnote>
  <w:footnote w:id="49">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 denegación de embarque dunha persoa discapacitada ou con mobilidade reducida cando non concorran motivos de seguridade operacional considerarase en todo caso inxustificada. Nese caso, o pasaxeiro poderá exercitar todos os dereitos que o Regulamento 261/2004 lle confire, podendo ademais esixir responsabilidade polos danos materiais ou morais que se lle causasen. A todo iso hai que engadir que a infracción das disposicións do Regulamento 1107/2006 aparella a imposición de sancións á compañía aérea na medida que cada Estado determine (artigo 16).</w:t>
      </w:r>
    </w:p>
  </w:footnote>
  <w:footnote w:id="50">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En especial as dimensións das portas, os asentos, o corredor ou a existencia ou non de aseos accesibles.</w:t>
      </w:r>
    </w:p>
  </w:footnote>
  <w:footnote w:id="51">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As esixencias de seguridade poden limitar o acceso das persoas obesas ao transporte aéreo (por exemplo, debido á falta de dispoñibilidade de asentos adecuados). Así o recollen as Directrices interpretativas do Regulamento 1107/2006 (Documento de traballo dos servizos da Comisión (SWD(2012) 171 final) </w:t>
      </w:r>
      <w:r w:rsidRPr="00D145E5">
        <w:rPr>
          <w:rFonts w:ascii="Verdana" w:hAnsi="Verdana" w:cs="Times New Roman"/>
          <w:i/>
          <w:sz w:val="18"/>
          <w:szCs w:val="18"/>
          <w:lang w:val="gl-ES"/>
        </w:rPr>
        <w:t>op. cit</w:t>
      </w:r>
      <w:r w:rsidRPr="00D145E5">
        <w:rPr>
          <w:rFonts w:ascii="Verdana" w:hAnsi="Verdana" w:cs="Times New Roman"/>
          <w:sz w:val="18"/>
          <w:szCs w:val="18"/>
          <w:lang w:val="gl-ES"/>
        </w:rPr>
        <w:t>.).</w:t>
      </w:r>
    </w:p>
  </w:footnote>
  <w:footnote w:id="52">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Artigo 4 do Regulamento 1107/2006 e artigo 8 do Regulamento 261/2004.</w:t>
      </w:r>
    </w:p>
  </w:footnote>
  <w:footnote w:id="53">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É o caso do Convenio sobre infraccións e certos outros actos cometidos a bordo de aeronaves, concluído en Tokio o 14 de setembro de 1963, cuxo artigo 1.2 limita o seu ámbito de aplicación ás “</w:t>
      </w:r>
      <w:r>
        <w:rPr>
          <w:rFonts w:ascii="Verdana" w:hAnsi="Verdana" w:cs="Times New Roman"/>
          <w:i/>
          <w:sz w:val="18"/>
          <w:szCs w:val="18"/>
          <w:lang w:val="gl-ES"/>
        </w:rPr>
        <w:t>infracción</w:t>
      </w:r>
      <w:r w:rsidRPr="00D145E5">
        <w:rPr>
          <w:rFonts w:ascii="Verdana" w:hAnsi="Verdana" w:cs="Times New Roman"/>
          <w:i/>
          <w:sz w:val="18"/>
          <w:szCs w:val="18"/>
          <w:lang w:val="gl-ES"/>
        </w:rPr>
        <w:t>s cometidas e aos actos executados por unha persoa a bordo de calquera aeronave matriculada nun estado contratante mentres se atope en voo, na superficie de alta mar ou na de calquera outra zona situada fora do territorio dun estado</w:t>
      </w:r>
      <w:r w:rsidRPr="00D145E5">
        <w:rPr>
          <w:rFonts w:ascii="Verdana" w:hAnsi="Verdana" w:cs="Times New Roman"/>
          <w:sz w:val="18"/>
          <w:szCs w:val="18"/>
          <w:lang w:val="gl-ES"/>
        </w:rPr>
        <w:t>”</w:t>
      </w:r>
      <w:r>
        <w:rPr>
          <w:rFonts w:ascii="Verdana" w:hAnsi="Verdana" w:cs="Times New Roman"/>
          <w:sz w:val="18"/>
          <w:szCs w:val="18"/>
          <w:lang w:val="gl-ES"/>
        </w:rPr>
        <w:t xml:space="preserve"> (trad.)</w:t>
      </w:r>
      <w:r w:rsidRPr="00D145E5">
        <w:rPr>
          <w:rFonts w:ascii="Verdana" w:hAnsi="Verdana" w:cs="Times New Roman"/>
          <w:sz w:val="18"/>
          <w:szCs w:val="18"/>
          <w:lang w:val="gl-ES"/>
        </w:rPr>
        <w:t xml:space="preserve">, o mesmo se pode predicar da Circular nº288 da OACI. </w:t>
      </w:r>
    </w:p>
  </w:footnote>
  <w:footnote w:id="54">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Un exemplo é o constituído pola SAP de Valencia (sección 7ª) de 17 de maio de 2006, que xustifica a denegación de embarque de varios pasaxeiros que antes de subirse á aeronave “</w:t>
      </w:r>
      <w:r w:rsidRPr="00D145E5">
        <w:rPr>
          <w:rFonts w:ascii="Verdana" w:hAnsi="Verdana" w:cs="Times New Roman"/>
          <w:i/>
          <w:sz w:val="18"/>
          <w:szCs w:val="18"/>
          <w:lang w:val="gl-ES"/>
        </w:rPr>
        <w:t>chillaban, desobedecían, olían a alcohol, andaban mal, recibieron quejas de otros pasajeros en el sentido de que si subían al avión ellos no lo hacían y, en general, mostraron una actitud indicativa de tal consumo y, sobre todo, de que iban a alterar el orden de la nave</w:t>
      </w:r>
      <w:r w:rsidRPr="00D145E5">
        <w:rPr>
          <w:rFonts w:ascii="Verdana" w:hAnsi="Verdana" w:cs="Times New Roman"/>
          <w:sz w:val="18"/>
          <w:szCs w:val="18"/>
          <w:lang w:val="gl-ES"/>
        </w:rPr>
        <w:t xml:space="preserve">”, ao entender que, de </w:t>
      </w:r>
      <w:r>
        <w:rPr>
          <w:rFonts w:ascii="Verdana" w:hAnsi="Verdana" w:cs="Times New Roman"/>
          <w:sz w:val="18"/>
          <w:szCs w:val="18"/>
          <w:lang w:val="gl-ES"/>
        </w:rPr>
        <w:t xml:space="preserve">seren </w:t>
      </w:r>
      <w:r w:rsidRPr="00D145E5">
        <w:rPr>
          <w:rFonts w:ascii="Verdana" w:hAnsi="Verdana" w:cs="Times New Roman"/>
          <w:sz w:val="18"/>
          <w:szCs w:val="18"/>
          <w:lang w:val="gl-ES"/>
        </w:rPr>
        <w:t>embarcado</w:t>
      </w:r>
      <w:r>
        <w:rPr>
          <w:rFonts w:ascii="Verdana" w:hAnsi="Verdana" w:cs="Times New Roman"/>
          <w:sz w:val="18"/>
          <w:szCs w:val="18"/>
          <w:lang w:val="gl-ES"/>
        </w:rPr>
        <w:t>s</w:t>
      </w:r>
      <w:r w:rsidRPr="00D145E5">
        <w:rPr>
          <w:rFonts w:ascii="Verdana" w:hAnsi="Verdana" w:cs="Times New Roman"/>
          <w:sz w:val="18"/>
          <w:szCs w:val="18"/>
          <w:lang w:val="gl-ES"/>
        </w:rPr>
        <w:t>, a súa conduta alteraría “</w:t>
      </w:r>
      <w:r w:rsidRPr="00D145E5">
        <w:rPr>
          <w:rFonts w:ascii="Verdana" w:hAnsi="Verdana" w:cs="Times New Roman"/>
          <w:i/>
          <w:sz w:val="18"/>
          <w:szCs w:val="18"/>
          <w:lang w:val="gl-ES"/>
        </w:rPr>
        <w:t>el buen régimen de la aeronave</w:t>
      </w:r>
      <w:r w:rsidRPr="00D145E5">
        <w:rPr>
          <w:rFonts w:ascii="Verdana" w:hAnsi="Verdana" w:cs="Times New Roman"/>
          <w:sz w:val="18"/>
          <w:szCs w:val="18"/>
          <w:lang w:val="gl-ES"/>
        </w:rPr>
        <w:t>”.</w:t>
      </w:r>
    </w:p>
  </w:footnote>
  <w:footnote w:id="55">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MÁRQUEZ LOBILLO, Patricia. </w:t>
      </w:r>
      <w:r w:rsidRPr="00D145E5">
        <w:rPr>
          <w:rFonts w:ascii="Verdana" w:hAnsi="Verdana" w:cs="Times New Roman"/>
          <w:i/>
          <w:sz w:val="18"/>
          <w:szCs w:val="18"/>
          <w:lang w:val="gl-ES"/>
        </w:rPr>
        <w:t>Op cit</w:t>
      </w:r>
      <w:r w:rsidRPr="00D145E5">
        <w:rPr>
          <w:rFonts w:ascii="Verdana" w:hAnsi="Verdana" w:cs="Times New Roman"/>
          <w:sz w:val="18"/>
          <w:szCs w:val="18"/>
          <w:lang w:val="gl-ES"/>
        </w:rPr>
        <w:t xml:space="preserve">. p. 124 </w:t>
      </w:r>
      <w:r>
        <w:rPr>
          <w:rFonts w:ascii="Verdana" w:hAnsi="Verdana" w:cs="Times New Roman"/>
          <w:sz w:val="18"/>
          <w:szCs w:val="18"/>
          <w:lang w:val="gl-ES"/>
        </w:rPr>
        <w:t>e</w:t>
      </w:r>
      <w:r w:rsidRPr="00D145E5">
        <w:rPr>
          <w:rFonts w:ascii="Verdana" w:hAnsi="Verdana" w:cs="Times New Roman"/>
          <w:sz w:val="18"/>
          <w:szCs w:val="18"/>
          <w:lang w:val="gl-ES"/>
        </w:rPr>
        <w:t xml:space="preserve"> ss.</w:t>
      </w:r>
    </w:p>
  </w:footnote>
  <w:footnote w:id="56">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Todo iso amparado pola IATA, concretamente o art. 7 das Prácticas Recomendadas nº 1724.</w:t>
      </w:r>
    </w:p>
  </w:footnote>
  <w:footnote w:id="57">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A iso hai que sumar a mala reputación que eses acontecementos lle poden xerar á compañía. Non é infrecuente que algunhas denegacións de embarque ou incluso a expulsión de pasaxeiros dunha aeronave por motivos bastante cuestionables ocupen portadas e teñan un impacto xa no só a nivel local senón internacional. </w:t>
      </w:r>
    </w:p>
  </w:footnote>
  <w:footnote w:id="58">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GUERRERO LEBRÓN, María Jesús. </w:t>
      </w:r>
      <w:r w:rsidRPr="00D145E5">
        <w:rPr>
          <w:rFonts w:ascii="Verdana" w:hAnsi="Verdana" w:cs="Times New Roman"/>
          <w:i/>
          <w:sz w:val="18"/>
          <w:szCs w:val="18"/>
          <w:lang w:val="gl-ES"/>
        </w:rPr>
        <w:t>La responsabilidade contractual del porteador aéreo en el transporte de pasajeros</w:t>
      </w:r>
      <w:r w:rsidRPr="00D145E5">
        <w:rPr>
          <w:rFonts w:ascii="Verdana" w:hAnsi="Verdana" w:cs="Times New Roman"/>
          <w:sz w:val="18"/>
          <w:szCs w:val="18"/>
          <w:lang w:val="gl-ES"/>
        </w:rPr>
        <w:t>. Ed. Tirant lo Blanch. Valencia. 2005. p.371.</w:t>
      </w:r>
    </w:p>
  </w:footnote>
  <w:footnote w:id="59">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OMS. </w:t>
      </w:r>
      <w:r w:rsidRPr="00D145E5">
        <w:rPr>
          <w:rFonts w:ascii="Verdana" w:hAnsi="Verdana" w:cs="Times New Roman"/>
          <w:i/>
          <w:sz w:val="18"/>
          <w:szCs w:val="18"/>
          <w:lang w:val="gl-ES"/>
        </w:rPr>
        <w:t>International travel and health</w:t>
      </w:r>
      <w:r w:rsidRPr="00D145E5">
        <w:rPr>
          <w:rFonts w:ascii="Verdana" w:hAnsi="Verdana" w:cs="Times New Roman"/>
          <w:sz w:val="18"/>
          <w:szCs w:val="18"/>
          <w:lang w:val="gl-ES"/>
        </w:rPr>
        <w:t xml:space="preserve">. Fonte: </w:t>
      </w:r>
      <w:hyperlink r:id="rId2" w:history="1">
        <w:r w:rsidRPr="00D145E5">
          <w:rPr>
            <w:rStyle w:val="Hipervnculo"/>
            <w:rFonts w:ascii="Verdana" w:hAnsi="Verdana" w:cs="Times New Roman"/>
            <w:color w:val="auto"/>
            <w:sz w:val="18"/>
            <w:szCs w:val="18"/>
            <w:lang w:val="gl-ES"/>
          </w:rPr>
          <w:t>https://www.who.int/ith/mode_of_travel/travellers/en/</w:t>
        </w:r>
      </w:hyperlink>
      <w:r w:rsidRPr="00D145E5">
        <w:rPr>
          <w:rFonts w:ascii="Verdana" w:hAnsi="Verdana" w:cs="Times New Roman"/>
          <w:sz w:val="18"/>
          <w:szCs w:val="18"/>
          <w:lang w:val="gl-ES"/>
        </w:rPr>
        <w:t>. Consultado el 05/03/2020.</w:t>
      </w:r>
    </w:p>
  </w:footnote>
  <w:footnote w:id="60">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Un exemplo desto atopámolo na prohibición temporal de entrada de estranxeiros que visitasen China nos 14 días anteriores á súa entrada nos EUA como consecuencia da epidemia de coronavirus </w:t>
      </w:r>
      <w:r w:rsidRPr="00D145E5">
        <w:rPr>
          <w:rFonts w:ascii="Verdana" w:hAnsi="Verdana" w:cs="Times New Roman"/>
          <w:sz w:val="18"/>
          <w:szCs w:val="18"/>
          <w:shd w:val="clear" w:color="auto" w:fill="FFFFFF"/>
          <w:lang w:val="gl-ES"/>
        </w:rPr>
        <w:t xml:space="preserve">2019-nCoV que afectaba ao país nese momento, decretada por Proclamación Presidencial de 31 de xaneiro de 2020. Fonte: </w:t>
      </w:r>
      <w:r w:rsidRPr="00D145E5">
        <w:rPr>
          <w:rFonts w:ascii="Verdana" w:hAnsi="Verdana" w:cs="Times New Roman"/>
          <w:i/>
          <w:sz w:val="18"/>
          <w:szCs w:val="18"/>
          <w:shd w:val="clear" w:color="auto" w:fill="FFFFFF"/>
          <w:lang w:val="gl-ES"/>
        </w:rPr>
        <w:t xml:space="preserve">Proclamation on Suspension of Entry as Immigrants and Nonimmigrants of Persons who Pose a Risk of Transmitting 2019 Novel Coronavirus. January 31, 2020. </w:t>
      </w:r>
      <w:r w:rsidRPr="00D145E5">
        <w:rPr>
          <w:rFonts w:ascii="Verdana" w:hAnsi="Verdana" w:cs="Times New Roman"/>
          <w:sz w:val="18"/>
          <w:szCs w:val="18"/>
          <w:shd w:val="clear" w:color="auto" w:fill="FFFFFF"/>
          <w:lang w:val="gl-ES"/>
        </w:rPr>
        <w:t>(EU</w:t>
      </w:r>
      <w:r w:rsidR="0070243B">
        <w:rPr>
          <w:rFonts w:ascii="Verdana" w:hAnsi="Verdana" w:cs="Times New Roman"/>
          <w:sz w:val="18"/>
          <w:szCs w:val="18"/>
          <w:shd w:val="clear" w:color="auto" w:fill="FFFFFF"/>
          <w:lang w:val="gl-ES"/>
        </w:rPr>
        <w:t>A</w:t>
      </w:r>
      <w:r w:rsidRPr="00D145E5">
        <w:rPr>
          <w:rFonts w:ascii="Verdana" w:hAnsi="Verdana" w:cs="Times New Roman"/>
          <w:sz w:val="18"/>
          <w:szCs w:val="18"/>
          <w:shd w:val="clear" w:color="auto" w:fill="FFFFFF"/>
          <w:lang w:val="gl-ES"/>
        </w:rPr>
        <w:t>)</w:t>
      </w:r>
    </w:p>
  </w:footnote>
  <w:footnote w:id="61">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MORILLAS JARILLO, María José; PETIT LAVALL, María Victoria </w:t>
      </w:r>
      <w:r>
        <w:rPr>
          <w:rFonts w:ascii="Verdana" w:hAnsi="Verdana" w:cs="Times New Roman"/>
          <w:sz w:val="18"/>
          <w:szCs w:val="18"/>
          <w:lang w:val="gl-ES"/>
        </w:rPr>
        <w:t>e</w:t>
      </w:r>
      <w:r w:rsidRPr="00D145E5">
        <w:rPr>
          <w:rFonts w:ascii="Verdana" w:hAnsi="Verdana" w:cs="Times New Roman"/>
          <w:sz w:val="18"/>
          <w:szCs w:val="18"/>
          <w:lang w:val="gl-ES"/>
        </w:rPr>
        <w:t xml:space="preserve"> GUERRERO LEBRÓN, María Jesús. </w:t>
      </w:r>
      <w:r w:rsidRPr="00D145E5">
        <w:rPr>
          <w:rFonts w:ascii="Verdana" w:hAnsi="Verdana" w:cs="Times New Roman"/>
          <w:i/>
          <w:sz w:val="18"/>
          <w:szCs w:val="18"/>
          <w:lang w:val="gl-ES"/>
        </w:rPr>
        <w:t>Derecho aéreo y del espacio</w:t>
      </w:r>
      <w:r w:rsidRPr="00D145E5">
        <w:rPr>
          <w:rFonts w:ascii="Verdana" w:hAnsi="Verdana" w:cs="Times New Roman"/>
          <w:sz w:val="18"/>
          <w:szCs w:val="18"/>
          <w:lang w:val="gl-ES"/>
        </w:rPr>
        <w:t>. Ed. Marcial Pons. Madrid, 2014</w:t>
      </w:r>
      <w:r w:rsidRPr="00D145E5">
        <w:rPr>
          <w:rFonts w:ascii="Verdana" w:hAnsi="Verdana" w:cs="Times New Roman"/>
          <w:i/>
          <w:sz w:val="18"/>
          <w:szCs w:val="18"/>
          <w:lang w:val="gl-ES"/>
        </w:rPr>
        <w:t xml:space="preserve">. </w:t>
      </w:r>
      <w:r w:rsidRPr="00D145E5">
        <w:rPr>
          <w:rFonts w:ascii="Verdana" w:hAnsi="Verdana" w:cs="Times New Roman"/>
          <w:sz w:val="18"/>
          <w:szCs w:val="18"/>
          <w:lang w:val="gl-ES"/>
        </w:rPr>
        <w:t>p. 626.</w:t>
      </w:r>
    </w:p>
  </w:footnote>
  <w:footnote w:id="62">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Directrices Interpretativas para a aplicación do Regulamento (CE) nº 1107/2006… O</w:t>
      </w:r>
      <w:r w:rsidRPr="00D145E5">
        <w:rPr>
          <w:rFonts w:ascii="Verdana" w:hAnsi="Verdana" w:cs="Times New Roman"/>
          <w:i/>
          <w:sz w:val="18"/>
          <w:szCs w:val="18"/>
          <w:lang w:val="gl-ES"/>
        </w:rPr>
        <w:t>p. cit</w:t>
      </w:r>
      <w:r w:rsidRPr="00D145E5">
        <w:rPr>
          <w:rFonts w:ascii="Verdana" w:hAnsi="Verdana" w:cs="Times New Roman"/>
          <w:sz w:val="18"/>
          <w:szCs w:val="18"/>
          <w:lang w:val="gl-ES"/>
        </w:rPr>
        <w:t>.</w:t>
      </w:r>
    </w:p>
  </w:footnote>
  <w:footnote w:id="63">
    <w:p w:rsidR="000E2A5B" w:rsidRPr="00D145E5" w:rsidRDefault="000E2A5B" w:rsidP="00EE0BE3">
      <w:pPr>
        <w:pStyle w:val="Textonotapie"/>
        <w:jc w:val="both"/>
        <w:rPr>
          <w:rFonts w:ascii="Verdana" w:hAnsi="Verdana" w:cs="Times New Roman"/>
          <w:sz w:val="18"/>
          <w:szCs w:val="18"/>
          <w:lang w:val="gl-ES"/>
        </w:rPr>
      </w:pPr>
      <w:r w:rsidRPr="00D145E5">
        <w:rPr>
          <w:rStyle w:val="Refdenotaalpie"/>
          <w:rFonts w:ascii="Verdana" w:hAnsi="Verdana" w:cs="Times New Roman"/>
          <w:sz w:val="18"/>
          <w:szCs w:val="18"/>
          <w:lang w:val="gl-ES"/>
        </w:rPr>
        <w:footnoteRef/>
      </w:r>
      <w:r w:rsidRPr="00D145E5">
        <w:rPr>
          <w:rFonts w:ascii="Verdana" w:hAnsi="Verdana" w:cs="Times New Roman"/>
          <w:sz w:val="18"/>
          <w:szCs w:val="18"/>
          <w:lang w:val="gl-ES"/>
        </w:rPr>
        <w:t xml:space="preserve"> MÁRQUEZ LOBILLO, Patricia. </w:t>
      </w:r>
      <w:r w:rsidRPr="00D145E5">
        <w:rPr>
          <w:rFonts w:ascii="Verdana" w:hAnsi="Verdana" w:cs="Times New Roman"/>
          <w:i/>
          <w:sz w:val="18"/>
          <w:szCs w:val="18"/>
          <w:lang w:val="gl-ES"/>
        </w:rPr>
        <w:t>Op cit</w:t>
      </w:r>
      <w:r w:rsidRPr="00D145E5">
        <w:rPr>
          <w:rFonts w:ascii="Verdana" w:hAnsi="Verdana" w:cs="Times New Roman"/>
          <w:sz w:val="18"/>
          <w:szCs w:val="18"/>
          <w:lang w:val="gl-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766117"/>
      <w:docPartObj>
        <w:docPartGallery w:val="Page Numbers (Top of Page)"/>
        <w:docPartUnique/>
      </w:docPartObj>
    </w:sdtPr>
    <w:sdtContent>
      <w:p w:rsidR="00383A63" w:rsidRPr="00383A63" w:rsidRDefault="00CA57E9" w:rsidP="00383A63">
        <w:pPr>
          <w:pStyle w:val="Encabezado"/>
          <w:rPr>
            <w:lang w:val="es-ES"/>
          </w:rPr>
        </w:pPr>
        <w:r>
          <w:fldChar w:fldCharType="begin"/>
        </w:r>
        <w:r w:rsidR="00383A63" w:rsidRPr="00383A63">
          <w:rPr>
            <w:lang w:val="es-ES"/>
          </w:rPr>
          <w:instrText>PAGE   \* MERGEFORMAT</w:instrText>
        </w:r>
        <w:r>
          <w:fldChar w:fldCharType="separate"/>
        </w:r>
        <w:r w:rsidR="003323E1" w:rsidRPr="003323E1">
          <w:rPr>
            <w:noProof/>
            <w:lang w:val="pt-PT"/>
          </w:rPr>
          <w:t>16</w:t>
        </w:r>
        <w:r>
          <w:fldChar w:fldCharType="end"/>
        </w:r>
        <w:r w:rsidR="00383A63" w:rsidRPr="00383A63">
          <w:rPr>
            <w:lang w:val="es-ES"/>
          </w:rPr>
          <w:t xml:space="preserve">             </w:t>
        </w:r>
        <w:r w:rsidR="00383A63" w:rsidRPr="00DC0A9E">
          <w:rPr>
            <w:rFonts w:ascii="Verdana" w:hAnsi="Verdana"/>
            <w:b/>
            <w:i/>
            <w:szCs w:val="26"/>
            <w:lang w:val="pt-PT"/>
          </w:rPr>
          <w:t>Cadernos de Dereito</w:t>
        </w:r>
        <w:r w:rsidR="00383A63">
          <w:rPr>
            <w:rFonts w:ascii="Verdana" w:hAnsi="Verdana"/>
            <w:b/>
            <w:i/>
            <w:szCs w:val="26"/>
            <w:lang w:val="pt-PT"/>
          </w:rPr>
          <w:t xml:space="preserve"> </w:t>
        </w:r>
        <w:r w:rsidR="00383A63" w:rsidRPr="00DC0A9E">
          <w:rPr>
            <w:rFonts w:ascii="Verdana" w:hAnsi="Verdana"/>
            <w:b/>
            <w:i/>
            <w:szCs w:val="26"/>
            <w:lang w:val="pt-PT"/>
          </w:rPr>
          <w:t>Actual</w:t>
        </w:r>
        <w:r w:rsidR="00383A63">
          <w:rPr>
            <w:rFonts w:ascii="Verdana" w:hAnsi="Verdana"/>
            <w:b/>
            <w:i/>
            <w:szCs w:val="26"/>
            <w:lang w:val="pt-PT"/>
          </w:rPr>
          <w:t xml:space="preserve"> </w:t>
        </w:r>
        <w:r w:rsidR="00383A63" w:rsidRPr="00DC0A9E">
          <w:rPr>
            <w:rFonts w:ascii="Verdana" w:hAnsi="Verdana"/>
            <w:szCs w:val="26"/>
            <w:lang w:val="pt-PT"/>
          </w:rPr>
          <w:t xml:space="preserve">Nº </w:t>
        </w:r>
        <w:r w:rsidR="00383A63">
          <w:rPr>
            <w:rFonts w:ascii="Verdana" w:hAnsi="Verdana"/>
            <w:szCs w:val="26"/>
            <w:lang w:val="pt-PT"/>
          </w:rPr>
          <w:t>15</w:t>
        </w:r>
        <w:r w:rsidR="00383A63" w:rsidRPr="00DC0A9E">
          <w:rPr>
            <w:rFonts w:ascii="Verdana" w:hAnsi="Verdana"/>
            <w:szCs w:val="26"/>
            <w:lang w:val="pt-PT"/>
          </w:rPr>
          <w:t xml:space="preserve">. </w:t>
        </w:r>
        <w:r w:rsidR="00383A63" w:rsidRPr="00383A63">
          <w:rPr>
            <w:rFonts w:ascii="Verdana" w:hAnsi="Verdana"/>
            <w:szCs w:val="26"/>
            <w:lang w:val="es-ES"/>
          </w:rPr>
          <w:t>Núm. Ordinario, (2021)</w:t>
        </w:r>
      </w:p>
    </w:sdtContent>
  </w:sdt>
  <w:p w:rsidR="00383A63" w:rsidRPr="00383A63" w:rsidRDefault="00383A63">
    <w:pPr>
      <w:pStyle w:val="Encabezado"/>
      <w:rPr>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63" w:rsidRPr="00CF04C9" w:rsidRDefault="00383A63" w:rsidP="00383A63">
    <w:pPr>
      <w:spacing w:line="240" w:lineRule="auto"/>
      <w:jc w:val="both"/>
      <w:rPr>
        <w:rFonts w:ascii="Verdana" w:hAnsi="Verdana" w:cs="Times New Roman"/>
        <w:b/>
        <w:sz w:val="28"/>
        <w:szCs w:val="20"/>
        <w:lang w:val="gl-ES"/>
      </w:rPr>
    </w:pPr>
    <w:r w:rsidRPr="00383A63">
      <w:rPr>
        <w:rFonts w:ascii="Verdana" w:hAnsi="Verdana"/>
        <w:lang w:val="es-ES"/>
      </w:rPr>
      <w:t xml:space="preserve">Anxo García Ferreiro     </w:t>
    </w:r>
    <w:r>
      <w:rPr>
        <w:rFonts w:ascii="Verdana" w:hAnsi="Verdana"/>
        <w:lang w:val="es-ES"/>
      </w:rPr>
      <w:t xml:space="preserve">             </w:t>
    </w:r>
    <w:r w:rsidRPr="00383A63">
      <w:rPr>
        <w:rFonts w:ascii="Verdana" w:hAnsi="Verdana"/>
        <w:lang w:val="es-ES"/>
      </w:rPr>
      <w:t xml:space="preserve"> </w:t>
    </w:r>
    <w:r w:rsidRPr="00383A63">
      <w:rPr>
        <w:rFonts w:ascii="Verdana" w:hAnsi="Verdana" w:cs="Times New Roman"/>
        <w:szCs w:val="20"/>
        <w:lang w:val="gl-ES"/>
      </w:rPr>
      <w:t>A denegación de embarque x</w:t>
    </w:r>
    <w:r>
      <w:rPr>
        <w:rFonts w:ascii="Verdana" w:hAnsi="Verdana" w:cs="Times New Roman"/>
        <w:szCs w:val="20"/>
        <w:lang w:val="gl-ES"/>
      </w:rPr>
      <w:t>ustificada (…)</w:t>
    </w:r>
  </w:p>
  <w:p w:rsidR="00383A63" w:rsidRPr="00383A63" w:rsidRDefault="00383A63">
    <w:pPr>
      <w:pStyle w:val="Encabezado"/>
      <w:rPr>
        <w:rFonts w:ascii="Verdana" w:hAnsi="Verdana"/>
        <w:lang w:val="es-ES"/>
      </w:rPr>
    </w:pPr>
    <w:r w:rsidRPr="00383A63">
      <w:rPr>
        <w:rFonts w:ascii="Verdana" w:hAnsi="Verdana"/>
        <w:lang w:val="es-E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63" w:rsidRPr="00383A63" w:rsidRDefault="00383A63" w:rsidP="00383A63">
    <w:pPr>
      <w:pStyle w:val="Encabezado"/>
      <w:tabs>
        <w:tab w:val="clear" w:pos="8504"/>
        <w:tab w:val="right" w:pos="8789"/>
      </w:tabs>
      <w:ind w:left="-426"/>
      <w:jc w:val="center"/>
      <w:rPr>
        <w:rFonts w:ascii="Verdana" w:hAnsi="Verdana"/>
        <w:lang w:val="es-ES"/>
      </w:rPr>
    </w:pPr>
    <w:r w:rsidRPr="00DC0A9E">
      <w:rPr>
        <w:rFonts w:ascii="Verdana" w:hAnsi="Verdana" w:cs="Times"/>
        <w:lang w:val="pt-PT"/>
      </w:rPr>
      <w:t xml:space="preserve">© </w:t>
    </w:r>
    <w:r w:rsidRPr="00DC0A9E">
      <w:rPr>
        <w:rFonts w:ascii="Verdana" w:hAnsi="Verdana"/>
        <w:b/>
        <w:i/>
        <w:lang w:val="pt-PT"/>
      </w:rPr>
      <w:t>Cadernos de Dereito</w:t>
    </w:r>
    <w:r>
      <w:rPr>
        <w:rFonts w:ascii="Verdana" w:hAnsi="Verdana"/>
        <w:b/>
        <w:i/>
        <w:lang w:val="pt-PT"/>
      </w:rPr>
      <w:t xml:space="preserve"> </w:t>
    </w:r>
    <w:r w:rsidRPr="00DC0A9E">
      <w:rPr>
        <w:rFonts w:ascii="Verdana" w:hAnsi="Verdana"/>
        <w:b/>
        <w:i/>
        <w:lang w:val="pt-PT"/>
      </w:rPr>
      <w:t>Actual</w:t>
    </w:r>
    <w:r w:rsidRPr="00DC0A9E">
      <w:rPr>
        <w:rFonts w:ascii="Verdana" w:hAnsi="Verdana"/>
        <w:lang w:val="pt-PT"/>
      </w:rPr>
      <w:t xml:space="preserve"> Nº </w:t>
    </w:r>
    <w:r>
      <w:rPr>
        <w:rFonts w:ascii="Verdana" w:hAnsi="Verdana"/>
        <w:lang w:val="pt-PT"/>
      </w:rPr>
      <w:t>15</w:t>
    </w:r>
    <w:r w:rsidRPr="00DC0A9E">
      <w:rPr>
        <w:rFonts w:ascii="Verdana" w:hAnsi="Verdana"/>
        <w:lang w:val="pt-PT"/>
      </w:rPr>
      <w:t xml:space="preserve">. </w:t>
    </w:r>
    <w:r w:rsidRPr="00383A63">
      <w:rPr>
        <w:rFonts w:ascii="Verdana" w:hAnsi="Verdana"/>
        <w:lang w:val="es-ES"/>
      </w:rPr>
      <w:t>Núm. Ordinario (2021), pp. 00-00</w:t>
    </w:r>
  </w:p>
  <w:p w:rsidR="00383A63" w:rsidRPr="00F04D5E" w:rsidRDefault="00383A63" w:rsidP="00383A63">
    <w:pPr>
      <w:pStyle w:val="Encabezado"/>
      <w:tabs>
        <w:tab w:val="clear" w:pos="8504"/>
        <w:tab w:val="right" w:pos="8789"/>
      </w:tabs>
      <w:ind w:left="-426"/>
      <w:jc w:val="center"/>
      <w:rPr>
        <w:rFonts w:ascii="Verdana" w:hAnsi="Verdana"/>
      </w:rPr>
    </w:pPr>
    <w:r w:rsidRPr="00F72DF8">
      <w:rPr>
        <w:rFonts w:ascii="Verdana" w:hAnsi="Verdana"/>
      </w:rPr>
      <w:t xml:space="preserve">·ISSN </w:t>
    </w:r>
    <w:r>
      <w:rPr>
        <w:rFonts w:ascii="Verdana" w:hAnsi="Verdana" w:cs="Arial"/>
      </w:rPr>
      <w:t>2340-8</w:t>
    </w:r>
    <w:r w:rsidRPr="00F72DF8">
      <w:rPr>
        <w:rFonts w:ascii="Verdana" w:hAnsi="Verdana" w:cs="Arial"/>
      </w:rPr>
      <w:t xml:space="preserve">60X </w:t>
    </w:r>
    <w:r>
      <w:rPr>
        <w:rFonts w:ascii="Verdana" w:hAnsi="Verdana" w:cs="Arial"/>
      </w:rPr>
      <w:t xml:space="preserve">  -   </w:t>
    </w:r>
    <w:r w:rsidRPr="00F72DF8">
      <w:rPr>
        <w:rFonts w:ascii="Verdana" w:hAnsi="Verdana"/>
      </w:rPr>
      <w:t>·</w:t>
    </w:r>
    <w:r w:rsidRPr="00F72DF8">
      <w:rPr>
        <w:rFonts w:ascii="Verdana" w:hAnsi="Verdana" w:cs="Arial"/>
      </w:rPr>
      <w:t>ISSN</w:t>
    </w:r>
    <w:r w:rsidRPr="00AD799E">
      <w:rPr>
        <w:rFonts w:ascii="Verdana" w:hAnsi="Verdana" w:cs="Arial"/>
      </w:rPr>
      <w:t>e</w:t>
    </w:r>
    <w:r w:rsidRPr="00E93519">
      <w:rPr>
        <w:rFonts w:ascii="Verdana" w:hAnsi="Verdana"/>
        <w:color w:val="000000" w:themeColor="text1"/>
        <w:shd w:val="clear" w:color="auto" w:fill="FFFFFF"/>
      </w:rPr>
      <w:t>2386-5229</w:t>
    </w:r>
  </w:p>
  <w:p w:rsidR="00383A63" w:rsidRDefault="00383A6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D717C"/>
    <w:multiLevelType w:val="hybridMultilevel"/>
    <w:tmpl w:val="717ABEAC"/>
    <w:lvl w:ilvl="0" w:tplc="CF54573E">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CF44EEF"/>
    <w:multiLevelType w:val="hybridMultilevel"/>
    <w:tmpl w:val="D84C6BCA"/>
    <w:lvl w:ilvl="0" w:tplc="6840FED4">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962718"/>
    <w:rsid w:val="00001B9A"/>
    <w:rsid w:val="00004B91"/>
    <w:rsid w:val="00004EDB"/>
    <w:rsid w:val="00014120"/>
    <w:rsid w:val="00015A18"/>
    <w:rsid w:val="0002133F"/>
    <w:rsid w:val="000263E0"/>
    <w:rsid w:val="00027CC2"/>
    <w:rsid w:val="00032621"/>
    <w:rsid w:val="00040B43"/>
    <w:rsid w:val="00043119"/>
    <w:rsid w:val="00045C64"/>
    <w:rsid w:val="00055994"/>
    <w:rsid w:val="00067141"/>
    <w:rsid w:val="0007574A"/>
    <w:rsid w:val="00082649"/>
    <w:rsid w:val="000966C6"/>
    <w:rsid w:val="000B2A3D"/>
    <w:rsid w:val="000B5AE3"/>
    <w:rsid w:val="000C1CBD"/>
    <w:rsid w:val="000C3789"/>
    <w:rsid w:val="000E2A5B"/>
    <w:rsid w:val="001049C9"/>
    <w:rsid w:val="0011181A"/>
    <w:rsid w:val="001138AC"/>
    <w:rsid w:val="001138CF"/>
    <w:rsid w:val="00115C09"/>
    <w:rsid w:val="001264AC"/>
    <w:rsid w:val="00140016"/>
    <w:rsid w:val="001602C2"/>
    <w:rsid w:val="00172ACD"/>
    <w:rsid w:val="001778E6"/>
    <w:rsid w:val="0018239E"/>
    <w:rsid w:val="00185968"/>
    <w:rsid w:val="001929DD"/>
    <w:rsid w:val="00194F41"/>
    <w:rsid w:val="001A105C"/>
    <w:rsid w:val="001A340B"/>
    <w:rsid w:val="001B01DC"/>
    <w:rsid w:val="001B16F0"/>
    <w:rsid w:val="001B5AC0"/>
    <w:rsid w:val="001B6CA6"/>
    <w:rsid w:val="001B70DB"/>
    <w:rsid w:val="001D2427"/>
    <w:rsid w:val="001D5581"/>
    <w:rsid w:val="001E4A77"/>
    <w:rsid w:val="001F3A77"/>
    <w:rsid w:val="001F4809"/>
    <w:rsid w:val="00220214"/>
    <w:rsid w:val="002214D4"/>
    <w:rsid w:val="00222CEE"/>
    <w:rsid w:val="00226A47"/>
    <w:rsid w:val="00237274"/>
    <w:rsid w:val="002437B8"/>
    <w:rsid w:val="00244A53"/>
    <w:rsid w:val="0024511A"/>
    <w:rsid w:val="00257259"/>
    <w:rsid w:val="00264884"/>
    <w:rsid w:val="00266E92"/>
    <w:rsid w:val="00276AB7"/>
    <w:rsid w:val="00277AD0"/>
    <w:rsid w:val="00287877"/>
    <w:rsid w:val="002928C2"/>
    <w:rsid w:val="00293E2A"/>
    <w:rsid w:val="00295DC1"/>
    <w:rsid w:val="002A309F"/>
    <w:rsid w:val="002A3C0F"/>
    <w:rsid w:val="002A6B02"/>
    <w:rsid w:val="002C21C1"/>
    <w:rsid w:val="002C2BE0"/>
    <w:rsid w:val="002C453C"/>
    <w:rsid w:val="002E1D80"/>
    <w:rsid w:val="002E4C57"/>
    <w:rsid w:val="002E6EDB"/>
    <w:rsid w:val="00301B30"/>
    <w:rsid w:val="00307504"/>
    <w:rsid w:val="00311017"/>
    <w:rsid w:val="003114A1"/>
    <w:rsid w:val="00316A9A"/>
    <w:rsid w:val="0032209E"/>
    <w:rsid w:val="00326A33"/>
    <w:rsid w:val="00327282"/>
    <w:rsid w:val="003323E1"/>
    <w:rsid w:val="00334970"/>
    <w:rsid w:val="00337CE2"/>
    <w:rsid w:val="00351902"/>
    <w:rsid w:val="00366A12"/>
    <w:rsid w:val="00366C46"/>
    <w:rsid w:val="0037377C"/>
    <w:rsid w:val="00383A63"/>
    <w:rsid w:val="003A405F"/>
    <w:rsid w:val="003C070E"/>
    <w:rsid w:val="003C42B4"/>
    <w:rsid w:val="003C4ACE"/>
    <w:rsid w:val="003D1F63"/>
    <w:rsid w:val="003D2396"/>
    <w:rsid w:val="003D3908"/>
    <w:rsid w:val="003D5DE8"/>
    <w:rsid w:val="003F16F6"/>
    <w:rsid w:val="00416EE9"/>
    <w:rsid w:val="0042570A"/>
    <w:rsid w:val="00435385"/>
    <w:rsid w:val="004425CE"/>
    <w:rsid w:val="00450F8E"/>
    <w:rsid w:val="00452D96"/>
    <w:rsid w:val="00455057"/>
    <w:rsid w:val="004566B6"/>
    <w:rsid w:val="0046613A"/>
    <w:rsid w:val="004665AD"/>
    <w:rsid w:val="004712DE"/>
    <w:rsid w:val="0047406D"/>
    <w:rsid w:val="0048335E"/>
    <w:rsid w:val="00484D5A"/>
    <w:rsid w:val="004918B0"/>
    <w:rsid w:val="004A0500"/>
    <w:rsid w:val="004A48E0"/>
    <w:rsid w:val="004A600D"/>
    <w:rsid w:val="004B3E46"/>
    <w:rsid w:val="004B428F"/>
    <w:rsid w:val="004D7DD7"/>
    <w:rsid w:val="004E1DEC"/>
    <w:rsid w:val="004E3752"/>
    <w:rsid w:val="004E486D"/>
    <w:rsid w:val="004F300F"/>
    <w:rsid w:val="004F50F4"/>
    <w:rsid w:val="004F6C44"/>
    <w:rsid w:val="00501E22"/>
    <w:rsid w:val="00505815"/>
    <w:rsid w:val="00510EB4"/>
    <w:rsid w:val="005118DF"/>
    <w:rsid w:val="00524BD5"/>
    <w:rsid w:val="00530AEE"/>
    <w:rsid w:val="0053514E"/>
    <w:rsid w:val="005610CD"/>
    <w:rsid w:val="00563373"/>
    <w:rsid w:val="00565139"/>
    <w:rsid w:val="005674BA"/>
    <w:rsid w:val="00567ADF"/>
    <w:rsid w:val="00580EC5"/>
    <w:rsid w:val="00581B2F"/>
    <w:rsid w:val="00581D3C"/>
    <w:rsid w:val="005855DF"/>
    <w:rsid w:val="00585FEE"/>
    <w:rsid w:val="005907BE"/>
    <w:rsid w:val="00591BCC"/>
    <w:rsid w:val="0059259F"/>
    <w:rsid w:val="005B08E7"/>
    <w:rsid w:val="005C0697"/>
    <w:rsid w:val="005D78C3"/>
    <w:rsid w:val="005E31D5"/>
    <w:rsid w:val="005E5034"/>
    <w:rsid w:val="0060294B"/>
    <w:rsid w:val="00617677"/>
    <w:rsid w:val="00627F25"/>
    <w:rsid w:val="006304C8"/>
    <w:rsid w:val="006305D2"/>
    <w:rsid w:val="00633B5F"/>
    <w:rsid w:val="0063429A"/>
    <w:rsid w:val="00642100"/>
    <w:rsid w:val="00650C36"/>
    <w:rsid w:val="0065375F"/>
    <w:rsid w:val="00654AB4"/>
    <w:rsid w:val="006623E8"/>
    <w:rsid w:val="0066544D"/>
    <w:rsid w:val="0067655F"/>
    <w:rsid w:val="0068781A"/>
    <w:rsid w:val="006910D7"/>
    <w:rsid w:val="006934D4"/>
    <w:rsid w:val="006950E3"/>
    <w:rsid w:val="006A6D28"/>
    <w:rsid w:val="006B1586"/>
    <w:rsid w:val="006B6A3F"/>
    <w:rsid w:val="006C1A64"/>
    <w:rsid w:val="006C37E1"/>
    <w:rsid w:val="006C5FEF"/>
    <w:rsid w:val="006D085F"/>
    <w:rsid w:val="006E412F"/>
    <w:rsid w:val="006E4748"/>
    <w:rsid w:val="006F0B84"/>
    <w:rsid w:val="0070243B"/>
    <w:rsid w:val="00712DDB"/>
    <w:rsid w:val="00717BBB"/>
    <w:rsid w:val="00722501"/>
    <w:rsid w:val="00723A41"/>
    <w:rsid w:val="0072713D"/>
    <w:rsid w:val="00735684"/>
    <w:rsid w:val="0075155B"/>
    <w:rsid w:val="007567D4"/>
    <w:rsid w:val="00761A96"/>
    <w:rsid w:val="007731EB"/>
    <w:rsid w:val="007749D7"/>
    <w:rsid w:val="00777A57"/>
    <w:rsid w:val="007A0D70"/>
    <w:rsid w:val="007A0E2F"/>
    <w:rsid w:val="007A16B0"/>
    <w:rsid w:val="007A2D3E"/>
    <w:rsid w:val="007A5B4A"/>
    <w:rsid w:val="007B01FC"/>
    <w:rsid w:val="007B33EF"/>
    <w:rsid w:val="007B6C38"/>
    <w:rsid w:val="007E736F"/>
    <w:rsid w:val="007F5086"/>
    <w:rsid w:val="00812A06"/>
    <w:rsid w:val="00813B95"/>
    <w:rsid w:val="0082579C"/>
    <w:rsid w:val="00825A70"/>
    <w:rsid w:val="00825CC6"/>
    <w:rsid w:val="00826C0E"/>
    <w:rsid w:val="00830397"/>
    <w:rsid w:val="00833947"/>
    <w:rsid w:val="00834FC9"/>
    <w:rsid w:val="0084506D"/>
    <w:rsid w:val="008528A0"/>
    <w:rsid w:val="00855853"/>
    <w:rsid w:val="008624F9"/>
    <w:rsid w:val="00864CDE"/>
    <w:rsid w:val="008701FD"/>
    <w:rsid w:val="00870F96"/>
    <w:rsid w:val="008714B5"/>
    <w:rsid w:val="0088001E"/>
    <w:rsid w:val="008845B0"/>
    <w:rsid w:val="0088624B"/>
    <w:rsid w:val="008900A1"/>
    <w:rsid w:val="00895D46"/>
    <w:rsid w:val="00896704"/>
    <w:rsid w:val="008A575F"/>
    <w:rsid w:val="008B465F"/>
    <w:rsid w:val="008C3775"/>
    <w:rsid w:val="008E566E"/>
    <w:rsid w:val="008E7988"/>
    <w:rsid w:val="008F6A5A"/>
    <w:rsid w:val="00906B5F"/>
    <w:rsid w:val="00906CD3"/>
    <w:rsid w:val="00915828"/>
    <w:rsid w:val="00924F56"/>
    <w:rsid w:val="0093120B"/>
    <w:rsid w:val="00942B3E"/>
    <w:rsid w:val="00944404"/>
    <w:rsid w:val="0094532C"/>
    <w:rsid w:val="0095290E"/>
    <w:rsid w:val="00953CCE"/>
    <w:rsid w:val="00955A11"/>
    <w:rsid w:val="00962718"/>
    <w:rsid w:val="00967562"/>
    <w:rsid w:val="00972680"/>
    <w:rsid w:val="0097447D"/>
    <w:rsid w:val="0097639F"/>
    <w:rsid w:val="009942E8"/>
    <w:rsid w:val="00997AA5"/>
    <w:rsid w:val="009A583F"/>
    <w:rsid w:val="009C7640"/>
    <w:rsid w:val="009D37A2"/>
    <w:rsid w:val="009D3CF6"/>
    <w:rsid w:val="009E3062"/>
    <w:rsid w:val="009E72CB"/>
    <w:rsid w:val="009F16CD"/>
    <w:rsid w:val="009F7071"/>
    <w:rsid w:val="00A036EE"/>
    <w:rsid w:val="00A0695D"/>
    <w:rsid w:val="00A1050A"/>
    <w:rsid w:val="00A119A7"/>
    <w:rsid w:val="00A43126"/>
    <w:rsid w:val="00A472F9"/>
    <w:rsid w:val="00A51485"/>
    <w:rsid w:val="00A54AAC"/>
    <w:rsid w:val="00A71B81"/>
    <w:rsid w:val="00A76785"/>
    <w:rsid w:val="00A822B8"/>
    <w:rsid w:val="00A8287F"/>
    <w:rsid w:val="00A84181"/>
    <w:rsid w:val="00A84AF7"/>
    <w:rsid w:val="00A930AA"/>
    <w:rsid w:val="00A944FF"/>
    <w:rsid w:val="00A9562E"/>
    <w:rsid w:val="00A95656"/>
    <w:rsid w:val="00AA5C72"/>
    <w:rsid w:val="00AB005B"/>
    <w:rsid w:val="00AC1257"/>
    <w:rsid w:val="00AC4AB9"/>
    <w:rsid w:val="00AC6A57"/>
    <w:rsid w:val="00AD369D"/>
    <w:rsid w:val="00AD4DB0"/>
    <w:rsid w:val="00AD6D35"/>
    <w:rsid w:val="00AD7ACD"/>
    <w:rsid w:val="00AE02B2"/>
    <w:rsid w:val="00AE4EBF"/>
    <w:rsid w:val="00AF2A0D"/>
    <w:rsid w:val="00AF4F9A"/>
    <w:rsid w:val="00AF7533"/>
    <w:rsid w:val="00B00987"/>
    <w:rsid w:val="00B05D2E"/>
    <w:rsid w:val="00B1214C"/>
    <w:rsid w:val="00B14013"/>
    <w:rsid w:val="00B17C82"/>
    <w:rsid w:val="00B23792"/>
    <w:rsid w:val="00B302EE"/>
    <w:rsid w:val="00B5083A"/>
    <w:rsid w:val="00B52BA7"/>
    <w:rsid w:val="00B54C92"/>
    <w:rsid w:val="00B7285F"/>
    <w:rsid w:val="00B76C5E"/>
    <w:rsid w:val="00B77721"/>
    <w:rsid w:val="00B868B4"/>
    <w:rsid w:val="00B93DE0"/>
    <w:rsid w:val="00B948D2"/>
    <w:rsid w:val="00B94DF0"/>
    <w:rsid w:val="00BA21CE"/>
    <w:rsid w:val="00BA4995"/>
    <w:rsid w:val="00BA7635"/>
    <w:rsid w:val="00BC3A39"/>
    <w:rsid w:val="00BC558A"/>
    <w:rsid w:val="00BD1F3E"/>
    <w:rsid w:val="00BD277D"/>
    <w:rsid w:val="00BE1BBB"/>
    <w:rsid w:val="00BF2255"/>
    <w:rsid w:val="00C00981"/>
    <w:rsid w:val="00C04E32"/>
    <w:rsid w:val="00C12962"/>
    <w:rsid w:val="00C26772"/>
    <w:rsid w:val="00C31D3F"/>
    <w:rsid w:val="00C432F7"/>
    <w:rsid w:val="00C44CE5"/>
    <w:rsid w:val="00C450E3"/>
    <w:rsid w:val="00C537E2"/>
    <w:rsid w:val="00C557F3"/>
    <w:rsid w:val="00C64583"/>
    <w:rsid w:val="00C74A39"/>
    <w:rsid w:val="00C81C71"/>
    <w:rsid w:val="00C821A0"/>
    <w:rsid w:val="00C82D0B"/>
    <w:rsid w:val="00C869AA"/>
    <w:rsid w:val="00C87B9D"/>
    <w:rsid w:val="00CA3A6E"/>
    <w:rsid w:val="00CA4872"/>
    <w:rsid w:val="00CA5356"/>
    <w:rsid w:val="00CA57E9"/>
    <w:rsid w:val="00CA5F5C"/>
    <w:rsid w:val="00CB1B9A"/>
    <w:rsid w:val="00CB1C3F"/>
    <w:rsid w:val="00CC3C6F"/>
    <w:rsid w:val="00CC5D84"/>
    <w:rsid w:val="00CD3D30"/>
    <w:rsid w:val="00CD569D"/>
    <w:rsid w:val="00CF04C9"/>
    <w:rsid w:val="00D145E5"/>
    <w:rsid w:val="00D2631B"/>
    <w:rsid w:val="00D31F6C"/>
    <w:rsid w:val="00D32B4E"/>
    <w:rsid w:val="00D35AE8"/>
    <w:rsid w:val="00D41163"/>
    <w:rsid w:val="00D415C7"/>
    <w:rsid w:val="00D417D4"/>
    <w:rsid w:val="00D45AFF"/>
    <w:rsid w:val="00D54F50"/>
    <w:rsid w:val="00D57D2F"/>
    <w:rsid w:val="00D643F0"/>
    <w:rsid w:val="00D77F5E"/>
    <w:rsid w:val="00D807A4"/>
    <w:rsid w:val="00D9693A"/>
    <w:rsid w:val="00DC542F"/>
    <w:rsid w:val="00DC6772"/>
    <w:rsid w:val="00DC7E96"/>
    <w:rsid w:val="00DD35AE"/>
    <w:rsid w:val="00DD5513"/>
    <w:rsid w:val="00DE3E34"/>
    <w:rsid w:val="00DF0E5D"/>
    <w:rsid w:val="00DF5873"/>
    <w:rsid w:val="00E03266"/>
    <w:rsid w:val="00E12ECF"/>
    <w:rsid w:val="00E13C7E"/>
    <w:rsid w:val="00E14A97"/>
    <w:rsid w:val="00E23E1E"/>
    <w:rsid w:val="00E35585"/>
    <w:rsid w:val="00E43281"/>
    <w:rsid w:val="00E45948"/>
    <w:rsid w:val="00E57F33"/>
    <w:rsid w:val="00E65316"/>
    <w:rsid w:val="00E67A69"/>
    <w:rsid w:val="00E7076D"/>
    <w:rsid w:val="00E86CEF"/>
    <w:rsid w:val="00E9155E"/>
    <w:rsid w:val="00E945AF"/>
    <w:rsid w:val="00EA26F2"/>
    <w:rsid w:val="00EA3EF8"/>
    <w:rsid w:val="00EB2EFE"/>
    <w:rsid w:val="00EB35D5"/>
    <w:rsid w:val="00EB5D84"/>
    <w:rsid w:val="00EC0148"/>
    <w:rsid w:val="00EC35A5"/>
    <w:rsid w:val="00EC475D"/>
    <w:rsid w:val="00ED1618"/>
    <w:rsid w:val="00ED387A"/>
    <w:rsid w:val="00ED3A50"/>
    <w:rsid w:val="00ED7DBB"/>
    <w:rsid w:val="00EE0BE3"/>
    <w:rsid w:val="00EF1109"/>
    <w:rsid w:val="00EF15CE"/>
    <w:rsid w:val="00EF7039"/>
    <w:rsid w:val="00F0431B"/>
    <w:rsid w:val="00F10BBE"/>
    <w:rsid w:val="00F1503E"/>
    <w:rsid w:val="00F279B1"/>
    <w:rsid w:val="00F312D6"/>
    <w:rsid w:val="00F34A61"/>
    <w:rsid w:val="00F355A7"/>
    <w:rsid w:val="00F37F4A"/>
    <w:rsid w:val="00F449D2"/>
    <w:rsid w:val="00F46848"/>
    <w:rsid w:val="00F56C81"/>
    <w:rsid w:val="00F739D0"/>
    <w:rsid w:val="00F750DF"/>
    <w:rsid w:val="00F75C2B"/>
    <w:rsid w:val="00F80863"/>
    <w:rsid w:val="00F81DD9"/>
    <w:rsid w:val="00F850B8"/>
    <w:rsid w:val="00F855D8"/>
    <w:rsid w:val="00FA4223"/>
    <w:rsid w:val="00FA6D27"/>
    <w:rsid w:val="00FA7CD6"/>
    <w:rsid w:val="00FB6532"/>
    <w:rsid w:val="00FB70CC"/>
    <w:rsid w:val="00FD5AD5"/>
    <w:rsid w:val="00FE0081"/>
    <w:rsid w:val="00FE3C62"/>
    <w:rsid w:val="00FE6EBC"/>
    <w:rsid w:val="00FE7D44"/>
    <w:rsid w:val="00FF4D8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0CC"/>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FB70CC"/>
    <w:pPr>
      <w:spacing w:after="0" w:line="240" w:lineRule="auto"/>
    </w:pPr>
    <w:rPr>
      <w:sz w:val="20"/>
      <w:szCs w:val="20"/>
    </w:rPr>
  </w:style>
  <w:style w:type="character" w:customStyle="1" w:styleId="TextonotapieCar">
    <w:name w:val="Texto nota pie Car"/>
    <w:basedOn w:val="Fuentedeprrafopredeter"/>
    <w:link w:val="Textonotapie"/>
    <w:uiPriority w:val="99"/>
    <w:rsid w:val="00FB70CC"/>
    <w:rPr>
      <w:sz w:val="20"/>
      <w:szCs w:val="20"/>
      <w:lang w:val="fr-FR"/>
    </w:rPr>
  </w:style>
  <w:style w:type="character" w:styleId="Refdenotaalpie">
    <w:name w:val="footnote reference"/>
    <w:basedOn w:val="Fuentedeprrafopredeter"/>
    <w:uiPriority w:val="99"/>
    <w:semiHidden/>
    <w:unhideWhenUsed/>
    <w:rsid w:val="00FB70CC"/>
    <w:rPr>
      <w:vertAlign w:val="superscript"/>
    </w:rPr>
  </w:style>
  <w:style w:type="paragraph" w:styleId="Prrafodelista">
    <w:name w:val="List Paragraph"/>
    <w:basedOn w:val="Normal"/>
    <w:uiPriority w:val="34"/>
    <w:qFormat/>
    <w:rsid w:val="00AD6D35"/>
    <w:pPr>
      <w:ind w:left="720"/>
      <w:contextualSpacing/>
    </w:pPr>
  </w:style>
  <w:style w:type="character" w:styleId="nfasis">
    <w:name w:val="Emphasis"/>
    <w:basedOn w:val="Fuentedeprrafopredeter"/>
    <w:uiPriority w:val="20"/>
    <w:qFormat/>
    <w:rsid w:val="00A51485"/>
    <w:rPr>
      <w:i/>
      <w:iCs/>
    </w:rPr>
  </w:style>
  <w:style w:type="character" w:styleId="Hipervnculo">
    <w:name w:val="Hyperlink"/>
    <w:basedOn w:val="Fuentedeprrafopredeter"/>
    <w:uiPriority w:val="99"/>
    <w:unhideWhenUsed/>
    <w:rsid w:val="003D2396"/>
    <w:rPr>
      <w:color w:val="0000FF" w:themeColor="hyperlink"/>
      <w:u w:val="single"/>
    </w:rPr>
  </w:style>
  <w:style w:type="character" w:styleId="Hipervnculovisitado">
    <w:name w:val="FollowedHyperlink"/>
    <w:basedOn w:val="Fuentedeprrafopredeter"/>
    <w:uiPriority w:val="99"/>
    <w:semiHidden/>
    <w:unhideWhenUsed/>
    <w:rsid w:val="00FA6D27"/>
    <w:rPr>
      <w:color w:val="800080" w:themeColor="followedHyperlink"/>
      <w:u w:val="single"/>
    </w:rPr>
  </w:style>
  <w:style w:type="paragraph" w:styleId="Encabezado">
    <w:name w:val="header"/>
    <w:basedOn w:val="Normal"/>
    <w:link w:val="EncabezadoCar"/>
    <w:unhideWhenUsed/>
    <w:rsid w:val="005C06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0697"/>
    <w:rPr>
      <w:lang w:val="fr-FR"/>
    </w:rPr>
  </w:style>
  <w:style w:type="paragraph" w:styleId="Piedepgina">
    <w:name w:val="footer"/>
    <w:basedOn w:val="Normal"/>
    <w:link w:val="PiedepginaCar"/>
    <w:uiPriority w:val="99"/>
    <w:unhideWhenUsed/>
    <w:rsid w:val="005C06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0697"/>
    <w:rPr>
      <w:lang w:val="fr-FR"/>
    </w:rPr>
  </w:style>
  <w:style w:type="character" w:styleId="Textoennegrita">
    <w:name w:val="Strong"/>
    <w:basedOn w:val="Fuentedeprrafopredeter"/>
    <w:uiPriority w:val="22"/>
    <w:qFormat/>
    <w:rsid w:val="001264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0CC"/>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B70C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B70CC"/>
    <w:rPr>
      <w:sz w:val="20"/>
      <w:szCs w:val="20"/>
      <w:lang w:val="fr-FR"/>
    </w:rPr>
  </w:style>
  <w:style w:type="character" w:styleId="Refdenotaalpie">
    <w:name w:val="footnote reference"/>
    <w:basedOn w:val="Fuentedeprrafopredeter"/>
    <w:uiPriority w:val="99"/>
    <w:semiHidden/>
    <w:unhideWhenUsed/>
    <w:rsid w:val="00FB70CC"/>
    <w:rPr>
      <w:vertAlign w:val="superscript"/>
    </w:rPr>
  </w:style>
  <w:style w:type="paragraph" w:styleId="Prrafodelista">
    <w:name w:val="List Paragraph"/>
    <w:basedOn w:val="Normal"/>
    <w:uiPriority w:val="34"/>
    <w:qFormat/>
    <w:rsid w:val="00AD6D35"/>
    <w:pPr>
      <w:ind w:left="720"/>
      <w:contextualSpacing/>
    </w:pPr>
  </w:style>
  <w:style w:type="character" w:styleId="nfasis">
    <w:name w:val="Emphasis"/>
    <w:basedOn w:val="Fuentedeprrafopredeter"/>
    <w:uiPriority w:val="20"/>
    <w:qFormat/>
    <w:rsid w:val="00A51485"/>
    <w:rPr>
      <w:i/>
      <w:iCs/>
    </w:rPr>
  </w:style>
  <w:style w:type="character" w:styleId="Hipervnculo">
    <w:name w:val="Hyperlink"/>
    <w:basedOn w:val="Fuentedeprrafopredeter"/>
    <w:uiPriority w:val="99"/>
    <w:unhideWhenUsed/>
    <w:rsid w:val="003D2396"/>
    <w:rPr>
      <w:color w:val="0000FF" w:themeColor="hyperlink"/>
      <w:u w:val="single"/>
    </w:rPr>
  </w:style>
  <w:style w:type="character" w:styleId="Hipervnculovisitado">
    <w:name w:val="FollowedHyperlink"/>
    <w:basedOn w:val="Fuentedeprrafopredeter"/>
    <w:uiPriority w:val="99"/>
    <w:semiHidden/>
    <w:unhideWhenUsed/>
    <w:rsid w:val="00FA6D2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36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na.es/es/pasajeros/menores-viajan-solos.html.%20Consultado%20o%2001/11/2020"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ith/%20mode_of_travel/travellers/e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ispaviacion.es/futuro-la-gestion-identidades-aeropuertos-seguro-confidencial-faci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cedaeonline.com.ar/wp-content/uploads/2017/10/los-derechos-de-los-pasajeros-y-usuario-en-los-aeropuertos-razon-legal.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ith/mode_of_travel/travellers/en/" TargetMode="External"/><Relationship Id="rId1" Type="http://schemas.openxmlformats.org/officeDocument/2006/relationships/hyperlink" Target="http://www.aena.es/es/pasajeros/menores-viajan-sol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B4210-9820-48D8-8F8A-05F4DF8A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6833</Words>
  <Characters>37583</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Latam Airlines Group</Company>
  <LinksUpToDate>false</LinksUpToDate>
  <CharactersWithSpaces>44328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Ferreiro, Anxo     (LATAM)</dc:creator>
  <cp:lastModifiedBy>Anxo</cp:lastModifiedBy>
  <cp:revision>4</cp:revision>
  <cp:lastPrinted>2021-03-06T18:44:00Z</cp:lastPrinted>
  <dcterms:created xsi:type="dcterms:W3CDTF">2021-03-08T17:15:00Z</dcterms:created>
  <dcterms:modified xsi:type="dcterms:W3CDTF">2021-03-08T17:57:00Z</dcterms:modified>
</cp:coreProperties>
</file>